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525691b04e14e9eaa2318a63fec3cc1"/>
        <w:id w:val="-1621764927"/>
        <w:lock w:val="sdtLocked"/>
      </w:sdtPr>
      <w:sdtEndPr/>
      <w:sdtContent>
        <w:p w14:paraId="6426E30A" w14:textId="0AC22FE5" w:rsidR="00E04146" w:rsidRDefault="00366F46" w:rsidP="00366F46">
          <w:pPr>
            <w:tabs>
              <w:tab w:val="center" w:pos="4153"/>
              <w:tab w:val="right" w:pos="8306"/>
            </w:tabs>
            <w:overflowPunct w:val="0"/>
            <w:spacing w:line="276" w:lineRule="auto"/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426E319" wp14:editId="6426E31A">
                <wp:extent cx="552450" cy="561975"/>
                <wp:effectExtent l="0" t="0" r="0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426E30B" w14:textId="77777777" w:rsidR="00E04146" w:rsidRDefault="00366F46">
          <w:pPr>
            <w:overflowPunct w:val="0"/>
            <w:spacing w:line="276" w:lineRule="auto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6426E30C" w14:textId="77777777" w:rsidR="00E04146" w:rsidRDefault="00E04146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spacing w:line="276" w:lineRule="auto"/>
            <w:rPr>
              <w:b/>
            </w:rPr>
          </w:pPr>
        </w:p>
        <w:p w14:paraId="6426E30D" w14:textId="77777777" w:rsidR="00E04146" w:rsidRDefault="00366F46">
          <w:pPr>
            <w:spacing w:line="276" w:lineRule="auto"/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14:paraId="6426E30E" w14:textId="77777777" w:rsidR="00E04146" w:rsidRDefault="00366F46">
          <w:pPr>
            <w:spacing w:line="276" w:lineRule="auto"/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szCs w:val="24"/>
            </w:rPr>
            <w:t>DĖL LIETUVOS MOKSLO TARYBOS PIRMININKO 2014 M. SPALIO 31 D. ĮSAKYMO NR. V-217 „DĖL</w:t>
          </w:r>
          <w:r>
            <w:rPr>
              <w:b/>
              <w:szCs w:val="24"/>
            </w:rPr>
            <w:t xml:space="preserve"> PAVYZDINIŲ MOKSLO IR SKLAIDOS PROJEKTŲ GALIMOS MOKSLINĖS IR (AR) TECHNOLOGINĖS PRODUKCIJOS SĄRAŠŲ PATVIRTINIMO“ PAKEITIMO</w:t>
          </w:r>
        </w:p>
        <w:p w14:paraId="6426E30F" w14:textId="77777777" w:rsidR="00E04146" w:rsidRDefault="00E04146">
          <w:pPr>
            <w:spacing w:line="276" w:lineRule="auto"/>
            <w:jc w:val="center"/>
            <w:rPr>
              <w:caps/>
              <w:szCs w:val="24"/>
            </w:rPr>
          </w:pPr>
        </w:p>
        <w:p w14:paraId="6426E310" w14:textId="7C4FEA4E" w:rsidR="00E04146" w:rsidRDefault="00366F46">
          <w:pPr>
            <w:spacing w:line="276" w:lineRule="auto"/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 xml:space="preserve">2014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  <w:lang w:val="en-US"/>
            </w:rPr>
            <w:t xml:space="preserve"> 3 d. </w:t>
          </w:r>
          <w:proofErr w:type="spellStart"/>
          <w:r>
            <w:rPr>
              <w:szCs w:val="24"/>
              <w:lang w:val="en-US"/>
            </w:rPr>
            <w:t>Nr</w:t>
          </w:r>
          <w:proofErr w:type="spellEnd"/>
          <w:r>
            <w:rPr>
              <w:szCs w:val="24"/>
              <w:lang w:val="en-US"/>
            </w:rPr>
            <w:t>. V–</w:t>
          </w:r>
          <w:r w:rsidR="001B01FD">
            <w:rPr>
              <w:szCs w:val="24"/>
              <w:lang w:val="en-US"/>
            </w:rPr>
            <w:t>274</w:t>
          </w:r>
        </w:p>
        <w:p w14:paraId="6426E311" w14:textId="77777777" w:rsidR="00E04146" w:rsidRDefault="00366F46">
          <w:pPr>
            <w:spacing w:line="276" w:lineRule="auto"/>
            <w:ind w:left="90"/>
            <w:jc w:val="center"/>
            <w:rPr>
              <w:b/>
              <w:szCs w:val="24"/>
            </w:rPr>
          </w:pPr>
          <w:r>
            <w:rPr>
              <w:szCs w:val="24"/>
            </w:rPr>
            <w:t>Vilnius</w:t>
          </w:r>
        </w:p>
        <w:p w14:paraId="6426E312" w14:textId="77777777" w:rsidR="00E04146" w:rsidRDefault="00E04146">
          <w:pPr>
            <w:tabs>
              <w:tab w:val="left" w:pos="4080"/>
            </w:tabs>
            <w:spacing w:line="276" w:lineRule="auto"/>
            <w:ind w:right="-23"/>
            <w:jc w:val="center"/>
            <w:rPr>
              <w:b/>
              <w:bCs/>
              <w:caps/>
              <w:szCs w:val="24"/>
            </w:rPr>
          </w:pPr>
        </w:p>
        <w:p w14:paraId="6426E313" w14:textId="77777777" w:rsidR="00E04146" w:rsidRDefault="00E04146"/>
        <w:sdt>
          <w:sdtPr>
            <w:alias w:val="pastraipa"/>
            <w:tag w:val="part_c66c15fc60034c11aef5da341ce1193e"/>
            <w:id w:val="564227725"/>
            <w:lock w:val="sdtLocked"/>
          </w:sdtPr>
          <w:sdtEndPr/>
          <w:sdtContent>
            <w:p w14:paraId="6426E317" w14:textId="58567ABB" w:rsidR="00E04146" w:rsidRPr="00366F46" w:rsidRDefault="00366F46" w:rsidP="00366F46">
              <w:pPr>
                <w:spacing w:line="276" w:lineRule="auto"/>
                <w:ind w:right="-29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bCs/>
                  <w:szCs w:val="24"/>
                </w:rPr>
                <w:t>Lietuvos mokslo tarybos pirmininko 2014 m. spalio 31 d. įsakymo Nr. V-217 „Dėl</w:t>
              </w:r>
              <w:r>
                <w:rPr>
                  <w:szCs w:val="24"/>
                </w:rPr>
                <w:t xml:space="preserve"> pavyzdinių mokslo ir sklaidos projektų galimos mokslinės ir (ar) technologinės produkcijos sąrašų patvirtinimo“ 1.1 punktu patvirtinto</w:t>
              </w:r>
              <w:r>
                <w:rPr>
                  <w:rFonts w:eastAsia="Calibri"/>
                  <w:bCs/>
                  <w:szCs w:val="24"/>
                </w:rPr>
                <w:t xml:space="preserve"> Pa</w:t>
              </w:r>
              <w:bookmarkStart w:id="0" w:name="_GoBack"/>
              <w:bookmarkEnd w:id="0"/>
              <w:r>
                <w:rPr>
                  <w:rFonts w:eastAsia="Calibri"/>
                  <w:bCs/>
                  <w:szCs w:val="24"/>
                </w:rPr>
                <w:t xml:space="preserve">vyzdinio humanitarinių ir socialinių mokslo sričių mokslo ir sklaidos projektų galimos produkcijos sąrašo lentelę, </w:t>
              </w:r>
              <w:r>
                <w:rPr>
                  <w:szCs w:val="24"/>
                  <w:lang w:eastAsia="lt-LT"/>
                </w:rPr>
                <w:t xml:space="preserve">įterpiant du papildomus galimus produkcijos </w:t>
              </w:r>
              <w:proofErr w:type="spellStart"/>
              <w:r>
                <w:rPr>
                  <w:szCs w:val="24"/>
                  <w:lang w:eastAsia="lt-LT"/>
                </w:rPr>
                <w:t>parengtumo</w:t>
              </w:r>
              <w:proofErr w:type="spellEnd"/>
              <w:r>
                <w:rPr>
                  <w:szCs w:val="24"/>
                  <w:lang w:eastAsia="lt-LT"/>
                </w:rPr>
                <w:t xml:space="preserve"> lygius - „</w:t>
              </w:r>
              <w:r>
                <w:rPr>
                  <w:szCs w:val="24"/>
                </w:rPr>
                <w:t>Įteiktas redakcijai su įrodančiais dokumentais“ ir „Priimtas spausdinti su įrodančiais dokumentais“, taikant juos šioms produkcijos rūšims: „Straipsnis – recenzuojamas tekstas“, „</w:t>
              </w:r>
              <w:proofErr w:type="spellStart"/>
              <w:r>
                <w:rPr>
                  <w:szCs w:val="24"/>
                </w:rPr>
                <w:t>Recenzinis</w:t>
              </w:r>
              <w:proofErr w:type="spellEnd"/>
              <w:r>
                <w:rPr>
                  <w:szCs w:val="24"/>
                </w:rPr>
                <w:t xml:space="preserve"> straipsnis“ ir „Konferencijos pranešimo tekstas“.</w:t>
              </w:r>
            </w:p>
          </w:sdtContent>
        </w:sdt>
        <w:sdt>
          <w:sdtPr>
            <w:alias w:val="signatura"/>
            <w:tag w:val="part_92f3ec4c4fd24c849e1bc8ae6449b995"/>
            <w:id w:val="1994215572"/>
            <w:lock w:val="sdtLocked"/>
          </w:sdtPr>
          <w:sdtEndPr/>
          <w:sdtContent>
            <w:p w14:paraId="35B9BD0C" w14:textId="77777777" w:rsidR="00366F46" w:rsidRDefault="00366F46">
              <w:pPr>
                <w:tabs>
                  <w:tab w:val="left" w:pos="7371"/>
                </w:tabs>
                <w:spacing w:line="276" w:lineRule="auto"/>
                <w:ind w:right="-23"/>
              </w:pPr>
            </w:p>
            <w:p w14:paraId="6C4701C5" w14:textId="77777777" w:rsidR="00366F46" w:rsidRDefault="00366F46">
              <w:pPr>
                <w:tabs>
                  <w:tab w:val="left" w:pos="7371"/>
                </w:tabs>
                <w:spacing w:line="276" w:lineRule="auto"/>
                <w:ind w:right="-23"/>
              </w:pPr>
            </w:p>
            <w:p w14:paraId="7B1BCBB0" w14:textId="77777777" w:rsidR="00366F46" w:rsidRDefault="00366F46">
              <w:pPr>
                <w:tabs>
                  <w:tab w:val="left" w:pos="7371"/>
                </w:tabs>
                <w:spacing w:line="276" w:lineRule="auto"/>
                <w:ind w:right="-23"/>
              </w:pPr>
            </w:p>
            <w:p w14:paraId="6426E318" w14:textId="319640F7" w:rsidR="00E04146" w:rsidRDefault="00366F46">
              <w:pPr>
                <w:tabs>
                  <w:tab w:val="left" w:pos="7371"/>
                </w:tabs>
                <w:spacing w:line="276" w:lineRule="auto"/>
                <w:ind w:right="-23"/>
                <w:rPr>
                  <w:szCs w:val="24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  <w:t>Dainius H. Pauža</w:t>
              </w:r>
            </w:p>
          </w:sdtContent>
        </w:sdt>
      </w:sdtContent>
    </w:sdt>
    <w:sectPr w:rsidR="00E0414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567" w:footer="567" w:gutter="0"/>
      <w:paperSrc w:first="859" w:other="859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26E31D" w14:textId="77777777" w:rsidR="00E04146" w:rsidRDefault="00366F4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6426E31E" w14:textId="77777777" w:rsidR="00E04146" w:rsidRDefault="00366F4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E321" w14:textId="77777777" w:rsidR="00E04146" w:rsidRDefault="00E04146">
    <w:pPr>
      <w:tabs>
        <w:tab w:val="center" w:pos="4153"/>
        <w:tab w:val="right" w:pos="8306"/>
      </w:tabs>
      <w:overflowPunct w:val="0"/>
      <w:spacing w:line="276" w:lineRule="auto"/>
      <w:rPr>
        <w:lang w:val="x-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E322" w14:textId="77777777" w:rsidR="00E04146" w:rsidRDefault="00366F46">
    <w:pPr>
      <w:tabs>
        <w:tab w:val="center" w:pos="4153"/>
        <w:tab w:val="right" w:pos="8306"/>
      </w:tabs>
      <w:overflowPunct w:val="0"/>
      <w:spacing w:line="276" w:lineRule="auto"/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 xml:space="preserve"> PAGE   \* MERGEFORMAT </w:instrText>
    </w:r>
    <w:r>
      <w:rPr>
        <w:lang w:val="x-none"/>
      </w:rPr>
      <w:fldChar w:fldCharType="separate"/>
    </w:r>
    <w:r>
      <w:rPr>
        <w:lang w:val="x-none"/>
      </w:rPr>
      <w:t>2</w:t>
    </w:r>
    <w:r>
      <w:rPr>
        <w:lang w:val="x-none"/>
      </w:rPr>
      <w:fldChar w:fldCharType="end"/>
    </w:r>
  </w:p>
  <w:p w14:paraId="6426E323" w14:textId="77777777" w:rsidR="00E04146" w:rsidRDefault="00E04146">
    <w:pPr>
      <w:tabs>
        <w:tab w:val="center" w:pos="4153"/>
        <w:tab w:val="right" w:pos="8306"/>
      </w:tabs>
      <w:overflowPunct w:val="0"/>
      <w:spacing w:line="276" w:lineRule="auto"/>
      <w:rPr>
        <w:lang w:val="x-non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E325" w14:textId="77777777" w:rsidR="00E04146" w:rsidRDefault="00E04146">
    <w:pPr>
      <w:tabs>
        <w:tab w:val="center" w:pos="4153"/>
        <w:tab w:val="right" w:pos="8306"/>
      </w:tabs>
      <w:overflowPunct w:val="0"/>
      <w:spacing w:line="276" w:lineRule="auto"/>
      <w:rPr>
        <w:lang w:val="x-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26E31B" w14:textId="77777777" w:rsidR="00E04146" w:rsidRDefault="00366F4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6426E31C" w14:textId="77777777" w:rsidR="00E04146" w:rsidRDefault="00366F4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E31F" w14:textId="77777777" w:rsidR="00E04146" w:rsidRDefault="00E04146">
    <w:pPr>
      <w:tabs>
        <w:tab w:val="center" w:pos="4153"/>
        <w:tab w:val="right" w:pos="8306"/>
      </w:tabs>
      <w:overflowPunct w:val="0"/>
      <w:spacing w:after="200" w:line="276" w:lineRule="auto"/>
      <w:rPr>
        <w:sz w:val="22"/>
        <w:szCs w:val="22"/>
        <w:lang w:val="x-none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E320" w14:textId="77777777" w:rsidR="00E04146" w:rsidRDefault="00E04146">
    <w:pPr>
      <w:tabs>
        <w:tab w:val="center" w:pos="4153"/>
        <w:tab w:val="right" w:pos="8306"/>
      </w:tabs>
      <w:overflowPunct w:val="0"/>
      <w:spacing w:after="200" w:line="276" w:lineRule="auto"/>
      <w:rPr>
        <w:sz w:val="22"/>
        <w:szCs w:val="22"/>
        <w:lang w:val="x-none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E324" w14:textId="77777777" w:rsidR="00E04146" w:rsidRDefault="00E04146">
    <w:pPr>
      <w:tabs>
        <w:tab w:val="center" w:pos="4819"/>
        <w:tab w:val="right" w:pos="9638"/>
      </w:tabs>
      <w:spacing w:after="200" w:line="276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F50"/>
    <w:rsid w:val="0005631F"/>
    <w:rsid w:val="001B01FD"/>
    <w:rsid w:val="00366F46"/>
    <w:rsid w:val="00721F50"/>
    <w:rsid w:val="00E0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26E3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c877f4284d64afda40a9eb544733c97" PartId="1525691b04e14e9eaa2318a63fec3cc1">
    <Part Type="pastraipa" DocPartId="5bc3626b7983490d8a19d3dcec32c4ae" PartId="c66c15fc60034c11aef5da341ce1193e"/>
    <Part Type="signatura" DocPartId="26d36ab388b446d5905d11450a69b77e" PartId="92f3ec4c4fd24c849e1bc8ae6449b995"/>
  </Part>
</Parts>
</file>

<file path=customXml/itemProps1.xml><?xml version="1.0" encoding="utf-8"?>
<ds:datastoreItem xmlns:ds="http://schemas.openxmlformats.org/officeDocument/2006/customXml" ds:itemID="{0583AB0E-7390-47DB-9FDB-CADF9412EE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857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DOKUMENTŲ REKVIZITŲ IŠDĖSTYMO SCHEMA</vt:lpstr>
    </vt:vector>
  </TitlesOfParts>
  <Company>LAD</Company>
  <LinksUpToDate>false</LinksUpToDate>
  <CharactersWithSpaces>986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GRUNDAITĖ Aistė</cp:lastModifiedBy>
  <cp:revision>5</cp:revision>
  <cp:lastPrinted>2013-09-25T10:40:00Z</cp:lastPrinted>
  <dcterms:created xsi:type="dcterms:W3CDTF">2016-07-07T10:56:00Z</dcterms:created>
  <dcterms:modified xsi:type="dcterms:W3CDTF">2016-07-14T05:53:00Z</dcterms:modified>
</cp:coreProperties>
</file>