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30ce83806664f58aa104efe41d5c225"/>
        <w:id w:val="-821345442"/>
        <w:lock w:val="sdtLocked"/>
      </w:sdtPr>
      <w:sdtEndPr/>
      <w:sdtContent>
        <w:p w:rsidR="00710FAE" w:rsidRDefault="00730BB4" w:rsidP="00730BB4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55882B9" wp14:editId="3F9BD0DE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10FAE" w:rsidRDefault="00710FAE" w:rsidP="00730BB4">
          <w:pPr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710FAE" w:rsidRDefault="00730BB4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710FAE" w:rsidRDefault="00710FAE" w:rsidP="00730BB4">
          <w:pPr>
            <w:tabs>
              <w:tab w:val="center" w:pos="5812"/>
              <w:tab w:val="left" w:pos="7655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</w:p>
        <w:p w:rsidR="00710FAE" w:rsidRDefault="00730BB4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710FAE" w:rsidRDefault="00730BB4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710FAE" w:rsidRDefault="00710FA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710FAE" w:rsidRDefault="00730BB4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2024 m. gegužės 16 d. </w:t>
          </w:r>
          <w:r>
            <w:rPr>
              <w:szCs w:val="24"/>
            </w:rPr>
            <w:t>Nr. S-11</w:t>
          </w:r>
        </w:p>
        <w:p w:rsidR="00710FAE" w:rsidRDefault="00730BB4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710FAE" w:rsidRDefault="00710FAE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710FAE" w:rsidRDefault="00710FAE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5b34f9a8c64a4a4aa9ebf0b9fa95e819"/>
            <w:id w:val="1049027965"/>
            <w:lock w:val="sdtLocked"/>
          </w:sdtPr>
          <w:sdtEndPr/>
          <w:sdtContent>
            <w:p w:rsidR="00710FAE" w:rsidRDefault="00730BB4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Vadovaudamasi Lietuvos Respublikos regioninės plėtros įstatymo 12 straipsnio 3 dalies 1 punktu ir 23 straipsnio 1 dalies 1 punktu, Strateginio valdymo metodikos, patvirtintos Lietuvos Respublikos Vyriausybės 2021 m. balandžio 28 d. nutarimu Nr. 292 „Dėl </w:t>
              </w:r>
              <w:r>
                <w:rPr>
                  <w:szCs w:val="24"/>
                </w:rPr>
                <w:t>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9a534df321654511a343c72b7e0f8770"/>
            <w:id w:val="-177968266"/>
            <w:lock w:val="sdtLocked"/>
          </w:sdtPr>
          <w:sdtEndPr/>
          <w:sdtContent>
            <w:p w:rsidR="00710FAE" w:rsidRDefault="00730BB4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a534df321654511a343c72b7e0f8770"/>
                  <w:id w:val="16182573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vasario</w:t>
              </w:r>
              <w:r>
                <w:rPr>
                  <w:szCs w:val="24"/>
                </w:rPr>
                <w:t xml:space="preserve"> 9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541f667da3b44e5d96533f98268c0914"/>
            <w:id w:val="614175910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710FAE" w:rsidRDefault="00730BB4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41f667da3b44e5d96533f98268c0914"/>
                  <w:id w:val="-51099648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b54d68203dd045d78542a95c5409ada7"/>
            <w:id w:val="1419362549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lang w:eastAsia="en-US"/>
            </w:rPr>
          </w:sdtEndPr>
          <w:sdtContent>
            <w:bookmarkStart w:id="0" w:name="_GoBack" w:displacedByCustomXml="prev"/>
            <w:p w:rsidR="00710FAE" w:rsidRDefault="00710FAE" w:rsidP="00730BB4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10FAE" w:rsidRDefault="00710FAE" w:rsidP="00730BB4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10FAE" w:rsidRDefault="00710FAE" w:rsidP="00730BB4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10FAE" w:rsidRDefault="00730BB4" w:rsidP="00730BB4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bookmarkEnd w:id="0" w:displacedByCustomXml="next"/>
          </w:sdtContent>
        </w:sdt>
      </w:sdtContent>
    </w:sdt>
    <w:sectPr w:rsidR="00710FA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FAE" w:rsidRDefault="00730BB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10FAE" w:rsidRDefault="00730BB4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710FAE" w:rsidRDefault="00710FAE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FAE" w:rsidRDefault="00730BB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10FAE" w:rsidRDefault="00730BB4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710FAE" w:rsidRDefault="00710FAE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FAE" w:rsidRDefault="00710FA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710FAE"/>
    <w:rsid w:val="00730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7B78B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0B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06756F2-35D8-4A24-B19D-43DFE56CC2AA}"/>
      </w:docPartPr>
      <w:docPartBody>
        <w:p w:rsidR="00000000" w:rsidRDefault="00947E25">
          <w:r w:rsidRPr="0076795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E25"/>
    <w:rsid w:val="0094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47E2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8" ma:contentTypeDescription="Create a new document." ma:contentTypeScope="" ma:versionID="97026db2ef3351a9990e5928aef4f84d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2b81423666a7b43eda6582aa46b0c866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97f52645d12745e2b67f1ac292dd49e4" PartId="a30ce83806664f58aa104efe41d5c225">
    <Part Type="preambule" DocPartId="01a25b0cc65c42bcbdf7f34bef9f6f6e" PartId="5b34f9a8c64a4a4aa9ebf0b9fa95e819"/>
    <Part Type="punktas" Nr="1" Abbr="1 p." DocPartId="b97ecdd52380485badb91ea6234d936f" PartId="9a534df321654511a343c72b7e0f8770"/>
    <Part Type="punktas" Nr="2" Abbr="2 p." DocPartId="7ccde881ba2643d5bcf7d9b9250aea75" PartId="541f667da3b44e5d96533f98268c0914"/>
    <Part Type="signatura" DocPartId="d419bb157b264ab78e04506d5b52a2ef" PartId="b54d68203dd045d78542a95c5409ada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73F65A-BA5E-4821-8C04-5F3364F2A9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4EC187B6-4727-4A3E-90BE-8506654A199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4267E63-4B10-4796-89D6-5B5F549D7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679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PAPINIGIENĖ Augustė</cp:lastModifiedBy>
  <cp:revision>3</cp:revision>
  <cp:lastPrinted>2016-06-20T10:24:00Z</cp:lastPrinted>
  <dcterms:created xsi:type="dcterms:W3CDTF">2024-05-16T13:43:00Z</dcterms:created>
  <dcterms:modified xsi:type="dcterms:W3CDTF">2024-05-17T05:48:00Z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