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bb255eab81d4c649f5af0e4a289c690"/>
        <w:id w:val="-2068487967"/>
        <w:lock w:val="sdtLocked"/>
      </w:sdtPr>
      <w:sdtEndPr/>
      <w:sdtContent>
        <w:p w14:paraId="008E54FC" w14:textId="6D7289F8" w:rsidR="00B46A09" w:rsidRDefault="00B46A09">
          <w:pPr>
            <w:tabs>
              <w:tab w:val="center" w:pos="4153"/>
              <w:tab w:val="right" w:pos="8306"/>
            </w:tabs>
            <w:rPr>
              <w:b/>
            </w:rPr>
          </w:pPr>
        </w:p>
        <w:p w14:paraId="7C4E05B4" w14:textId="77777777" w:rsidR="00B46A09" w:rsidRDefault="0070639E">
          <w:pPr>
            <w:jc w:val="center"/>
            <w:rPr>
              <w:color w:val="000000"/>
            </w:rPr>
          </w:pPr>
          <w:r>
            <w:rPr>
              <w:b/>
              <w:noProof/>
              <w:sz w:val="28"/>
              <w:szCs w:val="28"/>
              <w:lang w:eastAsia="lt-LT"/>
            </w:rPr>
            <w:drawing>
              <wp:inline distT="0" distB="0" distL="0" distR="0" wp14:anchorId="7C4E0608" wp14:editId="7C4E0609">
                <wp:extent cx="563880" cy="556260"/>
                <wp:effectExtent l="0" t="0" r="7620" b="0"/>
                <wp:docPr id="11" name="Paveikslėlis 11" descr="image00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image001"/>
                        <pic:cNvPicPr/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3880" cy="556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C4E05B5" w14:textId="77777777" w:rsidR="00B46A09" w:rsidRDefault="00B46A09">
          <w:pPr>
            <w:rPr>
              <w:color w:val="000000"/>
            </w:rPr>
          </w:pPr>
        </w:p>
        <w:p w14:paraId="7C4E05B6" w14:textId="77777777" w:rsidR="00B46A09" w:rsidRDefault="0070639E">
          <w:pPr>
            <w:jc w:val="center"/>
            <w:rPr>
              <w:b/>
              <w:color w:val="000000"/>
              <w:spacing w:val="-12"/>
              <w:szCs w:val="24"/>
            </w:rPr>
          </w:pPr>
          <w:r>
            <w:rPr>
              <w:b/>
              <w:color w:val="000000"/>
              <w:spacing w:val="-12"/>
              <w:szCs w:val="24"/>
            </w:rPr>
            <w:t>LIETUVOS RESPUBLIKOS VIDAUS REIKALŲ MINISTRAS</w:t>
          </w:r>
        </w:p>
        <w:p w14:paraId="7C4E05B7" w14:textId="77777777" w:rsidR="00B46A09" w:rsidRDefault="00B46A09">
          <w:pPr>
            <w:jc w:val="center"/>
            <w:rPr>
              <w:b/>
              <w:color w:val="000000"/>
              <w:spacing w:val="-12"/>
              <w:szCs w:val="24"/>
            </w:rPr>
          </w:pPr>
        </w:p>
        <w:p w14:paraId="7C4E05B8" w14:textId="77777777" w:rsidR="00B46A09" w:rsidRDefault="0070639E"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ĮSAKYMAS</w:t>
          </w:r>
        </w:p>
        <w:p w14:paraId="7C4E05B9" w14:textId="77777777" w:rsidR="00B46A09" w:rsidRDefault="0070639E">
          <w:pPr>
            <w:jc w:val="center"/>
            <w:rPr>
              <w:b/>
              <w:caps/>
              <w:color w:val="000000"/>
            </w:rPr>
          </w:pPr>
          <w:r>
            <w:rPr>
              <w:b/>
              <w:caps/>
              <w:color w:val="000000"/>
            </w:rPr>
            <w:t xml:space="preserve">DĖL LIETUVOS RESPUBLIKOS VIDAUS REIKALŲ MINISTRO 2019 M. SAUSIO 15 D. ĮSAKYMO NR. 1V-55 „DĖL LIETUVOS RESPUBLIKOS VIDAUS TARNYBOS STATUTO ĮGYVENDINIMO“ PAkeitimo </w:t>
          </w:r>
        </w:p>
        <w:p w14:paraId="7C4E05BA" w14:textId="77777777" w:rsidR="00B46A09" w:rsidRDefault="00B46A09">
          <w:pPr>
            <w:jc w:val="center"/>
            <w:rPr>
              <w:caps/>
              <w:color w:val="000000"/>
            </w:rPr>
          </w:pPr>
        </w:p>
        <w:p w14:paraId="7C4E05BB" w14:textId="03B2F8BA" w:rsidR="00B46A09" w:rsidRDefault="0070639E">
          <w:pPr>
            <w:jc w:val="center"/>
            <w:rPr>
              <w:bCs/>
              <w:color w:val="000000"/>
            </w:rPr>
          </w:pPr>
          <w:r>
            <w:rPr>
              <w:bCs/>
              <w:color w:val="000000"/>
            </w:rPr>
            <w:t xml:space="preserve">2020 m. balandžio 6 d. Nr. </w:t>
          </w:r>
          <w:r>
            <w:rPr>
              <w:bCs/>
              <w:color w:val="000000"/>
            </w:rPr>
            <w:t>1V-321</w:t>
          </w:r>
        </w:p>
        <w:p w14:paraId="7C4E05BC" w14:textId="77777777" w:rsidR="00B46A09" w:rsidRDefault="0070639E">
          <w:pPr>
            <w:jc w:val="center"/>
            <w:rPr>
              <w:bCs/>
              <w:color w:val="000000"/>
            </w:rPr>
          </w:pPr>
          <w:r>
            <w:rPr>
              <w:bCs/>
              <w:color w:val="000000"/>
            </w:rPr>
            <w:t>Vilnius</w:t>
          </w:r>
        </w:p>
        <w:p w14:paraId="7C4E05BD" w14:textId="77777777" w:rsidR="00B46A09" w:rsidRDefault="00B46A09">
          <w:pPr>
            <w:spacing w:line="360" w:lineRule="auto"/>
            <w:ind w:firstLine="720"/>
            <w:jc w:val="both"/>
            <w:rPr>
              <w:color w:val="000000"/>
            </w:rPr>
          </w:pPr>
        </w:p>
        <w:p w14:paraId="5E23E46E" w14:textId="77777777" w:rsidR="0070639E" w:rsidRDefault="0070639E">
          <w:pPr>
            <w:spacing w:line="360" w:lineRule="auto"/>
            <w:ind w:firstLine="720"/>
            <w:jc w:val="both"/>
            <w:rPr>
              <w:color w:val="000000"/>
            </w:rPr>
          </w:pPr>
        </w:p>
        <w:sdt>
          <w:sdtPr>
            <w:alias w:val="1 p."/>
            <w:tag w:val="part_bbf5cb193a324cdb962645f96f226be8"/>
            <w:id w:val="1734802377"/>
            <w:lock w:val="sdtLocked"/>
          </w:sdtPr>
          <w:sdtEndPr/>
          <w:sdtContent>
            <w:p w14:paraId="7C4E05BE" w14:textId="77777777" w:rsidR="00B46A09" w:rsidRDefault="0070639E">
              <w:pPr>
                <w:spacing w:line="276" w:lineRule="auto"/>
                <w:ind w:firstLine="851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bbf5cb193a324cdb962645f96f226be8"/>
                  <w:id w:val="55134950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pacing w:val="100"/>
                  <w:szCs w:val="24"/>
                </w:rPr>
                <w:t>Pakeičiu</w:t>
              </w:r>
              <w:r>
                <w:rPr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Atrankos į laisvas vidaus tarnybos sistemos pareigūno pareigas tvarkos aprašą, patvirtintą Lietuvos Respublikos vidaus reikalų ministro 2019 m. sausio 15 d. įsakymu Nr. 1V-55 „Dėl Lietuvos Respublikos vidaus tarnybos statuto į</w:t>
              </w:r>
              <w:r>
                <w:rPr>
                  <w:color w:val="000000"/>
                  <w:szCs w:val="24"/>
                </w:rPr>
                <w:t>gyvendinimo“</w:t>
              </w:r>
              <w:r>
                <w:rPr>
                  <w:color w:val="000000"/>
                </w:rPr>
                <w:t>:</w:t>
              </w:r>
            </w:p>
            <w:sdt>
              <w:sdtPr>
                <w:alias w:val="1.1 pp."/>
                <w:tag w:val="part_d2838658b4b04d7d9ed047d70981a693"/>
                <w:id w:val="-1184128560"/>
                <w:lock w:val="sdtLocked"/>
              </w:sdtPr>
              <w:sdtEndPr/>
              <w:sdtContent>
                <w:p w14:paraId="7C4E05BF" w14:textId="77777777" w:rsidR="00B46A09" w:rsidRDefault="0070639E">
                  <w:pPr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2838658b4b04d7d9ed047d70981a693"/>
                      <w:id w:val="15072473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14 punktą ir jį išdėstau taip:</w:t>
                  </w:r>
                </w:p>
                <w:sdt>
                  <w:sdtPr>
                    <w:alias w:val="citata"/>
                    <w:tag w:val="part_5aadddee9016418985d74147b8d57185"/>
                    <w:id w:val="-807773898"/>
                    <w:lock w:val="sdtLocked"/>
                  </w:sdtPr>
                  <w:sdtEndPr/>
                  <w:sdtContent>
                    <w:sdt>
                      <w:sdtPr>
                        <w:alias w:val="14 p."/>
                        <w:tag w:val="part_6ea227d01a3f436a84af9fc4dc1eac75"/>
                        <w:id w:val="-716737607"/>
                        <w:lock w:val="sdtLocked"/>
                      </w:sdtPr>
                      <w:sdtEndPr/>
                      <w:sdtContent>
                        <w:p w14:paraId="7C4E05C0" w14:textId="77777777" w:rsidR="00B46A09" w:rsidRDefault="0070639E"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ea227d01a3f436a84af9fc4dc1eac75"/>
                              <w:id w:val="-19200206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Jeigu dokumentai siunčiami atranką organizuojančiai įstaigai registruotu paštu, elektroniniu paštu, faksu arba kitais telekomunikacijų galiniais įrenginiais, pateikiamos Aprašo 10.2 ir 10.</w:t>
                          </w:r>
                          <w:r>
                            <w:rPr>
                              <w:color w:val="000000"/>
                            </w:rPr>
                            <w:t xml:space="preserve">4 papunkčiuose nurodytų dokumentų kopijos.“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44251d3596274be6a0b80891c1d07bce"/>
                <w:id w:val="-1666860381"/>
                <w:lock w:val="sdtLocked"/>
              </w:sdtPr>
              <w:sdtEndPr/>
              <w:sdtContent>
                <w:p w14:paraId="7C4E05C1" w14:textId="77777777" w:rsidR="00B46A09" w:rsidRDefault="0070639E">
                  <w:pPr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4251d3596274be6a0b80891c1d07bce"/>
                      <w:id w:val="-13804375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Pakeičiu 34 punktą ir jį išdėstau taip:</w:t>
                  </w:r>
                </w:p>
                <w:sdt>
                  <w:sdtPr>
                    <w:alias w:val="citata"/>
                    <w:tag w:val="part_3228320c9338463e926b3c7621987441"/>
                    <w:id w:val="-1020397220"/>
                    <w:lock w:val="sdtLocked"/>
                  </w:sdtPr>
                  <w:sdtEndPr/>
                  <w:sdtContent>
                    <w:sdt>
                      <w:sdtPr>
                        <w:alias w:val="34 p."/>
                        <w:tag w:val="part_ba5532d9fedf4bf89bfb67cd46208d23"/>
                        <w:id w:val="-627247583"/>
                        <w:lock w:val="sdtLocked"/>
                      </w:sdtPr>
                      <w:sdtEndPr/>
                      <w:sdtContent>
                        <w:p w14:paraId="7C4E05C2" w14:textId="77777777" w:rsidR="00B46A09" w:rsidRDefault="0070639E"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a5532d9fedf4bf89bfb67cd46208d23"/>
                              <w:id w:val="-5645670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34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Įsakyme dėl atrankos komisijos sudarymo nurodomi atrankos komisijos pirmininkas, atrankos komisijos pirmininko pavaduotojas, kiti atrankos komisijos nariai ir atrankos komisijos sekretorius, kuris nėra atrankos komisijos narys, atrankos komisijos posėdži</w:t>
                          </w:r>
                          <w:r>
                            <w:rPr>
                              <w:color w:val="000000"/>
                            </w:rPr>
                            <w:t xml:space="preserve">o data, laikas ir vieta. Tuo atveju, jeigu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atranką organizuojančios įstaigos vadovas </w:t>
                          </w:r>
                          <w:r>
                            <w:rPr>
                              <w:color w:val="000000"/>
                            </w:rPr>
                            <w:t>priima sprendimą, kad atrankos komisijos posėdis bus vykdomas naudojantis telekomunikacijų galiniais įrenginiais, įsakyme dėl atrankos komisijos sudarymo taip pat nurodoma</w:t>
                          </w:r>
                          <w:r>
                            <w:rPr>
                              <w:color w:val="000000"/>
                            </w:rPr>
                            <w:t>s atrankos komisijos posėdžio būdas.“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e5557c8e6429456086f7b629041a4936"/>
                <w:id w:val="-872458549"/>
                <w:lock w:val="sdtLocked"/>
              </w:sdtPr>
              <w:sdtEndPr/>
              <w:sdtContent>
                <w:p w14:paraId="7C4E05C3" w14:textId="77777777" w:rsidR="00B46A09" w:rsidRDefault="0070639E">
                  <w:pPr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5557c8e6429456086f7b629041a4936"/>
                      <w:id w:val="179709867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Pakeičiu 42 punktą ir jį išdėstau taip:</w:t>
                  </w:r>
                </w:p>
                <w:sdt>
                  <w:sdtPr>
                    <w:alias w:val="citata"/>
                    <w:tag w:val="part_99739f3f745949a48a6c57dd178cb247"/>
                    <w:id w:val="-1074654940"/>
                    <w:lock w:val="sdtLocked"/>
                  </w:sdtPr>
                  <w:sdtEndPr/>
                  <w:sdtContent>
                    <w:sdt>
                      <w:sdtPr>
                        <w:alias w:val="42 p."/>
                        <w:tag w:val="part_f08186572f064fc8acfffa3aceb181de"/>
                        <w:id w:val="-184210075"/>
                        <w:lock w:val="sdtLocked"/>
                      </w:sdtPr>
                      <w:sdtEndPr/>
                      <w:sdtContent>
                        <w:p w14:paraId="7C4E05C4" w14:textId="77777777" w:rsidR="00B46A09" w:rsidRDefault="0070639E"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08186572f064fc8acfffa3aceb181de"/>
                              <w:id w:val="12678159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42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Pretendentai, atvykdami į atranką, privalo turėti asmens tapatybę patvirtinantį dokumentą arba tarnybinį pažymėjimą. Atrankos komisijos sekretoriui nustačius </w:t>
                          </w:r>
                          <w:r>
                            <w:rPr>
                              <w:color w:val="000000"/>
                            </w:rPr>
                            <w:t>pretendento asmens tapatybę, asmens tapatybę patvirtinantis dokumentas arba tarnybinis pažymėjimas grąžinamas pretendentui, išskyrus tuos atvejus, kai pretendento asmens tapatybė nustatoma telekomunikacijų galiniais įrenginiais.“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1c7cc14a81684612b402c933e795ece2"/>
                <w:id w:val="-1158066046"/>
                <w:lock w:val="sdtLocked"/>
              </w:sdtPr>
              <w:sdtEndPr/>
              <w:sdtContent>
                <w:p w14:paraId="7C4E05C5" w14:textId="77777777" w:rsidR="00B46A09" w:rsidRDefault="0070639E">
                  <w:pPr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c7cc14a81684612b402c933e795ece2"/>
                      <w:id w:val="9846275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Pakeičiu 45 p</w:t>
                  </w:r>
                  <w:r>
                    <w:rPr>
                      <w:color w:val="000000"/>
                      <w:szCs w:val="24"/>
                    </w:rPr>
                    <w:t>unktą ir jį išdėstau taip:</w:t>
                  </w:r>
                </w:p>
                <w:sdt>
                  <w:sdtPr>
                    <w:alias w:val="citata"/>
                    <w:tag w:val="part_5a4f6ae17e2d4282abb5e7ee29bdc8e3"/>
                    <w:id w:val="-1926943634"/>
                    <w:lock w:val="sdtLocked"/>
                  </w:sdtPr>
                  <w:sdtEndPr/>
                  <w:sdtContent>
                    <w:sdt>
                      <w:sdtPr>
                        <w:alias w:val="45 p."/>
                        <w:tag w:val="part_338ca7f8f1f345a1941a2662e989ade8"/>
                        <w:id w:val="162990042"/>
                        <w:lock w:val="sdtLocked"/>
                      </w:sdtPr>
                      <w:sdtEndPr/>
                      <w:sdtContent>
                        <w:p w14:paraId="7C4E05C6" w14:textId="77777777" w:rsidR="00B46A09" w:rsidRDefault="0070639E"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38ca7f8f1f345a1941a2662e989ade8"/>
                              <w:id w:val="19896621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45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Atrankos eigai fiksuoti daromas skaitmeninis garso įrašas, o jeigu atrankos komisijos posėdis organizuojamas naudojantis telekomunikacijų galiniais įrenginiais, – skaitmeninis garso ir vaizdo įrašas. Skaitmeninis garso arb</w:t>
                          </w:r>
                          <w:r>
                            <w:rPr>
                              <w:color w:val="000000"/>
                            </w:rPr>
                            <w:t>a garso ir vaizdo įrašas perkeliamas į skaitmeninę laikmeną, pridedamas prie atrankos protokolo, saugomas atranką organizavusioje įstaigoje laikantis asmens duomenų apsaugą reguliuojančiuose teisės aktuose nustatytų reikalavimų.“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b73b2e33e3bf422089920ff11ad2ce8d"/>
                <w:id w:val="1030305490"/>
                <w:lock w:val="sdtLocked"/>
              </w:sdtPr>
              <w:sdtEndPr/>
              <w:sdtContent>
                <w:p w14:paraId="7C4E05C7" w14:textId="77777777" w:rsidR="00B46A09" w:rsidRDefault="0070639E">
                  <w:pPr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73b2e33e3bf422089920ff11ad2ce8d"/>
                      <w:id w:val="-37963425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Pakeičiu 56 p</w:t>
                  </w:r>
                  <w:r>
                    <w:rPr>
                      <w:color w:val="000000"/>
                      <w:szCs w:val="24"/>
                    </w:rPr>
                    <w:t>unktą ir jį išdėstau taip:</w:t>
                  </w:r>
                </w:p>
                <w:sdt>
                  <w:sdtPr>
                    <w:alias w:val="citata"/>
                    <w:tag w:val="part_523da29b2b5c40e89c322ee4566541ef"/>
                    <w:id w:val="-467201653"/>
                    <w:lock w:val="sdtLocked"/>
                  </w:sdtPr>
                  <w:sdtEndPr/>
                  <w:sdtContent>
                    <w:sdt>
                      <w:sdtPr>
                        <w:alias w:val="56 p."/>
                        <w:tag w:val="part_d0d496e5652e41aca5cb9341f0a9fabb"/>
                        <w:id w:val="-1061253105"/>
                        <w:lock w:val="sdtLocked"/>
                      </w:sdtPr>
                      <w:sdtEndPr/>
                      <w:sdtContent>
                        <w:p w14:paraId="7C4E05C8" w14:textId="77777777" w:rsidR="00B46A09" w:rsidRDefault="0070639E"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0d496e5652e41aca5cb9341f0a9fabb"/>
                              <w:id w:val="-11474347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Kiekvienas atrankoje dalyvavęs pretendentas pasirašytinai,</w:t>
                          </w:r>
                          <w:r>
                            <w:rPr>
                              <w:b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o jeigu pretendentų vertinimui atrankos komisijoje buvo naudojami telekomunikacijų galiniai įrenginiai, – žodžiu ir (arba) jo prašyme nurodytu elektroniniu paštu s</w:t>
                          </w:r>
                          <w:r>
                            <w:rPr>
                              <w:color w:val="000000"/>
                            </w:rPr>
                            <w:t xml:space="preserve">upažindinamas su atrankos rezultatais. Atranką laimėjęs pretendentas turi pasirašyti atrankos protokole, kad sutinka eiti pareigas, į kurias buvo </w:t>
                          </w:r>
                          <w:r>
                            <w:rPr>
                              <w:color w:val="000000"/>
                            </w:rPr>
                            <w:lastRenderedPageBreak/>
                            <w:t>organizuojama atranka. Pretendentai turi teisę susipažinti su savo pokalbio skaitmeniniu garso arba garso ir v</w:t>
                          </w:r>
                          <w:r>
                            <w:rPr>
                              <w:color w:val="000000"/>
                            </w:rPr>
                            <w:t>aizdo įrašu. Atrankos protokolas pateikiamas pareigūną į pareigas skiriančiam asmeniui.“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e7c4e6420bf24e2aa951802400622457"/>
            <w:id w:val="1182548965"/>
            <w:lock w:val="sdtLocked"/>
          </w:sdtPr>
          <w:sdtEndPr/>
          <w:sdtContent>
            <w:p w14:paraId="7C4E05C9" w14:textId="77777777" w:rsidR="00B46A09" w:rsidRDefault="0070639E">
              <w:pPr>
                <w:spacing w:line="276" w:lineRule="auto"/>
                <w:ind w:firstLine="851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e7c4e6420bf24e2aa951802400622457"/>
                  <w:id w:val="-117680321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rFonts w:eastAsia="Calibri"/>
                  <w:spacing w:val="100"/>
                  <w:szCs w:val="24"/>
                </w:rPr>
                <w:t xml:space="preserve">Pakeičiu </w:t>
              </w:r>
              <w:r>
                <w:rPr>
                  <w:color w:val="000000"/>
                  <w:szCs w:val="24"/>
                </w:rPr>
                <w:t>Vidaus tarnybos sistemos pareigūnų rotacijos tvarkos aprašą, patvirtintą Lietuvos Respublikos vidaus reikalų ministro 2019 m. sausio 15 d. įsakym</w:t>
              </w:r>
              <w:r>
                <w:rPr>
                  <w:color w:val="000000"/>
                  <w:szCs w:val="24"/>
                </w:rPr>
                <w:t>u Nr. 1V-55 „Dėl Lietuvos Respublikos vidaus tarnybos statuto įgyvendinimo“, ir 6 punktą išdėstau taip</w:t>
              </w:r>
              <w:r>
                <w:rPr>
                  <w:color w:val="000000"/>
                </w:rPr>
                <w:t>:</w:t>
              </w:r>
              <w:r>
                <w:rPr>
                  <w:color w:val="000000"/>
                  <w:szCs w:val="24"/>
                </w:rPr>
                <w:t xml:space="preserve"> </w:t>
              </w:r>
            </w:p>
            <w:sdt>
              <w:sdtPr>
                <w:alias w:val="citata"/>
                <w:tag w:val="part_5326681829ec4a808ddd296b68709ad0"/>
                <w:id w:val="-501195953"/>
                <w:lock w:val="sdtLocked"/>
              </w:sdtPr>
              <w:sdtEndPr/>
              <w:sdtContent>
                <w:sdt>
                  <w:sdtPr>
                    <w:alias w:val="6 p."/>
                    <w:tag w:val="part_297a8f7d6fa64c5db5ec843e987d57c1"/>
                    <w:id w:val="488603335"/>
                    <w:lock w:val="sdtLocked"/>
                  </w:sdtPr>
                  <w:sdtEndPr/>
                  <w:sdtContent>
                    <w:p w14:paraId="7C4E05CA" w14:textId="77777777" w:rsidR="00B46A09" w:rsidRDefault="0070639E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97a8f7d6fa64c5db5ec843e987d57c1"/>
                          <w:id w:val="-66047273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Rotacijos komisijos darbo forma yra posėdžiai. Prireikus rotacijos komisijos posėdžiai gali būti organizuojami naudojantis telekomunikacijų </w:t>
                      </w:r>
                      <w:r>
                        <w:rPr>
                          <w:color w:val="000000"/>
                          <w:szCs w:val="24"/>
                        </w:rPr>
                        <w:t>galiniais įrenginiais.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Rotacijos komisijos posėdis laikomas teisėtu, jeigu jame dalyvauja daugiau kaip pusė rotacijos komisijos narių. Rotacijos komisijai vadovauja rotacijos komisijos pirmininkas, jo nesant – rotacijos komisijos pirmininko pavaduotojas. R</w:t>
                      </w:r>
                      <w:r>
                        <w:rPr>
                          <w:color w:val="000000"/>
                          <w:szCs w:val="24"/>
                        </w:rPr>
                        <w:t>otacijos komisijos pasiūlymai posėdyje priimami dalyvaujančių rotacijos komisijos narių balsų dauguma. Balsams pasiskirsčius po lygiai, lemiamas yra rotacijos komisijos pirmininko, jo nesant – rotacijos komisijos pirmininko pavaduotojo, balsas. Rotacijos k</w:t>
                      </w:r>
                      <w:r>
                        <w:rPr>
                          <w:color w:val="000000"/>
                          <w:szCs w:val="24"/>
                        </w:rPr>
                        <w:t>omisijos pasiūlymai įforminami protokolu, kurį pasirašo rotacijos komisijos posėdyje dalyvavę rotacijos komisijos nariai ir sekretorius. Pareigūno rotacijos nagrinėjimo eigai fiksuoti daromas skaitmeninis garso įrašas, o jeigu rotacijos komisijos posėdis o</w:t>
                      </w:r>
                      <w:r>
                        <w:rPr>
                          <w:color w:val="000000"/>
                          <w:szCs w:val="24"/>
                        </w:rPr>
                        <w:t>rganizuojamas naudojantis telekomunikacijų galiniais įrenginiais, – skaitmeninis garso ir vaizdo įrašas, kuris perkeliamas į skaitmeninę laikmeną. Skaitmeninis garso arba garso ir vaizdo įrašas pridedamas prie rotacijos komisijos posėdžio protokolo ir saug</w:t>
                      </w:r>
                      <w:r>
                        <w:rPr>
                          <w:color w:val="000000"/>
                          <w:szCs w:val="24"/>
                        </w:rPr>
                        <w:t>omas centrinėje statutinėje įstaigoje, laikantis asmens duomenų apsaugą reguliuojančiuose teisės aktuose nustatytų reikalavimų.</w:t>
                      </w:r>
                    </w:p>
                    <w:p w14:paraId="7C4E05CB" w14:textId="77777777" w:rsidR="00B46A09" w:rsidRDefault="0070639E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pacing w:val="2"/>
                          <w:szCs w:val="24"/>
                        </w:rPr>
                      </w:pPr>
                      <w:r>
                        <w:rPr>
                          <w:color w:val="000000"/>
                          <w:spacing w:val="2"/>
                          <w:szCs w:val="24"/>
                        </w:rPr>
                        <w:t xml:space="preserve">Jeigu paaiškėja, kad </w:t>
                      </w:r>
                      <w:r>
                        <w:rPr>
                          <w:color w:val="000000"/>
                          <w:szCs w:val="24"/>
                        </w:rPr>
                        <w:t xml:space="preserve">rotacijos </w:t>
                      </w:r>
                      <w:r>
                        <w:rPr>
                          <w:color w:val="000000"/>
                          <w:spacing w:val="2"/>
                          <w:szCs w:val="24"/>
                        </w:rPr>
                        <w:t>komisijos narys yra pareigūno, dėl kurio rotacijos yra svarstoma, sutuoktinis, sugyventinis (part</w:t>
                      </w:r>
                      <w:r>
                        <w:rPr>
                          <w:color w:val="000000"/>
                          <w:spacing w:val="2"/>
                          <w:szCs w:val="24"/>
                        </w:rPr>
                        <w:t xml:space="preserve">neris), artimasis giminaitis ar asmuo, susijęs svainystės ryšiais, arba yra kitokių aplinkybių, kurios kelia abejonių dėl </w:t>
                      </w:r>
                      <w:r>
                        <w:rPr>
                          <w:color w:val="000000"/>
                          <w:szCs w:val="24"/>
                        </w:rPr>
                        <w:t xml:space="preserve">rotacijos </w:t>
                      </w:r>
                      <w:r>
                        <w:rPr>
                          <w:color w:val="000000"/>
                          <w:spacing w:val="2"/>
                          <w:szCs w:val="24"/>
                        </w:rPr>
                        <w:t xml:space="preserve">komisijos nario nešališkumo, </w:t>
                      </w:r>
                      <w:r>
                        <w:rPr>
                          <w:color w:val="000000"/>
                          <w:szCs w:val="24"/>
                        </w:rPr>
                        <w:t xml:space="preserve">rotacijos </w:t>
                      </w:r>
                      <w:r>
                        <w:rPr>
                          <w:color w:val="000000"/>
                          <w:spacing w:val="2"/>
                          <w:szCs w:val="24"/>
                        </w:rPr>
                        <w:t>komisijos narys turi nusišalinti.“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1fa6494d13d44543bab0e2bbf1642010"/>
            <w:id w:val="2032984239"/>
            <w:lock w:val="sdtLocked"/>
          </w:sdtPr>
          <w:sdtEndPr/>
          <w:sdtContent>
            <w:p w14:paraId="7C4E05CC" w14:textId="77777777" w:rsidR="00B46A09" w:rsidRDefault="0070639E">
              <w:pPr>
                <w:spacing w:line="276" w:lineRule="auto"/>
                <w:ind w:firstLine="851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1fa6494d13d44543bab0e2bbf1642010"/>
                  <w:id w:val="-5624504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rFonts w:eastAsia="Calibri"/>
                  <w:spacing w:val="100"/>
                  <w:szCs w:val="24"/>
                </w:rPr>
                <w:t xml:space="preserve">Pakeičiu </w:t>
              </w:r>
              <w:r>
                <w:rPr>
                  <w:color w:val="000000"/>
                  <w:szCs w:val="24"/>
                </w:rPr>
                <w:t xml:space="preserve">Vidaus tarnybos sistemos </w:t>
              </w:r>
              <w:r>
                <w:rPr>
                  <w:color w:val="000000"/>
                  <w:szCs w:val="24"/>
                </w:rPr>
                <w:t>pareigūnų tarnybinės veiklos vertinimo tvarkos aprašą, patvirtintą Lietuvos Respublikos vidaus reikalų ministro 2019 m. sausio 15 d. įsakymu Nr. 1V-55 „Dėl Lietuvos Respublikos vidaus tarnybos statuto įgyvendinimo“</w:t>
              </w:r>
              <w:r>
                <w:rPr>
                  <w:color w:val="000000"/>
                </w:rPr>
                <w:t>:</w:t>
              </w:r>
            </w:p>
            <w:sdt>
              <w:sdtPr>
                <w:alias w:val="3.1 pp."/>
                <w:tag w:val="part_e9212a6011cb47bfb977362453d6266f"/>
                <w:id w:val="322553851"/>
                <w:lock w:val="sdtLocked"/>
              </w:sdtPr>
              <w:sdtEndPr/>
              <w:sdtContent>
                <w:p w14:paraId="7C4E05CD" w14:textId="77777777" w:rsidR="00B46A09" w:rsidRDefault="0070639E">
                  <w:pPr>
                    <w:spacing w:line="276" w:lineRule="auto"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9212a6011cb47bfb977362453d6266f"/>
                      <w:id w:val="-212629495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3.1</w:t>
                      </w:r>
                    </w:sdtContent>
                  </w:sdt>
                  <w:r>
                    <w:rPr>
                      <w:color w:val="000000"/>
                    </w:rPr>
                    <w:t>. Pakeičiu 21 punktą ir jį išdėstau</w:t>
                  </w:r>
                  <w:r>
                    <w:rPr>
                      <w:color w:val="000000"/>
                    </w:rPr>
                    <w:t xml:space="preserve"> taip:</w:t>
                  </w:r>
                </w:p>
                <w:sdt>
                  <w:sdtPr>
                    <w:alias w:val="citata"/>
                    <w:tag w:val="part_dac2e95400e3402c9cade9290266fb24"/>
                    <w:id w:val="997616857"/>
                    <w:lock w:val="sdtLocked"/>
                  </w:sdtPr>
                  <w:sdtEndPr/>
                  <w:sdtContent>
                    <w:sdt>
                      <w:sdtPr>
                        <w:alias w:val="21 p."/>
                        <w:tag w:val="part_6a3a7547bcd34f76a726ba8bd95be9b5"/>
                        <w:id w:val="1750153173"/>
                        <w:lock w:val="sdtLocked"/>
                      </w:sdtPr>
                      <w:sdtEndPr/>
                      <w:sdtContent>
                        <w:p w14:paraId="7C4E05CE" w14:textId="77777777" w:rsidR="00B46A09" w:rsidRDefault="0070639E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3a7547bcd34f76a726ba8bd95be9b5"/>
                              <w:id w:val="12145469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Vertinimo komisija apie gautas Aprašo 16 ar 20 punktuose nurodytų dokumentų kopijas, siūlomą vertinimo komisijos posėdžio datą ir laiką informuoja pareigūną į pareigas skiriantį asmenį, kuris priima sprendimą dėl vertinimo komisijos posėdžio </w:t>
                          </w:r>
                          <w:r>
                            <w:rPr>
                              <w:color w:val="000000"/>
                            </w:rPr>
                            <w:t>datos ir laiko. Prireikus vertinimo komisijos posėdžiai gali būti organizuojami naudojantis telekomunikacijų galiniais įrenginiais.“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2 pp."/>
                <w:tag w:val="part_8ca7a82c43924e31a9ff4155da40b91e"/>
                <w:id w:val="843131724"/>
                <w:lock w:val="sdtLocked"/>
              </w:sdtPr>
              <w:sdtEndPr/>
              <w:sdtContent>
                <w:p w14:paraId="7C4E05CF" w14:textId="77777777" w:rsidR="00B46A09" w:rsidRDefault="0070639E">
                  <w:pPr>
                    <w:spacing w:line="276" w:lineRule="auto"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ca7a82c43924e31a9ff4155da40b91e"/>
                      <w:id w:val="122896438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</w:rPr>
                    <w:t>. Pakeičiu 34 punktą ir jį išdėstau taip:</w:t>
                  </w:r>
                </w:p>
                <w:sdt>
                  <w:sdtPr>
                    <w:alias w:val="citata"/>
                    <w:tag w:val="part_ba96b3d9c56646deba4b2f9512a78440"/>
                    <w:id w:val="-226922962"/>
                    <w:lock w:val="sdtLocked"/>
                  </w:sdtPr>
                  <w:sdtEndPr/>
                  <w:sdtContent>
                    <w:sdt>
                      <w:sdtPr>
                        <w:alias w:val="34 p."/>
                        <w:tag w:val="part_bee49f72d78044f48f951c23c642b8d9"/>
                        <w:id w:val="121441015"/>
                        <w:lock w:val="sdtLocked"/>
                      </w:sdtPr>
                      <w:sdtEndPr/>
                      <w:sdtContent>
                        <w:p w14:paraId="7C4E05D0" w14:textId="77777777" w:rsidR="00B46A09" w:rsidRDefault="0070639E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e49f72d78044f48f951c23c642b8d9"/>
                              <w:id w:val="-573197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34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Vertinimo komisijos posėdis protokoluojamas. Pareigūno tarnybin</w:t>
                          </w:r>
                          <w:r>
                            <w:rPr>
                              <w:color w:val="000000"/>
                            </w:rPr>
                            <w:t>ės veiklos nagrinėjimo eigai fiksuoti daromas skaitmeninis garso įrašas, o jeigu vertinimo komisijos posėdis organizuojamas naudojantis telekomunikacijų galiniais įrenginiais, – skaitmeninis garso ir vaizdo įrašas, kuris perkeliamas į skaitmeninę laikmeną.</w:t>
                          </w:r>
                          <w:r>
                            <w:rPr>
                              <w:color w:val="000000"/>
                            </w:rPr>
                            <w:t xml:space="preserve"> Skaitmeninis garso arba garso ir vaizdo įrašas pridedamas prie Pareigūnų tarnybinės veiklos vertinimo komisijos posėdžio protokolo (6 priedas) ir saugomas įstaigoje, kurios vertinimo komisija įvertino pareigūno tarnybinę veiklą.“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3 pp."/>
                <w:tag w:val="part_416e481b3ae5433ea79859d9e9fccc68"/>
                <w:id w:val="247627520"/>
                <w:lock w:val="sdtLocked"/>
              </w:sdtPr>
              <w:sdtEndPr/>
              <w:sdtContent>
                <w:p w14:paraId="7C4E05D1" w14:textId="77777777" w:rsidR="00B46A09" w:rsidRDefault="0070639E">
                  <w:pPr>
                    <w:spacing w:line="276" w:lineRule="auto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16e481b3ae5433ea79859d9e9fccc68"/>
                      <w:id w:val="118879306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3.3</w:t>
                      </w:r>
                    </w:sdtContent>
                  </w:sdt>
                  <w:r>
                    <w:rPr>
                      <w:color w:val="000000"/>
                    </w:rPr>
                    <w:t xml:space="preserve">. Pakeičiu 42 </w:t>
                  </w:r>
                  <w:r>
                    <w:rPr>
                      <w:color w:val="000000"/>
                    </w:rPr>
                    <w:t>punktą ir jį išdėstau taip:</w:t>
                  </w:r>
                </w:p>
                <w:sdt>
                  <w:sdtPr>
                    <w:alias w:val="citata"/>
                    <w:tag w:val="part_b5a55f18534e4be08ac6c11e170a36ce"/>
                    <w:id w:val="-1162850046"/>
                    <w:lock w:val="sdtLocked"/>
                  </w:sdtPr>
                  <w:sdtEndPr/>
                  <w:sdtContent>
                    <w:sdt>
                      <w:sdtPr>
                        <w:alias w:val="42 p."/>
                        <w:tag w:val="part_42969ede5092423290fd1bf7a14cc111"/>
                        <w:id w:val="-1824885939"/>
                        <w:lock w:val="sdtLocked"/>
                      </w:sdtPr>
                      <w:sdtEndPr/>
                      <w:sdtContent>
                        <w:p w14:paraId="7C4E05D2" w14:textId="77777777" w:rsidR="00B46A09" w:rsidRDefault="0070639E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2969ede5092423290fd1bf7a14cc111"/>
                              <w:id w:val="-8489470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42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Vertinimo komisija, gavusi Aprašo 41 punkte nurodytus dokumentus, pareigūną į pareigas skiriančiam asmeniui pasiūlo vertinimo komisijos posėdžio datą ir laiką. Sprendimą dėl vertinimo komisijos posėdžio datos ir laiko pri</w:t>
                          </w:r>
                          <w:r>
                            <w:rPr>
                              <w:color w:val="000000"/>
                            </w:rPr>
                            <w:t>ima pareigūną į pareigas skiriantis asmuo.</w:t>
                          </w:r>
                          <w:r>
                            <w:rPr>
                              <w:b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Prireikus vertinimo komisijos posėdžiai gali būti organizuojami naudojantis telekomunikacijų galiniais įrenginiais.“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."/>
            <w:tag w:val="part_42cc035874c342c9b994d88995a09cb1"/>
            <w:id w:val="311383524"/>
            <w:lock w:val="sdtLocked"/>
          </w:sdtPr>
          <w:sdtEndPr/>
          <w:sdtContent>
            <w:p w14:paraId="7C4E05D3" w14:textId="77777777" w:rsidR="00B46A09" w:rsidRDefault="0070639E">
              <w:pPr>
                <w:spacing w:line="276" w:lineRule="auto"/>
                <w:ind w:firstLine="709"/>
                <w:jc w:val="both"/>
                <w:rPr>
                  <w:color w:val="000000"/>
                  <w:szCs w:val="22"/>
                  <w:lang w:eastAsia="lt-LT"/>
                </w:rPr>
              </w:pPr>
              <w:sdt>
                <w:sdtPr>
                  <w:alias w:val="Numeris"/>
                  <w:tag w:val="nr_42cc035874c342c9b994d88995a09cb1"/>
                  <w:id w:val="136922522"/>
                  <w:lock w:val="sdtLocked"/>
                </w:sdtPr>
                <w:sdtEndPr/>
                <w:sdtContent>
                  <w:r>
                    <w:rPr>
                      <w:color w:val="000000"/>
                      <w:spacing w:val="60"/>
                      <w:szCs w:val="22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pacing w:val="60"/>
                  <w:szCs w:val="22"/>
                  <w:lang w:eastAsia="lt-LT"/>
                </w:rPr>
                <w:t>. Pakeičiu</w:t>
              </w:r>
              <w:r>
                <w:rPr>
                  <w:color w:val="000000"/>
                  <w:szCs w:val="22"/>
                  <w:lang w:eastAsia="lt-LT"/>
                </w:rPr>
                <w:t xml:space="preserve"> Vidaus tarnybos sistemos pareigūnų skatinimo ir apdovanojimo tvarkos apraš</w:t>
              </w:r>
              <w:r>
                <w:rPr>
                  <w:color w:val="000000"/>
                  <w:szCs w:val="22"/>
                  <w:lang w:eastAsia="lt-LT"/>
                </w:rPr>
                <w:t xml:space="preserve">ą, patvirtintą Lietuvos Respublikos vidaus reikalų ministro 2019 m. sausio 15 d. įsakymu </w:t>
              </w:r>
              <w:r>
                <w:rPr>
                  <w:color w:val="000000"/>
                  <w:szCs w:val="22"/>
                  <w:lang w:eastAsia="lt-LT"/>
                </w:rPr>
                <w:lastRenderedPageBreak/>
                <w:t>Nr. 1V-55 „Dėl Lietuvos Respublikos vidaus tarnybos statuto įgyvendinimo“ ir 18 punktą išdėstau taip:</w:t>
              </w:r>
            </w:p>
            <w:sdt>
              <w:sdtPr>
                <w:alias w:val="citata"/>
                <w:tag w:val="part_6e11b52514b748ed8bf2bf8cba294b72"/>
                <w:id w:val="-1752657217"/>
                <w:lock w:val="sdtLocked"/>
              </w:sdtPr>
              <w:sdtEndPr/>
              <w:sdtContent>
                <w:sdt>
                  <w:sdtPr>
                    <w:alias w:val="18 p."/>
                    <w:tag w:val="part_ea42fda72933415c978bea5f135b31e2"/>
                    <w:id w:val="-866681481"/>
                    <w:lock w:val="sdtLocked"/>
                  </w:sdtPr>
                  <w:sdtEndPr/>
                  <w:sdtContent>
                    <w:p w14:paraId="7C4E05D4" w14:textId="77777777" w:rsidR="00B46A09" w:rsidRDefault="0070639E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a42fda72933415c978bea5f135b31e2"/>
                          <w:id w:val="198881745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Vidaus reikalų ministro valdymo srities statutinėse įstaig</w:t>
                      </w:r>
                      <w:r>
                        <w:rPr>
                          <w:color w:val="000000"/>
                          <w:szCs w:val="24"/>
                        </w:rPr>
                        <w:t>ose tarnaujantys pareigūnai gali būti apdovanojami šiais žinybiniais ženklais:</w:t>
                      </w:r>
                    </w:p>
                    <w:sdt>
                      <w:sdtPr>
                        <w:alias w:val="18.1 pp."/>
                        <w:tag w:val="part_526b0e46762243a291bbe3675eaa80a4"/>
                        <w:id w:val="-1901051202"/>
                        <w:lock w:val="sdtLocked"/>
                      </w:sdtPr>
                      <w:sdtEndPr/>
                      <w:sdtContent>
                        <w:p w14:paraId="7C4E05D5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26b0e46762243a291bbe3675eaa80a4"/>
                              <w:id w:val="2503998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Lietuvos Respublikos vidaus reikalų ministerijos pasižymėjimo ženklu „Už pavyzdingą tarnybą“;</w:t>
                          </w:r>
                        </w:p>
                      </w:sdtContent>
                    </w:sdt>
                    <w:sdt>
                      <w:sdtPr>
                        <w:alias w:val="18.2 pp."/>
                        <w:tag w:val="part_281879f98fda4583941820e3f2ff56ca"/>
                        <w:id w:val="-76977521"/>
                        <w:lock w:val="sdtLocked"/>
                      </w:sdtPr>
                      <w:sdtEndPr/>
                      <w:sdtContent>
                        <w:p w14:paraId="7C4E05D6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81879f98fda4583941820e3f2ff56ca"/>
                              <w:id w:val="-10159952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I ir II laipsnio Lietuvos Respublikos vidaus reikalų ministerijos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atminimo ženklu „Tėvynės labui“;</w:t>
                          </w:r>
                        </w:p>
                      </w:sdtContent>
                    </w:sdt>
                    <w:sdt>
                      <w:sdtPr>
                        <w:alias w:val="18.3 pp."/>
                        <w:tag w:val="part_545b2506a922416fa5f395eed46e1308"/>
                        <w:id w:val="1585725671"/>
                        <w:lock w:val="sdtLocked"/>
                      </w:sdtPr>
                      <w:sdtEndPr/>
                      <w:sdtContent>
                        <w:p w14:paraId="7C4E05D7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45b2506a922416fa5f395eed46e1308"/>
                              <w:id w:val="12619471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policijos pasižymėjimo ženklu – garbės ženklu „Kryžius už nuopelnus Lietuvos policijai“;</w:t>
                          </w:r>
                        </w:p>
                      </w:sdtContent>
                    </w:sdt>
                    <w:sdt>
                      <w:sdtPr>
                        <w:alias w:val="18.4 pp."/>
                        <w:tag w:val="part_f726b8b5aa754590b725d2157c1f8edf"/>
                        <w:id w:val="-1837143014"/>
                        <w:lock w:val="sdtLocked"/>
                      </w:sdtPr>
                      <w:sdtEndPr/>
                      <w:sdtContent>
                        <w:p w14:paraId="7C4E05D8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726b8b5aa754590b725d2157c1f8edf"/>
                              <w:id w:val="8109094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policijos pasižymėjimo ženklu Angelo sargo žvaigžde;</w:t>
                          </w:r>
                        </w:p>
                      </w:sdtContent>
                    </w:sdt>
                    <w:sdt>
                      <w:sdtPr>
                        <w:alias w:val="18.5 pp."/>
                        <w:tag w:val="part_ac6430678acb4188928156c909cb8585"/>
                        <w:id w:val="955147129"/>
                        <w:lock w:val="sdtLocked"/>
                      </w:sdtPr>
                      <w:sdtEndPr/>
                      <w:sdtContent>
                        <w:p w14:paraId="7C4E05D9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c6430678acb4188928156c909cb8585"/>
                              <w:id w:val="18145258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I, II ir III laipsnio policijos pasižymėjimo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ženklu „Angelas sargas“;</w:t>
                          </w:r>
                        </w:p>
                      </w:sdtContent>
                    </w:sdt>
                    <w:sdt>
                      <w:sdtPr>
                        <w:alias w:val="18.6 pp."/>
                        <w:tag w:val="part_30f21c2437fa425898dee0b2907cdfd8"/>
                        <w:id w:val="915518015"/>
                        <w:lock w:val="sdtLocked"/>
                      </w:sdtPr>
                      <w:sdtEndPr/>
                      <w:sdtContent>
                        <w:p w14:paraId="7C4E05DA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0f21c2437fa425898dee0b2907cdfd8"/>
                              <w:id w:val="20121743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I, II ir III laipsnio policijos pasižymėjimo ženklu „Už nuopelnus“;</w:t>
                          </w:r>
                        </w:p>
                      </w:sdtContent>
                    </w:sdt>
                    <w:sdt>
                      <w:sdtPr>
                        <w:alias w:val="18.7 pp."/>
                        <w:tag w:val="part_10224bd5804c4ebda8c22618f8786a88"/>
                        <w:id w:val="-1319564739"/>
                        <w:lock w:val="sdtLocked"/>
                      </w:sdtPr>
                      <w:sdtEndPr/>
                      <w:sdtContent>
                        <w:p w14:paraId="7C4E05DB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0224bd5804c4ebda8c22618f8786a88"/>
                              <w:id w:val="20550352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I, II ir III laipsnio policijos pasižymėjimo ženklu „Už nepriekaištingą tarnybą“;</w:t>
                          </w:r>
                        </w:p>
                      </w:sdtContent>
                    </w:sdt>
                    <w:sdt>
                      <w:sdtPr>
                        <w:alias w:val="18.8 pp."/>
                        <w:tag w:val="part_9c8d7b8ec0154e7b8bc450d97cec2a92"/>
                        <w:id w:val="-302547886"/>
                        <w:lock w:val="sdtLocked"/>
                      </w:sdtPr>
                      <w:sdtEndPr/>
                      <w:sdtContent>
                        <w:p w14:paraId="7C4E05DC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c8d7b8ec0154e7b8bc450d97cec2a92"/>
                              <w:id w:val="2881043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Policijos departamento prie Lietuvos Respublikos vi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daus reikalų ministerijos atminimo ženklu „Lietuvos policijai – 85“;</w:t>
                          </w:r>
                        </w:p>
                      </w:sdtContent>
                    </w:sdt>
                    <w:sdt>
                      <w:sdtPr>
                        <w:alias w:val="18.9 pp."/>
                        <w:tag w:val="part_950db131a8df43678ec95106b7f65412"/>
                        <w:id w:val="-1653829594"/>
                        <w:lock w:val="sdtLocked"/>
                      </w:sdtPr>
                      <w:sdtEndPr/>
                      <w:sdtContent>
                        <w:p w14:paraId="7C4E05DD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50db131a8df43678ec95106b7f65412"/>
                              <w:id w:val="-13009190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I, II ir III laipsnio Finansinių nusikaltimų tyrimo tarnybos prie Lietuvos Respublikos vidaus reikalų ministerijos pasižymėjimo ženklu „Už nepriekaištingą tarnybą“;</w:t>
                          </w:r>
                        </w:p>
                      </w:sdtContent>
                    </w:sdt>
                    <w:sdt>
                      <w:sdtPr>
                        <w:alias w:val="18.10 pp."/>
                        <w:tag w:val="part_0afff7cb01c8475bbd1117ad3c7e90c7"/>
                        <w:id w:val="-191296889"/>
                        <w:lock w:val="sdtLocked"/>
                      </w:sdtPr>
                      <w:sdtEndPr/>
                      <w:sdtContent>
                        <w:p w14:paraId="7C4E05DE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afff7cb01c8475bbd1117ad3c7e90c7"/>
                              <w:id w:val="19014075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18.10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V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alstybės sienos apsaugos tarnybos prie Lietuvos Respublikos vidaus reikalų ministerijos garbės ženklu „Kryžius už nuopelnus valstybės sienos apsaugai“;</w:t>
                          </w:r>
                        </w:p>
                      </w:sdtContent>
                    </w:sdt>
                    <w:sdt>
                      <w:sdtPr>
                        <w:alias w:val="18.11 pp."/>
                        <w:tag w:val="part_f93e4652f72a43a78992446bbc059008"/>
                        <w:id w:val="17132539"/>
                        <w:lock w:val="sdtLocked"/>
                      </w:sdtPr>
                      <w:sdtEndPr/>
                      <w:sdtContent>
                        <w:p w14:paraId="7C4E05DF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93e4652f72a43a78992446bbc059008"/>
                              <w:id w:val="8785052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18.11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I ir II laipsnio Valstybės sienos apsaugos tarnybos prie Lietuvos Respublikos vidaus reikalų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ministerijos pasižymėjimo ženklu „Pasieniečio garbės ženklas“;</w:t>
                          </w:r>
                        </w:p>
                      </w:sdtContent>
                    </w:sdt>
                    <w:sdt>
                      <w:sdtPr>
                        <w:alias w:val="18.12 pp."/>
                        <w:tag w:val="part_ec3a8900b648412da4d4339100298747"/>
                        <w:id w:val="1679694043"/>
                        <w:lock w:val="sdtLocked"/>
                      </w:sdtPr>
                      <w:sdtEndPr/>
                      <w:sdtContent>
                        <w:p w14:paraId="7C4E05E0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c3a8900b648412da4d4339100298747"/>
                              <w:id w:val="-5297917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18.12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I ir II laipsnio Valstybės sienos apsaugos tarnybos prie Lietuvos Respublikos vidaus reikalų ministerijos pasižymėjimo ženklu „Už nuopelnus“;</w:t>
                          </w:r>
                        </w:p>
                      </w:sdtContent>
                    </w:sdt>
                    <w:sdt>
                      <w:sdtPr>
                        <w:alias w:val="18.13 pp."/>
                        <w:tag w:val="part_02117e473e9e4ff69dd834b860496604"/>
                        <w:id w:val="2102903311"/>
                        <w:lock w:val="sdtLocked"/>
                      </w:sdtPr>
                      <w:sdtEndPr/>
                      <w:sdtContent>
                        <w:p w14:paraId="7C4E05E1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2117e473e9e4ff69dd834b860496604"/>
                              <w:id w:val="-9908636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18.13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I, II ir III laipsnio Valstyb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ės sienos apsaugos tarnybos prie Lietuvos Respublikos vidaus reikalų ministerijos pasižymėjimo ženklu „Už pavyzdingą tarnybą“;</w:t>
                          </w:r>
                        </w:p>
                      </w:sdtContent>
                    </w:sdt>
                    <w:sdt>
                      <w:sdtPr>
                        <w:alias w:val="18.14 pp."/>
                        <w:tag w:val="part_f941e46bf62a47348e355abf1999ec50"/>
                        <w:id w:val="-129715511"/>
                        <w:lock w:val="sdtLocked"/>
                      </w:sdtPr>
                      <w:sdtEndPr/>
                      <w:sdtContent>
                        <w:p w14:paraId="7C4E05E2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941e46bf62a47348e355abf1999ec50"/>
                              <w:id w:val="8032106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18.14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Valstybės sienos apsaugos tarnybos prie Lietuvos Respublikos vidaus reikalų ministerijos atminimo ženklu „Valstybės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sienos apsaugai – 100“;</w:t>
                          </w:r>
                        </w:p>
                      </w:sdtContent>
                    </w:sdt>
                    <w:sdt>
                      <w:sdtPr>
                        <w:alias w:val="18.15 pp."/>
                        <w:tag w:val="part_294d90c46b52458cb96a95bb313cbdfb"/>
                        <w:id w:val="2132751809"/>
                        <w:lock w:val="sdtLocked"/>
                      </w:sdtPr>
                      <w:sdtEndPr/>
                      <w:sdtContent>
                        <w:p w14:paraId="7C4E05E3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94d90c46b52458cb96a95bb313cbdfb"/>
                              <w:id w:val="5557504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18.15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Valstybės sienos apsaugos tarnybos prie Lietuvos Respublikos vidaus reikalų ministerijos atminimo ženklu „Valstybės sienos apsaugai – 95“;</w:t>
                          </w:r>
                        </w:p>
                      </w:sdtContent>
                    </w:sdt>
                    <w:sdt>
                      <w:sdtPr>
                        <w:alias w:val="18.16 pp."/>
                        <w:tag w:val="part_65925d2e7e8247a2a1153588ad5a6d42"/>
                        <w:id w:val="1612714173"/>
                        <w:lock w:val="sdtLocked"/>
                      </w:sdtPr>
                      <w:sdtEndPr/>
                      <w:sdtContent>
                        <w:p w14:paraId="7C4E05E4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5925d2e7e8247a2a1153588ad5a6d42"/>
                              <w:id w:val="20967425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18.16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Valstybės sienos apsaugos tarnybos prie Lietuvos Respublikos vidaus rei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kalų ministerijos atminimo ženklu „Valstybės sienos apsaugai – 90“;</w:t>
                          </w:r>
                        </w:p>
                      </w:sdtContent>
                    </w:sdt>
                    <w:sdt>
                      <w:sdtPr>
                        <w:alias w:val="18.17 pp."/>
                        <w:tag w:val="part_139a782e767c499abb797406461a9d51"/>
                        <w:id w:val="-2040501433"/>
                        <w:lock w:val="sdtLocked"/>
                      </w:sdtPr>
                      <w:sdtEndPr/>
                      <w:sdtContent>
                        <w:p w14:paraId="7C4E05E5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39a782e767c499abb797406461a9d51"/>
                              <w:id w:val="16575731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18.17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Valstybės sienos apsaugos tarnybos prie Lietuvos Respublikos vidaus reikalų ministerijos pasižymėjimo ženklu „Už nepriekaištingą ilgametę tarnybą“;</w:t>
                          </w:r>
                        </w:p>
                      </w:sdtContent>
                    </w:sdt>
                    <w:sdt>
                      <w:sdtPr>
                        <w:alias w:val="18.18 pp."/>
                        <w:tag w:val="part_ec9f5e5a227147f58b6a8c6383b57d76"/>
                        <w:id w:val="1449741550"/>
                        <w:lock w:val="sdtLocked"/>
                      </w:sdtPr>
                      <w:sdtEndPr/>
                      <w:sdtContent>
                        <w:p w14:paraId="7C4E05E6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c9f5e5a227147f58b6a8c6383b57d76"/>
                              <w:id w:val="-8968175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18.18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I, II ir III laips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nio Valstybės sienos apsaugos tarnybos prie Lietuvos Respublikos vidaus reikalų ministerijos pasižymėjimo ženklu „Valstybės sienos sargyboje“;</w:t>
                          </w:r>
                        </w:p>
                      </w:sdtContent>
                    </w:sdt>
                    <w:sdt>
                      <w:sdtPr>
                        <w:alias w:val="18.19 pp."/>
                        <w:tag w:val="part_2af8602036c144179780721e20355ef9"/>
                        <w:id w:val="-99415163"/>
                        <w:lock w:val="sdtLocked"/>
                      </w:sdtPr>
                      <w:sdtEndPr/>
                      <w:sdtContent>
                        <w:p w14:paraId="7C4E05E7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af8602036c144179780721e20355ef9"/>
                              <w:id w:val="-14729747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18.19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Valstybės sienos apsaugos tarnybos prie Lietuvos Respublikos vidaus reikalų ministerijos atminimo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ženklu „Valstybės sienos apsaugai – 85“;</w:t>
                          </w:r>
                        </w:p>
                      </w:sdtContent>
                    </w:sdt>
                    <w:sdt>
                      <w:sdtPr>
                        <w:alias w:val="18.20 pp."/>
                        <w:tag w:val="part_767b83176dd3472a9d084f83a3b99fdc"/>
                        <w:id w:val="484445498"/>
                        <w:lock w:val="sdtLocked"/>
                      </w:sdtPr>
                      <w:sdtEndPr/>
                      <w:sdtContent>
                        <w:p w14:paraId="7C4E05E8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67b83176dd3472a9d084f83a3b99fdc"/>
                              <w:id w:val="12364338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18.20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Valstybės sienos apsaugos tarnybos prie Lietuvos Respublikos vidaus reikalų ministerijos atminimo ženklu „Už nuopelnus Lietuvai stojant į Šengeno erdvę“;</w:t>
                          </w:r>
                        </w:p>
                      </w:sdtContent>
                    </w:sdt>
                    <w:sdt>
                      <w:sdtPr>
                        <w:alias w:val="18.21 pp."/>
                        <w:tag w:val="part_48aef95a2cb54d84b2ca354f485ea0ce"/>
                        <w:id w:val="1436104561"/>
                        <w:lock w:val="sdtLocked"/>
                      </w:sdtPr>
                      <w:sdtEndPr/>
                      <w:sdtContent>
                        <w:p w14:paraId="7C4E05E9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8aef95a2cb54d84b2ca354f485ea0ce"/>
                              <w:id w:val="-12261409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18.21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aukso ir sidabro spalvos Valstybės sien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os apsaugos tarnybos prie Lietuvos Respublikos vidaus reikalų ministerijos pasižymėjimo ženklu „Pavyzdingas pasienietis“;</w:t>
                          </w:r>
                        </w:p>
                      </w:sdtContent>
                    </w:sdt>
                    <w:sdt>
                      <w:sdtPr>
                        <w:alias w:val="18.22 pp."/>
                        <w:tag w:val="part_4f92e8b8a1b44dd0a294a7d54aaa5546"/>
                        <w:id w:val="431249537"/>
                        <w:lock w:val="sdtLocked"/>
                      </w:sdtPr>
                      <w:sdtEndPr/>
                      <w:sdtContent>
                        <w:p w14:paraId="7C4E05EA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f92e8b8a1b44dd0a294a7d54aaa5546"/>
                              <w:id w:val="9189068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18.22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I ir II laipsnio Valstybės sienos apsaugos tarnybos prie Lietuvos Respublikos vidaus reikalų ministerijos Pasieniečių mokyk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los pasižymėjimo ženklu „Už nuopelnus“;</w:t>
                          </w:r>
                        </w:p>
                      </w:sdtContent>
                    </w:sdt>
                    <w:sdt>
                      <w:sdtPr>
                        <w:alias w:val="18.23 pp."/>
                        <w:tag w:val="part_e9f0a89bc251418d9f9ccca6831ef271"/>
                        <w:id w:val="-518466631"/>
                        <w:lock w:val="sdtLocked"/>
                      </w:sdtPr>
                      <w:sdtEndPr/>
                      <w:sdtContent>
                        <w:p w14:paraId="7C4E05EB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9f0a89bc251418d9f9ccca6831ef271"/>
                              <w:id w:val="-12712334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18.23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I, II, III laipsnio valstybinės priešgaisrinės gelbėjimo tarnybos pasižymėjimo ženklu kryžiumi „Artimui pagalbon“;</w:t>
                          </w:r>
                        </w:p>
                      </w:sdtContent>
                    </w:sdt>
                    <w:sdt>
                      <w:sdtPr>
                        <w:alias w:val="18.24 pp."/>
                        <w:tag w:val="part_e3d5485e22604984b697e050f2a24c26"/>
                        <w:id w:val="-10677172"/>
                        <w:lock w:val="sdtLocked"/>
                      </w:sdtPr>
                      <w:sdtEndPr/>
                      <w:sdtContent>
                        <w:p w14:paraId="7C4E05EC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3d5485e22604984b697e050f2a24c26"/>
                              <w:id w:val="-8922663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18.24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valstybinės priešgaisrinės gelbėjimo tarnybos pasižymėjimo ženklu „Ugniagesio g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elbėtojo žvaigždė“;</w:t>
                          </w:r>
                        </w:p>
                      </w:sdtContent>
                    </w:sdt>
                    <w:sdt>
                      <w:sdtPr>
                        <w:alias w:val="18.25 pp."/>
                        <w:tag w:val="part_cf4b86342cad4946b4c25dd99ca764cb"/>
                        <w:id w:val="1898782635"/>
                        <w:lock w:val="sdtLocked"/>
                      </w:sdtPr>
                      <w:sdtEndPr/>
                      <w:sdtContent>
                        <w:p w14:paraId="7C4E05ED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f4b86342cad4946b4c25dd99ca764cb"/>
                              <w:id w:val="338616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18.25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valstybinės priešgaisrinės gelbėjimo tarnybos pasižymėjimo ženklu „Už nuopelnus gyventojų saugai“;</w:t>
                          </w:r>
                        </w:p>
                      </w:sdtContent>
                    </w:sdt>
                    <w:sdt>
                      <w:sdtPr>
                        <w:alias w:val="18.26 pp."/>
                        <w:tag w:val="part_3d4bd05a0ad5409b8af30e1b3cde1693"/>
                        <w:id w:val="-129407724"/>
                        <w:lock w:val="sdtLocked"/>
                      </w:sdtPr>
                      <w:sdtEndPr/>
                      <w:sdtContent>
                        <w:p w14:paraId="7C4E05EE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d4bd05a0ad5409b8af30e1b3cde1693"/>
                              <w:id w:val="8001157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18.26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valstybinės priešgaisrinės gelbėjimo tarnybos pasižymėjimo ženklu „Geriausias valstybinės priešgaisrinės gelbėjimo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tarnybos pareigūnas“;</w:t>
                          </w:r>
                        </w:p>
                      </w:sdtContent>
                    </w:sdt>
                    <w:sdt>
                      <w:sdtPr>
                        <w:alias w:val="18.27 pp."/>
                        <w:tag w:val="part_e49294b1dedf4ed5a904aeb9a005ba65"/>
                        <w:id w:val="-2024162626"/>
                        <w:lock w:val="sdtLocked"/>
                      </w:sdtPr>
                      <w:sdtEndPr/>
                      <w:sdtContent>
                        <w:p w14:paraId="7C4E05EF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49294b1dedf4ed5a904aeb9a005ba65"/>
                              <w:id w:val="2659758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18.27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valstybinės priešgaisrinės gelbėjimo tarnybos pasižymėjimo ženklu „Už garbingą tarnybą“, žyminčiu 15, 20 arba 25 tarnybos metus;</w:t>
                          </w:r>
                        </w:p>
                      </w:sdtContent>
                    </w:sdt>
                    <w:sdt>
                      <w:sdtPr>
                        <w:alias w:val="18.28 pp."/>
                        <w:tag w:val="part_bab35bbdb4904b759f7eb279e9eb8879"/>
                        <w:id w:val="-105576506"/>
                        <w:lock w:val="sdtLocked"/>
                      </w:sdtPr>
                      <w:sdtEndPr/>
                      <w:sdtContent>
                        <w:p w14:paraId="7C4E05F0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ab35bbdb4904b759f7eb279e9eb8879"/>
                              <w:id w:val="20308390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18.28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Vadovybės apsaugos departamento prie Vidaus reikalų ministerijos garbės ženklu „Kry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žius už nuopelnus vadovybės apsaugai“;</w:t>
                          </w:r>
                        </w:p>
                      </w:sdtContent>
                    </w:sdt>
                    <w:sdt>
                      <w:sdtPr>
                        <w:alias w:val="18.29 pp."/>
                        <w:tag w:val="part_84cb7fdb08f2408385716dc333f6f8e0"/>
                        <w:id w:val="1693568892"/>
                        <w:lock w:val="sdtLocked"/>
                      </w:sdtPr>
                      <w:sdtEndPr/>
                      <w:sdtContent>
                        <w:p w14:paraId="7C4E05F1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4cb7fdb08f2408385716dc333f6f8e0"/>
                              <w:id w:val="-21227516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18.29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I, II ir III laipsnio Vadovybės apsaugos departamento prie Vidaus reikalų ministerijos garbės ženklu;</w:t>
                          </w:r>
                        </w:p>
                      </w:sdtContent>
                    </w:sdt>
                    <w:sdt>
                      <w:sdtPr>
                        <w:alias w:val="18.30 pp."/>
                        <w:tag w:val="part_61d4c5f8c74c441c934c8f54acd98ddf"/>
                        <w:id w:val="215782704"/>
                        <w:lock w:val="sdtLocked"/>
                      </w:sdtPr>
                      <w:sdtEndPr/>
                      <w:sdtContent>
                        <w:p w14:paraId="7C4E05F2" w14:textId="77777777" w:rsidR="00B46A09" w:rsidRDefault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1d4c5f8c74c441c934c8f54acd98ddf"/>
                              <w:id w:val="6676885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18.30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I, II ir III laipsnio Viešojo saugumo tarnybos prie Lietuvos Respublikos vidaus reikalų minis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terijos pasižymėjimo ženklu „Už nepriekaištingą tarnybą“;</w:t>
                          </w:r>
                        </w:p>
                      </w:sdtContent>
                    </w:sdt>
                    <w:sdt>
                      <w:sdtPr>
                        <w:alias w:val="18.31 pp."/>
                        <w:tag w:val="part_9a186d499eb44b28a76fca78e00fc5fa"/>
                        <w:id w:val="-121227790"/>
                        <w:lock w:val="sdtLocked"/>
                      </w:sdtPr>
                      <w:sdtEndPr/>
                      <w:sdtContent>
                        <w:p w14:paraId="7C4E05F6" w14:textId="3A0D769E" w:rsidR="00B46A09" w:rsidRDefault="0070639E" w:rsidP="0070639E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a186d499eb44b28a76fca78e00fc5fa"/>
                              <w:id w:val="-12741693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18.31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I, II ir III laipsnio Viešojo saugumo tarnybos prie Lietuvos Respublikos vidaus reikalų ministerijos pasižymėjimo ženklu „Už nuopelnus“.“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dda619ae61994f91a0e8739c5e556914"/>
            <w:id w:val="1601989058"/>
            <w:lock w:val="sdtLocked"/>
          </w:sdtPr>
          <w:sdtEndPr/>
          <w:sdtContent>
            <w:p w14:paraId="6EBB8464" w14:textId="77777777" w:rsidR="0070639E" w:rsidRDefault="0070639E">
              <w:pPr>
                <w:spacing w:line="276" w:lineRule="auto"/>
                <w:jc w:val="both"/>
              </w:pPr>
            </w:p>
            <w:p w14:paraId="792A55A2" w14:textId="77777777" w:rsidR="0070639E" w:rsidRDefault="0070639E">
              <w:pPr>
                <w:spacing w:line="276" w:lineRule="auto"/>
                <w:jc w:val="both"/>
              </w:pPr>
            </w:p>
            <w:p w14:paraId="68242EB8" w14:textId="77777777" w:rsidR="0070639E" w:rsidRDefault="0070639E">
              <w:pPr>
                <w:spacing w:line="276" w:lineRule="auto"/>
                <w:jc w:val="both"/>
              </w:pPr>
            </w:p>
            <w:p w14:paraId="7C4E05F7" w14:textId="2AD2EF12" w:rsidR="00B46A09" w:rsidRDefault="0070639E">
              <w:pPr>
                <w:spacing w:line="276" w:lineRule="auto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Vidaus reikalų ministrė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  <w:t xml:space="preserve">        </w:t>
              </w:r>
              <w:r>
                <w:rPr>
                  <w:color w:val="000000"/>
                </w:rPr>
                <w:t xml:space="preserve">  Rita </w:t>
              </w:r>
              <w:proofErr w:type="spellStart"/>
              <w:r>
                <w:rPr>
                  <w:color w:val="000000"/>
                </w:rPr>
                <w:t>Tamašunienė</w:t>
              </w:r>
              <w:proofErr w:type="spellEnd"/>
            </w:p>
            <w:p w14:paraId="7C4E05FA" w14:textId="77777777" w:rsidR="00B46A09" w:rsidRDefault="00B46A09">
              <w:pPr>
                <w:spacing w:line="276" w:lineRule="auto"/>
                <w:jc w:val="both"/>
                <w:rPr>
                  <w:color w:val="000000"/>
                </w:rPr>
              </w:pPr>
              <w:bookmarkStart w:id="0" w:name="_GoBack"/>
              <w:bookmarkEnd w:id="0"/>
            </w:p>
            <w:p w14:paraId="7C4E05FB" w14:textId="77777777" w:rsidR="00B46A09" w:rsidRDefault="00B46A09">
              <w:pPr>
                <w:tabs>
                  <w:tab w:val="right" w:pos="9639"/>
                </w:tabs>
                <w:spacing w:line="276" w:lineRule="auto"/>
                <w:rPr>
                  <w:szCs w:val="24"/>
                </w:rPr>
              </w:pPr>
            </w:p>
            <w:p w14:paraId="7C4E05FC" w14:textId="77777777" w:rsidR="00B46A09" w:rsidRDefault="00B46A09">
              <w:pPr>
                <w:tabs>
                  <w:tab w:val="right" w:pos="9639"/>
                </w:tabs>
                <w:spacing w:line="276" w:lineRule="auto"/>
                <w:rPr>
                  <w:szCs w:val="24"/>
                </w:rPr>
              </w:pPr>
            </w:p>
            <w:tbl>
              <w:tblPr>
                <w:tblW w:w="9781" w:type="dxa"/>
                <w:tblLook w:val="04A0" w:firstRow="1" w:lastRow="0" w:firstColumn="1" w:lastColumn="0" w:noHBand="0" w:noVBand="1"/>
              </w:tblPr>
              <w:tblGrid>
                <w:gridCol w:w="5670"/>
                <w:gridCol w:w="4111"/>
              </w:tblGrid>
              <w:tr w:rsidR="00B46A09" w14:paraId="7C4E0606" w14:textId="77777777">
                <w:tc>
                  <w:tcPr>
                    <w:tcW w:w="5670" w:type="dxa"/>
                  </w:tcPr>
                  <w:p w14:paraId="7C4E05FD" w14:textId="77777777" w:rsidR="00B46A09" w:rsidRDefault="0070639E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SUDERINTA</w:t>
                    </w:r>
                  </w:p>
                  <w:p w14:paraId="7C4E05FE" w14:textId="77777777" w:rsidR="00B46A09" w:rsidRDefault="0070639E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Lietuvos Respublikos</w:t>
                    </w:r>
                  </w:p>
                  <w:p w14:paraId="7C4E05FF" w14:textId="77777777" w:rsidR="00B46A09" w:rsidRDefault="0070639E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finansų ministerijos</w:t>
                    </w:r>
                  </w:p>
                  <w:p w14:paraId="7C4E0600" w14:textId="77777777" w:rsidR="00B46A09" w:rsidRDefault="0070639E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 xml:space="preserve">2020-03-31 raštu </w:t>
                    </w:r>
                  </w:p>
                  <w:p w14:paraId="7C4E0601" w14:textId="77777777" w:rsidR="00B46A09" w:rsidRDefault="0070639E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Nr.</w:t>
                    </w:r>
                    <w:r>
                      <w:rPr>
                        <w:szCs w:val="24"/>
                      </w:rPr>
                      <w:t xml:space="preserve"> ((12.21E)-5K-2005028)-6K-2001893</w:t>
                    </w:r>
                  </w:p>
                </w:tc>
                <w:tc>
                  <w:tcPr>
                    <w:tcW w:w="4111" w:type="dxa"/>
                  </w:tcPr>
                  <w:p w14:paraId="7C4E0602" w14:textId="77777777" w:rsidR="00B46A09" w:rsidRDefault="0070639E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SUDERINTA</w:t>
                    </w:r>
                  </w:p>
                  <w:p w14:paraId="7C4E0603" w14:textId="77777777" w:rsidR="00B46A09" w:rsidRDefault="0070639E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Lietuvos Respublikos</w:t>
                    </w:r>
                  </w:p>
                  <w:p w14:paraId="7C4E0604" w14:textId="77777777" w:rsidR="00B46A09" w:rsidRDefault="0070639E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teisingumo ministerijos</w:t>
                    </w:r>
                  </w:p>
                  <w:p w14:paraId="7C4E0605" w14:textId="77777777" w:rsidR="00B46A09" w:rsidRDefault="0070639E">
                    <w:pPr>
                      <w:tabs>
                        <w:tab w:val="right" w:pos="9639"/>
                      </w:tabs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2020-03-31 raštu Nr. (1.36E) 2T-419</w:t>
                    </w:r>
                  </w:p>
                </w:tc>
              </w:tr>
            </w:tbl>
            <w:p w14:paraId="7C4E0607" w14:textId="77777777" w:rsidR="00B46A09" w:rsidRDefault="0070639E">
              <w:pPr>
                <w:spacing w:line="276" w:lineRule="auto"/>
                <w:jc w:val="both"/>
                <w:rPr>
                  <w:color w:val="000000"/>
                </w:rPr>
              </w:pPr>
            </w:p>
          </w:sdtContent>
        </w:sdt>
      </w:sdtContent>
    </w:sdt>
    <w:sectPr w:rsidR="00B46A0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4E060C" w14:textId="77777777" w:rsidR="00B46A09" w:rsidRDefault="0070639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C4E060D" w14:textId="77777777" w:rsidR="00B46A09" w:rsidRDefault="0070639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ndale Sans UI">
    <w:altName w:val="Times New Roman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8EB1F0" w14:textId="77777777" w:rsidR="00B46A09" w:rsidRDefault="00B46A09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80B284" w14:textId="77777777" w:rsidR="00B46A09" w:rsidRDefault="00B46A09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312126" w14:textId="77777777" w:rsidR="00B46A09" w:rsidRDefault="00B46A09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4E060A" w14:textId="77777777" w:rsidR="00B46A09" w:rsidRDefault="0070639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C4E060B" w14:textId="77777777" w:rsidR="00B46A09" w:rsidRDefault="0070639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4E060E" w14:textId="77777777" w:rsidR="00B46A09" w:rsidRDefault="0070639E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 w14:paraId="7C4E060F" w14:textId="77777777" w:rsidR="00B46A09" w:rsidRDefault="00B46A09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4E0610" w14:textId="77777777" w:rsidR="00B46A09" w:rsidRDefault="0070639E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4</w:t>
    </w:r>
    <w:r>
      <w:fldChar w:fldCharType="end"/>
    </w:r>
  </w:p>
  <w:p w14:paraId="7C4E0611" w14:textId="77777777" w:rsidR="00B46A09" w:rsidRDefault="00B46A09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4E0612" w14:textId="6F5EEFA2" w:rsidR="00B46A09" w:rsidRDefault="00B46A09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5A7"/>
    <w:rsid w:val="0070639E"/>
    <w:rsid w:val="007175A7"/>
    <w:rsid w:val="00B4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4E05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74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60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9576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47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4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149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744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414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840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0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9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66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13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0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04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51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63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0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10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21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00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43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71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26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33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55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97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31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89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8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7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9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40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2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786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580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57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35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97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189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4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8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40df35b733b46de833b74a1f9f897d1" PartId="2bb255eab81d4c649f5af0e4a289c690">
    <Part Type="punktas" Nr="1" Abbr="1 p." DocPartId="2be20090092e4834bcfd9d2ef69f8168" PartId="bbf5cb193a324cdb962645f96f226be8">
      <Part Type="papunktis" Nr="1.1" Abbr="1.1 pp." DocPartId="07074439c9ec46d8856fc831a3edec72" PartId="d2838658b4b04d7d9ed047d70981a693">
        <Part Type="citata" DocPartId="4e6e8122064a4232842133e90c73916f" PartId="5aadddee9016418985d74147b8d57185">
          <Part Type="punktas" Nr="14" Abbr="14 p." DocPartId="555d2bce805e495fbc9b8bd5cf1bd4f9" PartId="6ea227d01a3f436a84af9fc4dc1eac75"/>
        </Part>
      </Part>
      <Part Type="papunktis" Nr="1.2" Abbr="1.2 pp." DocPartId="f4c4523e2a9944d8818af1bfd750ee87" PartId="44251d3596274be6a0b80891c1d07bce">
        <Part Type="citata" DocPartId="0acc9730f2044ee98a8e47687373326f" PartId="3228320c9338463e926b3c7621987441">
          <Part Type="punktas" Nr="34" Abbr="34 p." DocPartId="a66bc56dcbb3475293b72bf1912b7091" PartId="ba5532d9fedf4bf89bfb67cd46208d23"/>
        </Part>
      </Part>
      <Part Type="papunktis" Nr="1.3" Abbr="1.3 pp." DocPartId="77c5470ff4d04c93a2911c6f2df14169" PartId="e5557c8e6429456086f7b629041a4936">
        <Part Type="citata" DocPartId="95476ca59db449219aa3f71eb9c94af1" PartId="99739f3f745949a48a6c57dd178cb247">
          <Part Type="punktas" Nr="42" Abbr="42 p." DocPartId="e97578c1faa440a58cc554d1243469f6" PartId="f08186572f064fc8acfffa3aceb181de"/>
        </Part>
      </Part>
      <Part Type="papunktis" Nr="1.4" Abbr="1.4 pp." DocPartId="28c76865eaa54e828beb6eeb605f3009" PartId="1c7cc14a81684612b402c933e795ece2">
        <Part Type="citata" DocPartId="055cf544e2874680afb7cb1c27f8de90" PartId="5a4f6ae17e2d4282abb5e7ee29bdc8e3">
          <Part Type="punktas" Nr="45" Abbr="45 p." DocPartId="2af8443f950043ef976234a3d51f5114" PartId="338ca7f8f1f345a1941a2662e989ade8"/>
        </Part>
      </Part>
      <Part Type="papunktis" Nr="1.5" Abbr="1.5 pp." DocPartId="d0a348ec85264a5a8cecfbc769992826" PartId="b73b2e33e3bf422089920ff11ad2ce8d">
        <Part Type="citata" DocPartId="216e8164305048d480919f3878b3a657" PartId="523da29b2b5c40e89c322ee4566541ef">
          <Part Type="punktas" Nr="56" Abbr="56 p." DocPartId="765f6492fbd84172af0b6ae82e33a6c7" PartId="d0d496e5652e41aca5cb9341f0a9fabb"/>
        </Part>
      </Part>
    </Part>
    <Part Type="punktas" Nr="2" Abbr="2 p." DocPartId="26e082a1f21a47cbaeb2a2efee706223" PartId="e7c4e6420bf24e2aa951802400622457">
      <Part Type="citata" DocPartId="719234ba88104dfaa83959112a707bca" PartId="5326681829ec4a808ddd296b68709ad0">
        <Part Type="punktas" Nr="6" Abbr="6 p." DocPartId="b7145e676fb241958023df4a0973070c" PartId="297a8f7d6fa64c5db5ec843e987d57c1"/>
      </Part>
    </Part>
    <Part Type="punktas" Nr="3" Abbr="3 p." DocPartId="8207c6b38c064600b8ed878da12153f9" PartId="1fa6494d13d44543bab0e2bbf1642010">
      <Part Type="papunktis" Nr="3.1" Abbr="3.1 pp." DocPartId="ff411c53c4794edeb75325bb019eb280" PartId="e9212a6011cb47bfb977362453d6266f">
        <Part Type="citata" DocPartId="ba4ed18202f24f8eb7b2853b066e7e7e" PartId="dac2e95400e3402c9cade9290266fb24">
          <Part Type="punktas" Nr="21" Abbr="21 p." DocPartId="cac3a96448554f0ab78a3adfff249d23" PartId="6a3a7547bcd34f76a726ba8bd95be9b5"/>
        </Part>
      </Part>
      <Part Type="papunktis" Nr="3.2" Abbr="3.2 pp." DocPartId="5f0609636d084f95bf5c3b607320e882" PartId="8ca7a82c43924e31a9ff4155da40b91e">
        <Part Type="citata" DocPartId="6443d5f111d74a07bbed5b52011fa6dc" PartId="ba96b3d9c56646deba4b2f9512a78440">
          <Part Type="punktas" Nr="34" Abbr="34 p." DocPartId="2ec77afad5a641078da4d062dbf8be35" PartId="bee49f72d78044f48f951c23c642b8d9"/>
        </Part>
      </Part>
      <Part Type="papunktis" Nr="3.3" Abbr="3.3 pp." DocPartId="65362ac5658345abbde5efe8c742dc58" PartId="416e481b3ae5433ea79859d9e9fccc68">
        <Part Type="citata" DocPartId="ba54f62e1b80457081af671794690da5" PartId="b5a55f18534e4be08ac6c11e170a36ce">
          <Part Type="punktas" Nr="42" Abbr="42 p." DocPartId="d9f1403b10624f15a6fe478431c17d1f" PartId="42969ede5092423290fd1bf7a14cc111"/>
        </Part>
      </Part>
    </Part>
    <Part Type="punktas" Nr="4" Abbr="4 p." DocPartId="b9ef020ce2b74adb99ea4c7fafb4ad5f" PartId="42cc035874c342c9b994d88995a09cb1">
      <Part Type="citata" DocPartId="2be3f377f8b94a569f00b10d82ed3a14" PartId="6e11b52514b748ed8bf2bf8cba294b72">
        <Part Type="punktas" Nr="18" Abbr="18 p." DocPartId="ae5c75fbcc5149098b2b0499bbd59ab1" PartId="ea42fda72933415c978bea5f135b31e2">
          <Part Type="papunktis" Nr="18.1" Abbr="18.1 pp." DocPartId="b08a5e1907b84d35bb43c1cc150bdaf7" PartId="526b0e46762243a291bbe3675eaa80a4"/>
          <Part Type="papunktis" Nr="18.2" Abbr="18.2 pp." DocPartId="59e03bd35ec74b94a130b096f674dd2a" PartId="281879f98fda4583941820e3f2ff56ca"/>
          <Part Type="papunktis" Nr="18.3" Abbr="18.3 pp." DocPartId="154c4cd09ae54372a2e793f19591f2d8" PartId="545b2506a922416fa5f395eed46e1308"/>
          <Part Type="papunktis" Nr="18.4" Abbr="18.4 pp." DocPartId="a656d1da4d464cc1bf46713182db4ea4" PartId="f726b8b5aa754590b725d2157c1f8edf"/>
          <Part Type="papunktis" Nr="18.5" Abbr="18.5 pp." DocPartId="72de19bce88845d1b1e670c2c0658c0c" PartId="ac6430678acb4188928156c909cb8585"/>
          <Part Type="papunktis" Nr="18.6" Abbr="18.6 pp." DocPartId="b37bf30cc0db45129823a1b5d37cc534" PartId="30f21c2437fa425898dee0b2907cdfd8"/>
          <Part Type="papunktis" Nr="18.7" Abbr="18.7 pp." DocPartId="c771cf87a0e948fbacba542675f1b946" PartId="10224bd5804c4ebda8c22618f8786a88"/>
          <Part Type="papunktis" Nr="18.8" Abbr="18.8 pp." DocPartId="602b6a58570c4461a22367d081f60aa4" PartId="9c8d7b8ec0154e7b8bc450d97cec2a92"/>
          <Part Type="papunktis" Nr="18.9" Abbr="18.9 pp." DocPartId="23e1af9f7e434d6ababe7f1b904b963e" PartId="950db131a8df43678ec95106b7f65412"/>
          <Part Type="papunktis" Nr="18.10" Abbr="18.10 pp." DocPartId="4151901efd1249a9aa402e8046148292" PartId="0afff7cb01c8475bbd1117ad3c7e90c7"/>
          <Part Type="papunktis" Nr="18.11" Abbr="18.11 pp." DocPartId="68df206014ad4d108be438393eafcf78" PartId="f93e4652f72a43a78992446bbc059008"/>
          <Part Type="papunktis" Nr="18.12" Abbr="18.12 pp." DocPartId="39fed5f0d69a4dc483d5f06dfd14872f" PartId="ec3a8900b648412da4d4339100298747"/>
          <Part Type="papunktis" Nr="18.13" Abbr="18.13 pp." DocPartId="209a65ec683247f5ae56e567a56796fd" PartId="02117e473e9e4ff69dd834b860496604"/>
          <Part Type="papunktis" Nr="18.14" Abbr="18.14 pp." DocPartId="7826e43e889043f7a5af181344842435" PartId="f941e46bf62a47348e355abf1999ec50"/>
          <Part Type="papunktis" Nr="18.15" Abbr="18.15 pp." DocPartId="fae298ab53fc4635b013c37671af087a" PartId="294d90c46b52458cb96a95bb313cbdfb"/>
          <Part Type="papunktis" Nr="18.16" Abbr="18.16 pp." DocPartId="42e97a9b9c844284afb09846822ef184" PartId="65925d2e7e8247a2a1153588ad5a6d42"/>
          <Part Type="papunktis" Nr="18.17" Abbr="18.17 pp." DocPartId="fc6f185eee7a4b24b784c35290307050" PartId="139a782e767c499abb797406461a9d51"/>
          <Part Type="papunktis" Nr="18.18" Abbr="18.18 pp." DocPartId="a39fa631f0154115ab6c24066d934583" PartId="ec9f5e5a227147f58b6a8c6383b57d76"/>
          <Part Type="papunktis" Nr="18.19" Abbr="18.19 pp." DocPartId="c766ff52f62b4927b10fc0b2628eeea6" PartId="2af8602036c144179780721e20355ef9"/>
          <Part Type="papunktis" Nr="18.20" Abbr="18.20 pp." DocPartId="097a24da4963428b817133e277d5146e" PartId="767b83176dd3472a9d084f83a3b99fdc"/>
          <Part Type="papunktis" Nr="18.21" Abbr="18.21 pp." DocPartId="b3fc59f6969144dca5853ba6a047c44c" PartId="48aef95a2cb54d84b2ca354f485ea0ce"/>
          <Part Type="papunktis" Nr="18.22" Abbr="18.22 pp." DocPartId="18f2794b8ada49b4a00ed75059e6a147" PartId="4f92e8b8a1b44dd0a294a7d54aaa5546"/>
          <Part Type="papunktis" Nr="18.23" Abbr="18.23 pp." DocPartId="34c324486a104b499aa68f233e1d3d85" PartId="e9f0a89bc251418d9f9ccca6831ef271"/>
          <Part Type="papunktis" Nr="18.24" Abbr="18.24 pp." DocPartId="ac16ef1f76374a08b116d19fccc1e5f8" PartId="e3d5485e22604984b697e050f2a24c26"/>
          <Part Type="papunktis" Nr="18.25" Abbr="18.25 pp." DocPartId="b127a82f2fbe44e19f118fbe6c541a3c" PartId="cf4b86342cad4946b4c25dd99ca764cb"/>
          <Part Type="papunktis" Nr="18.26" Abbr="18.26 pp." DocPartId="430e32a487ca4cd187d58918b14f3ebe" PartId="3d4bd05a0ad5409b8af30e1b3cde1693"/>
          <Part Type="papunktis" Nr="18.27" Abbr="18.27 pp." DocPartId="ad7e765b07f1441686d537c7d9f1e831" PartId="e49294b1dedf4ed5a904aeb9a005ba65"/>
          <Part Type="papunktis" Nr="18.28" Abbr="18.28 pp." DocPartId="94301f03a5894db89f7085fc81201bd7" PartId="bab35bbdb4904b759f7eb279e9eb8879"/>
          <Part Type="papunktis" Nr="18.29" Abbr="18.29 pp." DocPartId="c0526f2408334cc68c8dcd33144913c6" PartId="84cb7fdb08f2408385716dc333f6f8e0"/>
          <Part Type="papunktis" Nr="18.30" Abbr="18.30 pp." DocPartId="c656603472914eea8e7ee92ca70ebf0c" PartId="61d4c5f8c74c441c934c8f54acd98ddf"/>
          <Part Type="papunktis" Nr="18.31" Abbr="18.31 pp." DocPartId="04340c28806d4d13ad5180d234194f90" PartId="9a186d499eb44b28a76fca78e00fc5fa"/>
        </Part>
      </Part>
    </Part>
    <Part Type="signatura" DocPartId="c8af80a7349a46fe90dda51cc28a8fef" PartId="dda619ae61994f91a0e8739c5e55691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719B3E-64A0-4403-B86E-BCEAE73BB8B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D080DA6-AB18-4756-A123-25DB207053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1357</Words>
  <Characters>10211</Characters>
  <Application>Microsoft Office Word</Application>
  <DocSecurity>0</DocSecurity>
  <Lines>85</Lines>
  <Paragraphs>23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VAD</Company>
  <LinksUpToDate>false</LinksUpToDate>
  <CharactersWithSpaces>11545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Rita</dc:creator>
  <cp:lastModifiedBy>ŠAULYTĖ SKAIRIENĖ Dalia</cp:lastModifiedBy>
  <cp:revision>3</cp:revision>
  <cp:lastPrinted>2015-12-18T07:03:00Z</cp:lastPrinted>
  <dcterms:created xsi:type="dcterms:W3CDTF">2020-04-06T14:28:00Z</dcterms:created>
  <dcterms:modified xsi:type="dcterms:W3CDTF">2020-04-06T15:46:00Z</dcterms:modified>
</cp:coreProperties>
</file>