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6a65cfa30b44b17bfebf2f1b56bf3be"/>
        <w:id w:val="-848091141"/>
        <w:lock w:val="sdtLocked"/>
      </w:sdtPr>
      <w:sdtEndPr/>
      <w:sdtContent>
        <w:p w14:paraId="0B97FA5A" w14:textId="77777777" w:rsidR="00AC02E9" w:rsidRDefault="00AC02E9">
          <w:pPr>
            <w:suppressAutoHyphens/>
            <w:ind w:firstLine="7920"/>
            <w:jc w:val="center"/>
            <w:rPr>
              <w:sz w:val="10"/>
              <w:szCs w:val="10"/>
            </w:rPr>
          </w:pPr>
        </w:p>
        <w:p w14:paraId="606BFD99" w14:textId="1E7E6370" w:rsidR="00AC02E9" w:rsidRDefault="005F1FB2" w:rsidP="005F1FB2">
          <w:pPr>
            <w:suppressAutoHyphens/>
            <w:jc w:val="center"/>
            <w:rPr>
              <w:bCs/>
              <w:lang w:eastAsia="lt-LT"/>
            </w:rPr>
          </w:pPr>
          <w:r>
            <w:rPr>
              <w:b/>
              <w:bCs/>
              <w:noProof/>
              <w:lang w:eastAsia="lt-LT"/>
            </w:rPr>
            <w:drawing>
              <wp:inline distT="0" distB="0" distL="0" distR="0" wp14:anchorId="01E5ED2E" wp14:editId="6CC89FBA">
                <wp:extent cx="518160" cy="621665"/>
                <wp:effectExtent l="0" t="0" r="0" b="698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8160" cy="621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9ECCB8C" w14:textId="77777777" w:rsidR="00AC02E9" w:rsidRDefault="00AC02E9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7C498216" w14:textId="77777777" w:rsidR="00AC02E9" w:rsidRDefault="005F1FB2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2B108A18" w14:textId="77777777" w:rsidR="00AC02E9" w:rsidRDefault="00AC02E9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587F3651" w14:textId="52EA996D" w:rsidR="00AC02E9" w:rsidRDefault="005F1FB2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23539F03" w14:textId="77777777" w:rsidR="00AC02E9" w:rsidRDefault="005F1FB2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 xml:space="preserve">DĖL LIETUVOS RESPUBLIKOS APLINKOS MINISTRO 2019 M. RUGPJŪČIO 14 D. ĮSAKYMO NR. D1-487 „DĖL KVIETIMO TEIKTI PARAIŠKAS DAUGIABUČIAMS NAMAMS ATNAUJINTI (MODERNIZUOTI)“ PAKEITIMO </w:t>
          </w:r>
        </w:p>
        <w:p w14:paraId="5A080AE8" w14:textId="77777777" w:rsidR="00AC02E9" w:rsidRDefault="00AC02E9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019757CD" w14:textId="1DD8B8E2" w:rsidR="00AC02E9" w:rsidRDefault="005F1FB2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2020 m. vasario 28 d. Nr. D1-117</w:t>
          </w:r>
        </w:p>
        <w:p w14:paraId="26100E12" w14:textId="77777777" w:rsidR="00AC02E9" w:rsidRDefault="005F1FB2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50F87DAA" w14:textId="77777777" w:rsidR="00AC02E9" w:rsidRDefault="00AC02E9">
          <w:pPr>
            <w:suppressAutoHyphens/>
            <w:jc w:val="center"/>
            <w:rPr>
              <w:lang w:eastAsia="lt-LT"/>
            </w:rPr>
          </w:pPr>
        </w:p>
        <w:p w14:paraId="71B98691" w14:textId="77777777" w:rsidR="005F1FB2" w:rsidRDefault="005F1FB2">
          <w:pPr>
            <w:suppressAutoHyphens/>
            <w:jc w:val="center"/>
            <w:rPr>
              <w:lang w:eastAsia="lt-LT"/>
            </w:rPr>
          </w:pPr>
        </w:p>
        <w:sdt>
          <w:sdtPr>
            <w:alias w:val="pastraipa"/>
            <w:tag w:val="part_2a13540d0d914a93bbd99a0c6ac7d8d6"/>
            <w:id w:val="876287689"/>
            <w:lock w:val="sdtLocked"/>
          </w:sdtPr>
          <w:sdtEndPr/>
          <w:sdtContent>
            <w:p w14:paraId="733F35B8" w14:textId="5CD62B09" w:rsidR="00AC02E9" w:rsidRDefault="005F1FB2">
              <w:pPr>
                <w:suppressAutoHyphens/>
                <w:ind w:firstLine="782"/>
                <w:jc w:val="both"/>
                <w:rPr>
                  <w:bCs/>
                  <w:lang w:eastAsia="lt-LT"/>
                </w:rPr>
              </w:pPr>
              <w:r>
                <w:rPr>
                  <w:lang w:eastAsia="lt-LT"/>
                </w:rPr>
                <w:t>P a k e i č i u  Lietuvos Respublikos</w:t>
              </w:r>
              <w:r>
                <w:rPr>
                  <w:lang w:eastAsia="lt-LT"/>
                </w:rPr>
                <w:t xml:space="preserve"> aplinkos ministro 2019 m. rugpjūčio 14 d. įsakymo Nr. D1-487 „</w:t>
              </w:r>
              <w:r>
                <w:rPr>
                  <w:bCs/>
                  <w:lang w:eastAsia="lt-LT"/>
                </w:rPr>
                <w:t>Dėl Kvietimo teikti paraiškas daugiabučiams namams atnaujinti (modernizuoti)“ 2 punktą ir jį išdėstau taip:</w:t>
              </w:r>
            </w:p>
            <w:sdt>
              <w:sdtPr>
                <w:alias w:val="citata"/>
                <w:tag w:val="part_8a17dea26f0a4e6f92eff8b13d3f570b"/>
                <w:id w:val="-1204323483"/>
                <w:lock w:val="sdtLocked"/>
              </w:sdtPr>
              <w:sdtEndPr/>
              <w:sdtContent>
                <w:sdt>
                  <w:sdtPr>
                    <w:alias w:val="2 p."/>
                    <w:tag w:val="part_c5f481d479e84e6fadd37791803ba47d"/>
                    <w:id w:val="1819072117"/>
                    <w:lock w:val="sdtLocked"/>
                  </w:sdtPr>
                  <w:sdtEndPr/>
                  <w:sdtContent>
                    <w:p w14:paraId="01E8766B" w14:textId="7793A335" w:rsidR="00AC02E9" w:rsidRDefault="005F1FB2" w:rsidP="005F1FB2">
                      <w:pPr>
                        <w:suppressAutoHyphens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bCs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5f481d479e84e6fadd37791803ba47d"/>
                          <w:id w:val="1805631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Cs/>
                          <w:lang w:eastAsia="lt-LT"/>
                        </w:rPr>
                        <w:t>. P a v e d u viešajai įstaigai „Būsto energijos taupymo agentūra“ įvertinti paga</w:t>
                      </w:r>
                      <w:r>
                        <w:rPr>
                          <w:bCs/>
                          <w:lang w:eastAsia="lt-LT"/>
                        </w:rPr>
                        <w:t>l šio įsakymo 1 punkte nurodytą Kvietimą pateiktas paraiškas ir iki 2020 m. kovo 23 d. Tvarkos aprašo nustatyta tvarka sudaryti daugiabučių namų atnaujinimo (modernizavimo) projektų sąrašą.“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2685f18bd794203a80484d7c7451bbf"/>
            <w:id w:val="1958985199"/>
            <w:lock w:val="sdtLocked"/>
          </w:sdtPr>
          <w:sdtEndPr/>
          <w:sdtContent>
            <w:p w14:paraId="48E444A2" w14:textId="77777777" w:rsidR="005F1FB2" w:rsidRDefault="005F1FB2" w:rsidP="005F1FB2">
              <w:pPr>
                <w:tabs>
                  <w:tab w:val="left" w:pos="7371"/>
                </w:tabs>
                <w:suppressAutoHyphens/>
                <w:jc w:val="both"/>
              </w:pPr>
            </w:p>
            <w:p w14:paraId="772AA378" w14:textId="77777777" w:rsidR="005F1FB2" w:rsidRDefault="005F1FB2" w:rsidP="005F1FB2">
              <w:pPr>
                <w:tabs>
                  <w:tab w:val="left" w:pos="7371"/>
                </w:tabs>
                <w:suppressAutoHyphens/>
                <w:jc w:val="both"/>
              </w:pPr>
            </w:p>
            <w:p w14:paraId="39CE3B30" w14:textId="77777777" w:rsidR="005F1FB2" w:rsidRDefault="005F1FB2" w:rsidP="005F1FB2">
              <w:pPr>
                <w:tabs>
                  <w:tab w:val="left" w:pos="7371"/>
                </w:tabs>
                <w:suppressAutoHyphens/>
                <w:jc w:val="both"/>
              </w:pPr>
            </w:p>
            <w:p w14:paraId="2BB60B8D" w14:textId="7829D057" w:rsidR="00AC02E9" w:rsidRDefault="005F1FB2" w:rsidP="005F1FB2">
              <w:pPr>
                <w:tabs>
                  <w:tab w:val="left" w:pos="7371"/>
                </w:tabs>
                <w:suppressAutoHyphens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Aplinkos mini</w:t>
              </w:r>
              <w:bookmarkStart w:id="0" w:name="_GoBack"/>
              <w:bookmarkEnd w:id="0"/>
              <w:r>
                <w:rPr>
                  <w:lang w:eastAsia="lt-LT"/>
                </w:rPr>
                <w:t>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>Kęstutis Mažeika</w:t>
              </w:r>
            </w:p>
          </w:sdtContent>
        </w:sdt>
      </w:sdtContent>
    </w:sdt>
    <w:sectPr w:rsidR="00AC02E9">
      <w:headerReference w:type="even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</w:footnotePr>
      <w:type w:val="continuous"/>
      <w:pgSz w:w="11905" w:h="16837"/>
      <w:pgMar w:top="1134" w:right="709" w:bottom="1134" w:left="1701" w:header="1142" w:footer="919" w:gutter="0"/>
      <w:cols w:space="1296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9977BF" w14:textId="77777777" w:rsidR="00AC02E9" w:rsidRDefault="005F1FB2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0A336A3" w14:textId="77777777" w:rsidR="00AC02E9" w:rsidRDefault="005F1FB2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235C35" w14:textId="77777777" w:rsidR="00AC02E9" w:rsidRDefault="00AC02E9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64116A" w14:textId="77777777" w:rsidR="00AC02E9" w:rsidRDefault="00AC02E9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1F47ED" w14:textId="77777777" w:rsidR="00AC02E9" w:rsidRDefault="00AC02E9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F7C320" w14:textId="77777777" w:rsidR="00AC02E9" w:rsidRDefault="005F1FB2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52ECDCD" w14:textId="77777777" w:rsidR="00AC02E9" w:rsidRDefault="005F1FB2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209DD0" w14:textId="77777777" w:rsidR="00AC02E9" w:rsidRDefault="00AC02E9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30EC36" w14:textId="77777777" w:rsidR="00AC02E9" w:rsidRDefault="00AC02E9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0241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A8F"/>
    <w:rsid w:val="005F1FB2"/>
    <w:rsid w:val="00AB3A8F"/>
    <w:rsid w:val="00AC0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2DF33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858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3fed8670e8f4db0bbca1c258afa2498" PartId="f6a65cfa30b44b17bfebf2f1b56bf3be">
    <Part Type="pastraipa" DocPartId="c8c5e6371aac4d4aab68c20fc614ec65" PartId="2a13540d0d914a93bbd99a0c6ac7d8d6">
      <Part Type="citata" DocPartId="28c452edecd34a1cb0be28c0a81596db" PartId="8a17dea26f0a4e6f92eff8b13d3f570b">
        <Part Type="punktas" Nr="2" Abbr="2 p." DocPartId="b5df6480e67b4631a7fd94b408e2a651" PartId="c5f481d479e84e6fadd37791803ba47d"/>
      </Part>
    </Part>
    <Part Type="signatura" DocPartId="c142ff91871446cba4bbe4a7b1f1160b" PartId="92685f18bd794203a80484d7c7451bb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25BA6-348C-4631-A324-7A15655EF2A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C188BFC-D464-44C2-9C2B-77564F27C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514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806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2020-02-28T13:45:00Z</dcterms:created>
  <dcterms:modified xsi:type="dcterms:W3CDTF">2020-03-02T08:05:00Z</dcterms:modified>
</cp:coreProperties>
</file>