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e9b69b05aaf40a299e363f31b73b3e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31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XV-738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280a49961e04a1b93816cd3f1af18b4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d280a49961e04a1b93816cd3f1af18b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straipsnis. </w:t>
              </w:r>
              <w:sdt>
                <w:sdtPr>
                  <w:alias w:val="Pavadinimas"/>
                  <w:tag w:val="title_d280a49961e04a1b93816cd3f1af18b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</w:rPr>
                    <w:t xml:space="preserve">31 straipsnio pakeitimas </w:t>
                  </w:r>
                </w:sdtContent>
              </w:sdt>
            </w:p>
            <w:sdt>
              <w:sdtPr>
                <w:alias w:val="1 str. 1 d."/>
                <w:tag w:val="part_f1d80f05ec9b44a9bbeb2913744f5151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</w:rPr>
                  </w:pPr>
                  <w:r>
                    <w:rPr>
                      <w:color w:val="000000"/>
                    </w:rPr>
                    <w:t>Pakeisti 31 straipsnio 1 dalį ir ją išdėstyti taip:</w:t>
                  </w:r>
                </w:p>
                <w:sdt>
                  <w:sdtPr>
                    <w:alias w:val="citata"/>
                    <w:tag w:val="part_4de2f4bc2d3d4237b2afabd94bf378ed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4c79460a44744c3bb9ea9e85b31ffb24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c79460a44744c3bb9ea9e85b31ffb2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Vežėjas, atsakingas už keleivių ir transporto priemonių perkėlimą keltais per Klaipėdos valstybinio jūrų uosto akvatoriją į Kuršių neriją ir iš jos, į keltą pirmumo tvarka įleidžia transporto priemones ir asmenis, nurodytus:</w:t>
                          </w:r>
                        </w:p>
                        <w:sdt>
                          <w:sdtPr>
                            <w:alias w:val="1 d. 1 p."/>
                            <w:tag w:val="part_0a15fa6df90e4ef39f0d283f410d5e07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0a15fa6df90e4ef39f0d283f410d5e0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) Lietuvos Respublikos kelių priežiūros ir plėtros programos finansavimo įstatymo 9 straipsnio 9 dalies 3, 5 ir 6 punktuose, nuo pirmadienio 00 val. 00 min. iki penktadienio 18 val. 00 min.;</w:t>
                              </w:r>
                            </w:p>
                          </w:sdtContent>
                        </w:sdt>
                        <w:sdt>
                          <w:sdtPr>
                            <w:alias w:val="1 d. 2 p."/>
                            <w:tag w:val="part_8731c3541ae6479fbf4f13e2c413d5c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8731c3541ae6479fbf4f13e2c413d5c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>) Kelių priežiūros ir plėtros programos finansavimo įstatymo 9 straipsnio 9 dalies 1, 2, 4, 7 ir 8 punktuose, 24 valandas per parą, 7 dienas per savaitę.“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9721d3d0be94196bad1e389f2a97cf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C0EAB18-61A6-47D8-AF5F-74F0E22A2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6b15d0eee214f4394fb651dfd9a7dd9" PartId="2e9b69b05aaf40a299e363f31b73b3e6">
    <Part Type="straipsnis" Nr="1" Abbr="1 str." Title="31 straipsnio pakeitimas" DocPartId="aa8e0624eaaa4340a27b81d0e7c683ae" PartId="d280a49961e04a1b93816cd3f1af18b4">
      <Part Type="strDalis" Nr="1" Abbr="1 str. 1 d." DocPartId="76d9b4d2779d4e65be7766ddd6b598d5" PartId="f1d80f05ec9b44a9bbeb2913744f5151">
        <Part Type="citata" DocPartId="cbbdd3f735a44b35b0a9e1af225925f4" PartId="4de2f4bc2d3d4237b2afabd94bf378ed">
          <Part Type="strDalis" Nr="1" Abbr="1 d." DocPartId="b5eb907471cc49f08be3e961096e5737" PartId="4c79460a44744c3bb9ea9e85b31ffb24">
            <Part Type="strPunktas" Nr="1" Abbr="1 d. 1 p." DocPartId="549699f8f370415ea3661d872bb31999" PartId="0a15fa6df90e4ef39f0d283f410d5e07"/>
            <Part Type="strPunktas" Nr="2" Abbr="1 d. 2 p." DocPartId="6aaee16562504ac9b319a2dd23b11047" PartId="8731c3541ae6479fbf4f13e2c413d5cc"/>
          </Part>
        </Part>
      </Part>
    </Part>
    <Part Type="signatura" DocPartId="8fe9da7418f54a599bc9ec1377f278f0" PartId="89721d3d0be94196bad1e389f2a97cfb"/>
  </Part>
</Parts>
</file>

<file path=customXml/itemProps1.xml><?xml version="1.0" encoding="utf-8"?>
<ds:datastoreItem xmlns:ds="http://schemas.openxmlformats.org/officeDocument/2006/customXml" ds:itemID="{43D9D75E-6E02-4C26-A10C-C353FBEB8B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774</Characters>
  <Application>Microsoft Office Word</Application>
  <DocSecurity>4</DocSecurity>
  <Lines>27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2025-12-30T10:34:00Z</dcterms:created>
  <dc:creator>User</dc:creator>
  <lastModifiedBy>adlibuser</lastModifiedBy>
  <lastPrinted>2025-12-23T09:47:00Z</lastPrinted>
  <dcterms:modified xsi:type="dcterms:W3CDTF">2025-12-30T10:34:00Z</dcterms:modified>
  <revision>2</revision>
</coreProperties>
</file>