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a1ba4c8f3a942208e687ca5afe09fa3"/>
        <w:id w:val="1626121276"/>
        <w:lock w:val="sdtLocked"/>
      </w:sdtPr>
      <w:sdtEndPr/>
      <w:sdtContent>
        <w:p w:rsidR="009859B0" w:rsidRDefault="009859B0">
          <w:pPr>
            <w:tabs>
              <w:tab w:val="center" w:pos="4677"/>
              <w:tab w:val="right" w:pos="9355"/>
            </w:tabs>
            <w:rPr>
              <w:sz w:val="22"/>
              <w:szCs w:val="22"/>
              <w:lang w:eastAsia="lt-LT"/>
            </w:rPr>
          </w:pPr>
        </w:p>
        <w:p w:rsidR="009859B0" w:rsidRDefault="00B601BD">
          <w:pPr>
            <w:tabs>
              <w:tab w:val="center" w:pos="4153"/>
              <w:tab w:val="right" w:pos="8306"/>
            </w:tabs>
            <w:ind w:left="-142" w:firstLine="142"/>
            <w:jc w:val="center"/>
            <w:rPr>
              <w:szCs w:val="22"/>
              <w:lang w:eastAsia="lt-LT"/>
            </w:rPr>
          </w:pPr>
          <w:r>
            <w:rPr>
              <w:noProof/>
              <w:sz w:val="22"/>
              <w:szCs w:val="22"/>
              <w:lang w:eastAsia="lt-LT"/>
            </w:rPr>
            <w:drawing>
              <wp:inline distT="0" distB="0" distL="0" distR="0" wp14:anchorId="65E2D926" wp14:editId="4AB18150">
                <wp:extent cx="466725" cy="552450"/>
                <wp:effectExtent l="0" t="0" r="0" b="0"/>
                <wp:docPr id="1" name="rectole00000000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ectole0000000000"/>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solidFill>
                          <a:srgbClr val="FFFFFF"/>
                        </a:solidFill>
                        <a:ln>
                          <a:noFill/>
                        </a:ln>
                      </pic:spPr>
                    </pic:pic>
                  </a:graphicData>
                </a:graphic>
              </wp:inline>
            </w:drawing>
          </w:r>
        </w:p>
        <w:p w:rsidR="009859B0" w:rsidRDefault="009859B0">
          <w:pPr>
            <w:tabs>
              <w:tab w:val="center" w:pos="4153"/>
              <w:tab w:val="right" w:pos="8306"/>
            </w:tabs>
            <w:ind w:left="-142" w:firstLine="142"/>
            <w:jc w:val="center"/>
            <w:rPr>
              <w:szCs w:val="22"/>
              <w:lang w:eastAsia="lt-LT"/>
            </w:rPr>
          </w:pPr>
        </w:p>
        <w:p w:rsidR="009859B0" w:rsidRDefault="00B601BD">
          <w:pPr>
            <w:tabs>
              <w:tab w:val="center" w:pos="4153"/>
              <w:tab w:val="right" w:pos="8306"/>
            </w:tabs>
            <w:ind w:left="-142" w:firstLine="142"/>
            <w:jc w:val="center"/>
            <w:rPr>
              <w:b/>
              <w:szCs w:val="22"/>
              <w:lang w:eastAsia="lt-LT"/>
            </w:rPr>
          </w:pPr>
          <w:r>
            <w:rPr>
              <w:b/>
              <w:szCs w:val="22"/>
              <w:lang w:eastAsia="lt-LT"/>
            </w:rPr>
            <w:t>LIETUVOS RESPUBLIKOS SVEIKATOS APSAUGOS MINISTRAS</w:t>
          </w:r>
        </w:p>
        <w:p w:rsidR="009859B0" w:rsidRDefault="009859B0">
          <w:pPr>
            <w:tabs>
              <w:tab w:val="center" w:pos="4153"/>
              <w:tab w:val="right" w:pos="8306"/>
            </w:tabs>
            <w:ind w:left="-142" w:firstLine="142"/>
            <w:jc w:val="center"/>
            <w:rPr>
              <w:b/>
              <w:szCs w:val="22"/>
              <w:lang w:eastAsia="lt-LT"/>
            </w:rPr>
          </w:pPr>
        </w:p>
        <w:p w:rsidR="009859B0" w:rsidRDefault="00B601BD">
          <w:pPr>
            <w:tabs>
              <w:tab w:val="center" w:pos="4153"/>
              <w:tab w:val="right" w:pos="8306"/>
            </w:tabs>
            <w:ind w:left="-142" w:firstLine="142"/>
            <w:jc w:val="center"/>
            <w:rPr>
              <w:b/>
              <w:szCs w:val="22"/>
              <w:lang w:eastAsia="lt-LT"/>
            </w:rPr>
          </w:pPr>
          <w:r>
            <w:rPr>
              <w:b/>
              <w:szCs w:val="22"/>
              <w:lang w:eastAsia="lt-LT"/>
            </w:rPr>
            <w:t>ĮSAKYMAS</w:t>
          </w:r>
        </w:p>
        <w:p w:rsidR="009859B0" w:rsidRDefault="00B601BD">
          <w:pPr>
            <w:jc w:val="center"/>
            <w:rPr>
              <w:b/>
              <w:caps/>
              <w:szCs w:val="24"/>
            </w:rPr>
          </w:pPr>
          <w:r>
            <w:rPr>
              <w:b/>
              <w:bCs/>
              <w:caps/>
              <w:color w:val="000000"/>
              <w:szCs w:val="24"/>
            </w:rPr>
            <w:t xml:space="preserve">DĖL LIETUVOS RESPUBLIKOS SVEIKATOS APSAUGOS MINISTRO 2019 M. SPALIO 28 D. ĮSAKYMO NR. V-1218 „DĖL LIETUVOS </w:t>
          </w:r>
          <w:r>
            <w:rPr>
              <w:b/>
              <w:bCs/>
              <w:caps/>
              <w:color w:val="000000"/>
              <w:szCs w:val="24"/>
            </w:rPr>
            <w:t>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 xml:space="preserve">ATVIRTINIMO“ </w:t>
          </w:r>
          <w:r>
            <w:rPr>
              <w:b/>
              <w:caps/>
              <w:szCs w:val="24"/>
            </w:rPr>
            <w:t>PAKEITIMO</w:t>
          </w:r>
        </w:p>
        <w:p w:rsidR="009859B0" w:rsidRDefault="009859B0">
          <w:pPr>
            <w:ind w:left="-142" w:firstLine="142"/>
            <w:rPr>
              <w:szCs w:val="22"/>
              <w:lang w:eastAsia="lt-LT"/>
            </w:rPr>
          </w:pPr>
        </w:p>
        <w:p w:rsidR="009859B0" w:rsidRDefault="00B601BD">
          <w:pPr>
            <w:ind w:left="-142" w:firstLine="142"/>
            <w:jc w:val="center"/>
            <w:rPr>
              <w:szCs w:val="22"/>
              <w:lang w:eastAsia="lt-LT"/>
            </w:rPr>
          </w:pPr>
          <w:r>
            <w:rPr>
              <w:szCs w:val="22"/>
              <w:lang w:eastAsia="lt-LT"/>
            </w:rPr>
            <w:t>202</w:t>
          </w:r>
          <w:r>
            <w:rPr>
              <w:szCs w:val="22"/>
              <w:lang w:val="en-US" w:eastAsia="lt-LT"/>
            </w:rPr>
            <w:t>4</w:t>
          </w:r>
          <w:r>
            <w:rPr>
              <w:szCs w:val="22"/>
              <w:lang w:eastAsia="lt-LT"/>
            </w:rPr>
            <w:t xml:space="preserve"> m. vasario 7 d. Nr. V-163</w:t>
          </w:r>
        </w:p>
        <w:p w:rsidR="009859B0" w:rsidRDefault="00B601BD">
          <w:pPr>
            <w:ind w:left="-142" w:firstLine="142"/>
            <w:jc w:val="center"/>
            <w:rPr>
              <w:szCs w:val="22"/>
              <w:lang w:eastAsia="lt-LT"/>
            </w:rPr>
          </w:pPr>
          <w:r>
            <w:rPr>
              <w:szCs w:val="22"/>
              <w:lang w:eastAsia="lt-LT"/>
            </w:rPr>
            <w:t>Vilnius</w:t>
          </w:r>
        </w:p>
        <w:p w:rsidR="009859B0" w:rsidRDefault="009859B0">
          <w:pPr>
            <w:ind w:left="-142" w:firstLine="142"/>
            <w:jc w:val="center"/>
            <w:rPr>
              <w:szCs w:val="22"/>
              <w:lang w:eastAsia="lt-LT"/>
            </w:rPr>
          </w:pPr>
        </w:p>
        <w:p w:rsidR="009859B0" w:rsidRDefault="009859B0">
          <w:pPr>
            <w:ind w:left="-142" w:firstLine="142"/>
            <w:jc w:val="center"/>
            <w:rPr>
              <w:szCs w:val="22"/>
              <w:lang w:eastAsia="lt-LT"/>
            </w:rPr>
          </w:pPr>
        </w:p>
        <w:sdt>
          <w:sdtPr>
            <w:alias w:val="pastraipa"/>
            <w:tag w:val="part_a1c2af765a7a4079a7dfbdd02f72e69c"/>
            <w:id w:val="311766515"/>
            <w:lock w:val="sdtLocked"/>
          </w:sdtPr>
          <w:sdtEndPr/>
          <w:sdtContent>
            <w:p w:rsidR="009859B0" w:rsidRDefault="00B601BD" w:rsidP="00B601BD">
              <w:pPr>
                <w:ind w:firstLine="709"/>
                <w:jc w:val="both"/>
              </w:pPr>
              <w:r>
                <w:rPr>
                  <w:szCs w:val="24"/>
                  <w:lang w:eastAsia="lt-LT"/>
                </w:rPr>
                <w:t>P a k e i č i u Lietuvos nacionalinės sveikatos sistemos viešųjų ir biudžetinių įstaigų, teikiančių asmens sveikatos priežiūros paslaugas, palyginimo pagal veiklos finansinių rezultatų ir veiklos rezultatų vertinimo rodiklių siektinų reikšmių įvykdymą tvar</w:t>
              </w:r>
              <w:r>
                <w:rPr>
                  <w:szCs w:val="24"/>
                  <w:lang w:eastAsia="lt-LT"/>
                </w:rPr>
                <w:t>kos aprašą, patvirtintą Lietuvos Respublikos sveikatos apsaugos ministro 2019 m. spalio 28 d. įsakymu Nr. V-1218 „Dėl Lietuvos nacionalinės sveikatos sistemos viešųjų ir biudžetinių įstaigų, teikiančių asmens sveikatos priežiūros paslaugas, palyginimo paga</w:t>
              </w:r>
              <w:r>
                <w:rPr>
                  <w:szCs w:val="24"/>
                  <w:lang w:eastAsia="lt-LT"/>
                </w:rPr>
                <w:t xml:space="preserve">l veiklos finansinių rezultatų ir veiklos rezultatų vertinimo rodiklių siektinų reikšmių įvykdymą tvarkos aprašo patvirtinimo“, </w:t>
              </w:r>
              <w:r>
                <w:rPr>
                  <w:bCs/>
                  <w:szCs w:val="24"/>
                  <w:lang w:eastAsia="lt-LT"/>
                </w:rPr>
                <w:t>ir jį išdėstau nauja redakcija (pridedama).</w:t>
              </w:r>
            </w:p>
          </w:sdtContent>
        </w:sdt>
        <w:sdt>
          <w:sdtPr>
            <w:alias w:val="signatura"/>
            <w:tag w:val="part_2975fcd9c6e045eaa0d6de450670f320"/>
            <w:id w:val="588665312"/>
            <w:lock w:val="sdtLocked"/>
          </w:sdtPr>
          <w:sdtEndPr/>
          <w:sdtContent>
            <w:p w:rsidR="00B601BD" w:rsidRDefault="00B601BD">
              <w:pPr>
                <w:tabs>
                  <w:tab w:val="center" w:pos="4677"/>
                  <w:tab w:val="right" w:pos="9355"/>
                </w:tabs>
                <w:ind w:left="-142" w:firstLine="142"/>
              </w:pPr>
            </w:p>
            <w:p w:rsidR="00B601BD" w:rsidRDefault="00B601BD">
              <w:pPr>
                <w:tabs>
                  <w:tab w:val="center" w:pos="4677"/>
                  <w:tab w:val="right" w:pos="9355"/>
                </w:tabs>
                <w:ind w:left="-142" w:firstLine="142"/>
              </w:pPr>
            </w:p>
            <w:p w:rsidR="00B601BD" w:rsidRDefault="00B601BD">
              <w:pPr>
                <w:tabs>
                  <w:tab w:val="center" w:pos="4677"/>
                  <w:tab w:val="right" w:pos="9355"/>
                </w:tabs>
                <w:ind w:left="-142" w:firstLine="142"/>
              </w:pPr>
            </w:p>
            <w:p w:rsidR="009859B0" w:rsidRDefault="00B601BD">
              <w:pPr>
                <w:tabs>
                  <w:tab w:val="center" w:pos="4677"/>
                  <w:tab w:val="right" w:pos="9355"/>
                </w:tabs>
                <w:ind w:left="-142" w:firstLine="142"/>
                <w:rPr>
                  <w:szCs w:val="24"/>
                  <w:lang w:val="en-US" w:eastAsia="lt-LT"/>
                </w:rPr>
              </w:pPr>
              <w:r>
                <w:rPr>
                  <w:color w:val="000000"/>
                  <w:szCs w:val="24"/>
                  <w:lang w:eastAsia="lt-LT"/>
                </w:rPr>
                <w:t>Sveikatos apsaugos ministras</w:t>
              </w:r>
              <w:r>
                <w:rPr>
                  <w:color w:val="000000"/>
                  <w:szCs w:val="24"/>
                  <w:lang w:eastAsia="lt-LT"/>
                </w:rPr>
                <w:tab/>
              </w:r>
              <w:r>
                <w:rPr>
                  <w:color w:val="000000"/>
                  <w:szCs w:val="24"/>
                  <w:lang w:eastAsia="lt-LT"/>
                </w:rPr>
                <w:tab/>
                <w:t>Arūnas Dulkys</w:t>
              </w:r>
            </w:p>
            <w:p w:rsidR="009859B0" w:rsidRDefault="00B601BD">
              <w:pPr>
                <w:tabs>
                  <w:tab w:val="center" w:pos="4677"/>
                  <w:tab w:val="right" w:pos="9355"/>
                </w:tabs>
                <w:ind w:firstLine="62"/>
                <w:rPr>
                  <w:sz w:val="22"/>
                  <w:szCs w:val="22"/>
                  <w:lang w:eastAsia="lt-LT"/>
                </w:rPr>
              </w:pPr>
            </w:p>
          </w:sdtContent>
        </w:sdt>
      </w:sdtContent>
    </w:sdt>
    <w:sdt>
      <w:sdtPr>
        <w:alias w:val="patvirtinta"/>
        <w:tag w:val="part_93d9648fcde743fc80bf3b0e028a7d96"/>
        <w:id w:val="365335972"/>
        <w:lock w:val="sdtLocked"/>
      </w:sdtPr>
      <w:sdtEndPr/>
      <w:sdtContent>
        <w:p w:rsidR="00B601BD" w:rsidRDefault="00B601BD">
          <w:pPr>
            <w:tabs>
              <w:tab w:val="center" w:pos="4153"/>
              <w:tab w:val="right" w:pos="8306"/>
            </w:tabs>
            <w:ind w:left="-142" w:firstLine="5245"/>
            <w:sectPr w:rsidR="00B601BD">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567" w:footer="567" w:gutter="0"/>
              <w:pgNumType w:start="2"/>
              <w:cols w:space="1296"/>
              <w:titlePg/>
              <w:docGrid w:linePitch="360"/>
            </w:sectPr>
          </w:pPr>
        </w:p>
        <w:p w:rsidR="009859B0" w:rsidRDefault="00B601BD" w:rsidP="00B601BD">
          <w:pPr>
            <w:tabs>
              <w:tab w:val="center" w:pos="4153"/>
              <w:tab w:val="right" w:pos="8306"/>
            </w:tabs>
            <w:ind w:firstLine="5103"/>
            <w:rPr>
              <w:szCs w:val="24"/>
              <w:lang w:eastAsia="lt-LT"/>
            </w:rPr>
          </w:pPr>
          <w:r>
            <w:rPr>
              <w:szCs w:val="24"/>
              <w:lang w:eastAsia="lt-LT"/>
            </w:rPr>
            <w:t>PATVIRTINTA</w:t>
          </w:r>
        </w:p>
        <w:p w:rsidR="009859B0" w:rsidRDefault="00B601BD" w:rsidP="00B601BD">
          <w:pPr>
            <w:tabs>
              <w:tab w:val="center" w:pos="4153"/>
              <w:tab w:val="right" w:pos="8306"/>
            </w:tabs>
            <w:ind w:firstLine="5103"/>
            <w:rPr>
              <w:szCs w:val="24"/>
              <w:lang w:eastAsia="lt-LT"/>
            </w:rPr>
          </w:pPr>
          <w:r>
            <w:rPr>
              <w:szCs w:val="24"/>
              <w:lang w:eastAsia="lt-LT"/>
            </w:rPr>
            <w:t xml:space="preserve">Lietuvos </w:t>
          </w:r>
          <w:r>
            <w:rPr>
              <w:szCs w:val="24"/>
              <w:lang w:eastAsia="lt-LT"/>
            </w:rPr>
            <w:t>Respublikos sveikatos apsaugos</w:t>
          </w:r>
        </w:p>
        <w:p w:rsidR="009859B0" w:rsidRDefault="00B601BD" w:rsidP="00B601BD">
          <w:pPr>
            <w:tabs>
              <w:tab w:val="center" w:pos="4153"/>
              <w:tab w:val="right" w:pos="8306"/>
            </w:tabs>
            <w:ind w:firstLine="5103"/>
            <w:rPr>
              <w:szCs w:val="24"/>
              <w:lang w:val="en-US" w:eastAsia="lt-LT"/>
            </w:rPr>
          </w:pPr>
          <w:r>
            <w:rPr>
              <w:szCs w:val="24"/>
              <w:lang w:eastAsia="lt-LT"/>
            </w:rPr>
            <w:t xml:space="preserve">ministro 2019 m. spalio </w:t>
          </w:r>
          <w:r>
            <w:rPr>
              <w:szCs w:val="24"/>
              <w:lang w:val="en-US" w:eastAsia="lt-LT"/>
            </w:rPr>
            <w:t xml:space="preserve">28 d. </w:t>
          </w:r>
        </w:p>
        <w:p w:rsidR="009859B0" w:rsidRDefault="00B601BD" w:rsidP="00B601BD">
          <w:pPr>
            <w:tabs>
              <w:tab w:val="center" w:pos="4153"/>
              <w:tab w:val="right" w:pos="8306"/>
            </w:tabs>
            <w:ind w:firstLine="5103"/>
            <w:rPr>
              <w:szCs w:val="24"/>
              <w:lang w:eastAsia="lt-LT"/>
            </w:rPr>
          </w:pPr>
          <w:r>
            <w:rPr>
              <w:szCs w:val="24"/>
              <w:lang w:eastAsia="lt-LT"/>
            </w:rPr>
            <w:t>įsakymu Nr. V-1218</w:t>
          </w:r>
        </w:p>
        <w:p w:rsidR="009859B0" w:rsidRDefault="00B601BD" w:rsidP="00B601BD">
          <w:pPr>
            <w:tabs>
              <w:tab w:val="center" w:pos="4153"/>
              <w:tab w:val="right" w:pos="8306"/>
            </w:tabs>
            <w:ind w:firstLine="5103"/>
            <w:rPr>
              <w:szCs w:val="24"/>
              <w:lang w:eastAsia="lt-LT"/>
            </w:rPr>
          </w:pPr>
          <w:r>
            <w:rPr>
              <w:szCs w:val="24"/>
              <w:lang w:eastAsia="lt-LT"/>
            </w:rPr>
            <w:t>(Lietuvos Respublikos sveikatos apsaugos</w:t>
          </w:r>
        </w:p>
        <w:p w:rsidR="009859B0" w:rsidRDefault="00B601BD" w:rsidP="00B601BD">
          <w:pPr>
            <w:tabs>
              <w:tab w:val="center" w:pos="4153"/>
              <w:tab w:val="right" w:pos="8306"/>
            </w:tabs>
            <w:ind w:firstLine="5103"/>
            <w:rPr>
              <w:szCs w:val="24"/>
              <w:lang w:eastAsia="lt-LT"/>
            </w:rPr>
          </w:pPr>
          <w:r>
            <w:rPr>
              <w:szCs w:val="24"/>
              <w:lang w:eastAsia="lt-LT"/>
            </w:rPr>
            <w:t>ministro 2024 m. vasario 7 d.</w:t>
          </w:r>
        </w:p>
        <w:p w:rsidR="009859B0" w:rsidRDefault="00B601BD" w:rsidP="00B601BD">
          <w:pPr>
            <w:tabs>
              <w:tab w:val="center" w:pos="4153"/>
              <w:tab w:val="right" w:pos="8306"/>
            </w:tabs>
            <w:ind w:firstLine="5103"/>
            <w:rPr>
              <w:szCs w:val="24"/>
              <w:lang w:eastAsia="lt-LT"/>
            </w:rPr>
          </w:pPr>
          <w:r>
            <w:rPr>
              <w:szCs w:val="24"/>
              <w:lang w:eastAsia="lt-LT"/>
            </w:rPr>
            <w:t>įsakymo Nr. V-</w:t>
          </w:r>
          <w:r>
            <w:rPr>
              <w:szCs w:val="24"/>
              <w:lang w:val="en-US" w:eastAsia="lt-LT"/>
            </w:rPr>
            <w:t>163</w:t>
          </w:r>
        </w:p>
        <w:p w:rsidR="009859B0" w:rsidRDefault="00B601BD" w:rsidP="00B601BD">
          <w:pPr>
            <w:tabs>
              <w:tab w:val="center" w:pos="4962"/>
            </w:tabs>
            <w:ind w:firstLine="5103"/>
            <w:rPr>
              <w:szCs w:val="24"/>
              <w:lang w:eastAsia="lt-LT"/>
            </w:rPr>
          </w:pPr>
          <w:r>
            <w:rPr>
              <w:szCs w:val="24"/>
              <w:lang w:eastAsia="lt-LT"/>
            </w:rPr>
            <w:t>redakcija)</w:t>
          </w:r>
        </w:p>
        <w:p w:rsidR="009859B0" w:rsidRDefault="009859B0">
          <w:pPr>
            <w:tabs>
              <w:tab w:val="center" w:pos="4153"/>
              <w:tab w:val="right" w:pos="8306"/>
            </w:tabs>
            <w:ind w:left="-142" w:firstLine="142"/>
            <w:rPr>
              <w:b/>
              <w:caps/>
              <w:color w:val="000000"/>
              <w:szCs w:val="22"/>
              <w:lang w:eastAsia="lt-LT"/>
            </w:rPr>
          </w:pPr>
        </w:p>
        <w:p w:rsidR="009859B0" w:rsidRDefault="00B601BD">
          <w:pPr>
            <w:tabs>
              <w:tab w:val="center" w:pos="4153"/>
              <w:tab w:val="right" w:pos="8306"/>
            </w:tabs>
            <w:jc w:val="center"/>
            <w:rPr>
              <w:b/>
              <w:caps/>
              <w:color w:val="000000"/>
              <w:szCs w:val="22"/>
              <w:lang w:eastAsia="lt-LT"/>
            </w:rPr>
          </w:pPr>
          <w:sdt>
            <w:sdtPr>
              <w:alias w:val="Pavadinimas"/>
              <w:tag w:val="title_93d9648fcde743fc80bf3b0e028a7d96"/>
              <w:id w:val="-507828154"/>
              <w:lock w:val="sdtLocked"/>
            </w:sdtPr>
            <w:sdtEndPr/>
            <w:sdtContent>
              <w:r>
                <w:rPr>
                  <w:b/>
                </w:rPr>
                <w:t xml:space="preserve">LIETUVOS NACIONALINĖS SVEIKATOS SISTEMOS VIEŠŲJŲ IR BIUDŽETINIŲ ĮSTAIGŲ, </w:t>
              </w:r>
              <w:r>
                <w:rPr>
                  <w:b/>
                </w:rPr>
                <w:t>TEIKIANČIŲ ASMENS SVEIKATOS PRIEŽIŪROS PASLAUGAS, PALYGINIMO PAGAL VEIKLOS FINANSINIŲ REZULTATŲ IR VEIKLOS REZULTATŲ VERTINIMO RODIKLIŲ SIEKTINŲ REIKŠMIŲ ĮVYKDYMĄ TVARKOS APRAŠAS</w:t>
              </w:r>
            </w:sdtContent>
          </w:sdt>
        </w:p>
        <w:p w:rsidR="009859B0" w:rsidRDefault="009859B0">
          <w:pPr>
            <w:tabs>
              <w:tab w:val="center" w:pos="4153"/>
              <w:tab w:val="right" w:pos="8306"/>
            </w:tabs>
            <w:ind w:left="-142" w:firstLine="142"/>
            <w:jc w:val="center"/>
            <w:rPr>
              <w:b/>
              <w:caps/>
              <w:color w:val="000000"/>
              <w:szCs w:val="22"/>
              <w:lang w:eastAsia="lt-LT"/>
            </w:rPr>
          </w:pPr>
        </w:p>
        <w:sdt>
          <w:sdtPr>
            <w:alias w:val="skyrius"/>
            <w:tag w:val="part_74c16402e9f64e379e45a7cc65a874dd"/>
            <w:id w:val="-891893674"/>
            <w:lock w:val="sdtLocked"/>
          </w:sdtPr>
          <w:sdtEndPr/>
          <w:sdtContent>
            <w:p w:rsidR="009859B0" w:rsidRDefault="00B601BD">
              <w:pPr>
                <w:tabs>
                  <w:tab w:val="center" w:pos="4153"/>
                  <w:tab w:val="right" w:pos="8306"/>
                </w:tabs>
                <w:ind w:left="-142" w:firstLine="142"/>
                <w:jc w:val="center"/>
                <w:rPr>
                  <w:b/>
                  <w:caps/>
                  <w:color w:val="000000"/>
                  <w:szCs w:val="22"/>
                  <w:lang w:eastAsia="lt-LT"/>
                </w:rPr>
              </w:pPr>
              <w:sdt>
                <w:sdtPr>
                  <w:alias w:val="Numeris"/>
                  <w:tag w:val="nr_74c16402e9f64e379e45a7cc65a874dd"/>
                  <w:id w:val="1380667431"/>
                  <w:lock w:val="sdtLocked"/>
                </w:sdtPr>
                <w:sdtEndPr/>
                <w:sdtContent>
                  <w:r>
                    <w:rPr>
                      <w:b/>
                      <w:caps/>
                      <w:color w:val="000000"/>
                      <w:szCs w:val="22"/>
                      <w:lang w:eastAsia="lt-LT"/>
                    </w:rPr>
                    <w:t>I</w:t>
                  </w:r>
                </w:sdtContent>
              </w:sdt>
              <w:r>
                <w:rPr>
                  <w:b/>
                  <w:caps/>
                  <w:color w:val="000000"/>
                  <w:szCs w:val="22"/>
                  <w:lang w:eastAsia="lt-LT"/>
                </w:rPr>
                <w:t xml:space="preserve"> SKYRIUS</w:t>
              </w:r>
            </w:p>
            <w:p w:rsidR="009859B0" w:rsidRDefault="00B601BD">
              <w:pPr>
                <w:tabs>
                  <w:tab w:val="center" w:pos="4153"/>
                  <w:tab w:val="right" w:pos="8306"/>
                </w:tabs>
                <w:ind w:left="-142" w:firstLine="142"/>
                <w:jc w:val="center"/>
                <w:rPr>
                  <w:b/>
                  <w:caps/>
                  <w:color w:val="000000"/>
                  <w:szCs w:val="22"/>
                  <w:lang w:eastAsia="lt-LT"/>
                </w:rPr>
              </w:pPr>
              <w:sdt>
                <w:sdtPr>
                  <w:alias w:val="Pavadinimas"/>
                  <w:tag w:val="title_74c16402e9f64e379e45a7cc65a874dd"/>
                  <w:id w:val="1154570934"/>
                  <w:lock w:val="sdtLocked"/>
                </w:sdtPr>
                <w:sdtEndPr/>
                <w:sdtContent>
                  <w:r>
                    <w:rPr>
                      <w:b/>
                      <w:caps/>
                      <w:color w:val="000000"/>
                      <w:szCs w:val="22"/>
                      <w:lang w:eastAsia="lt-LT"/>
                    </w:rPr>
                    <w:t>BENDROSIOS NUOSTATOS</w:t>
                  </w:r>
                </w:sdtContent>
              </w:sdt>
            </w:p>
            <w:p w:rsidR="009859B0" w:rsidRDefault="009859B0">
              <w:pPr>
                <w:tabs>
                  <w:tab w:val="center" w:pos="4153"/>
                  <w:tab w:val="right" w:pos="8306"/>
                </w:tabs>
                <w:ind w:left="-142" w:firstLine="142"/>
                <w:rPr>
                  <w:b/>
                  <w:caps/>
                  <w:color w:val="000000"/>
                  <w:szCs w:val="22"/>
                  <w:lang w:eastAsia="lt-LT"/>
                </w:rPr>
              </w:pPr>
            </w:p>
            <w:sdt>
              <w:sdtPr>
                <w:alias w:val="1 p."/>
                <w:tag w:val="part_a6111020a5d3432cb5771222f5faca5f"/>
                <w:id w:val="-868213137"/>
                <w:lock w:val="sdtLocked"/>
              </w:sdtPr>
              <w:sdtEndPr/>
              <w:sdtContent>
                <w:p w:rsidR="009859B0" w:rsidRDefault="00B601BD">
                  <w:pPr>
                    <w:ind w:firstLine="568"/>
                    <w:jc w:val="both"/>
                    <w:rPr>
                      <w:color w:val="000000"/>
                      <w:szCs w:val="24"/>
                      <w:lang w:eastAsia="lt-LT"/>
                    </w:rPr>
                  </w:pPr>
                  <w:sdt>
                    <w:sdtPr>
                      <w:alias w:val="Numeris"/>
                      <w:tag w:val="nr_a6111020a5d3432cb5771222f5faca5f"/>
                      <w:id w:val="1562752888"/>
                      <w:lock w:val="sdtLocked"/>
                    </w:sdtPr>
                    <w:sdtEnd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w:t>
                  </w:r>
                  <w:r>
                    <w:rPr>
                      <w:color w:val="000000"/>
                      <w:szCs w:val="24"/>
                      <w:lang w:eastAsia="lt-LT"/>
                    </w:rPr>
                    <w:t>istemos viešųjų ir biudžetinių įstaigų, teikiančių asmens sveikatos priežiūros paslaugas, palyginimo pagal veiklos finansinių rezultatų ir veiklos rezultatų vertinimo rodiklių siektinų reikšmių įvykdymą tvarkos aprašas (toliau – Aprašas) nustato Lietuvos n</w:t>
                  </w:r>
                  <w:r>
                    <w:rPr>
                      <w:color w:val="000000"/>
                      <w:szCs w:val="24"/>
                      <w:lang w:eastAsia="lt-LT"/>
                    </w:rPr>
                    <w:t>acionalinės sveikatos sistemos viešųjų ir biudžetinių įstaigų, teikiančių asmens sveikatos priežiūros paslaugas (toliau – LNSS viešosios ir biudžetinės įstaigos), palyginimo pagal veiklos finansinių rezultatų ir veiklos rezultatų vertinimo rodiklių, nustat</w:t>
                  </w:r>
                  <w:r>
                    <w:rPr>
                      <w:color w:val="000000"/>
                      <w:szCs w:val="24"/>
                      <w:lang w:eastAsia="lt-LT"/>
                    </w:rPr>
                    <w:t>ytų Lietuvos Respublikos sveikatos priežiūros įstaigų įstatymo (toliau – Įstatymas) 15</w:t>
                  </w:r>
                  <w:r>
                    <w:rPr>
                      <w:color w:val="000000"/>
                      <w:szCs w:val="24"/>
                      <w:vertAlign w:val="superscript"/>
                      <w:lang w:eastAsia="lt-LT"/>
                    </w:rPr>
                    <w:t>2</w:t>
                  </w:r>
                  <w:r>
                    <w:rPr>
                      <w:color w:val="000000"/>
                      <w:szCs w:val="24"/>
                      <w:lang w:eastAsia="lt-LT"/>
                    </w:rPr>
                    <w:t xml:space="preserve"> straipsnio 1 ir 2 dalyse, (toliau – rodikliai) siektinų reikšmių įvykdymą (toliau – palyginimas) tvarką.</w:t>
                  </w:r>
                </w:p>
              </w:sdtContent>
            </w:sdt>
            <w:sdt>
              <w:sdtPr>
                <w:alias w:val="2 p."/>
                <w:tag w:val="part_f8911ce019da4a69a60275bff7da029a"/>
                <w:id w:val="266896514"/>
                <w:lock w:val="sdtLocked"/>
              </w:sdtPr>
              <w:sdtEndPr/>
              <w:sdtContent>
                <w:p w:rsidR="009859B0" w:rsidRDefault="00B601BD">
                  <w:pPr>
                    <w:ind w:firstLine="567"/>
                    <w:jc w:val="both"/>
                    <w:rPr>
                      <w:color w:val="000000"/>
                      <w:szCs w:val="24"/>
                      <w:lang w:eastAsia="lt-LT"/>
                    </w:rPr>
                  </w:pPr>
                  <w:sdt>
                    <w:sdtPr>
                      <w:alias w:val="Numeris"/>
                      <w:tag w:val="nr_f8911ce019da4a69a60275bff7da029a"/>
                      <w:id w:val="-619224315"/>
                      <w:lock w:val="sdtLocked"/>
                    </w:sdtPr>
                    <w:sdtEndPr/>
                    <w:sdtContent>
                      <w:r>
                        <w:rPr>
                          <w:color w:val="000000"/>
                          <w:szCs w:val="24"/>
                          <w:lang w:eastAsia="lt-LT"/>
                        </w:rPr>
                        <w:t>2</w:t>
                      </w:r>
                    </w:sdtContent>
                  </w:sdt>
                  <w:r>
                    <w:rPr>
                      <w:color w:val="000000"/>
                      <w:szCs w:val="24"/>
                      <w:lang w:eastAsia="lt-LT"/>
                    </w:rPr>
                    <w:t>. Savivaldybės, Valstybinė ligonių kasa prie Sveikatos aps</w:t>
                  </w:r>
                  <w:r>
                    <w:rPr>
                      <w:color w:val="000000"/>
                      <w:szCs w:val="24"/>
                      <w:lang w:eastAsia="lt-LT"/>
                    </w:rPr>
                    <w:t>augos ministerijos, Valstybinė akreditavimo sveikatos priežiūros veiklai tarnyba prie Sveikatos apsaugos ministerijos ir Higienos institutas iki einamųjų metų kovo 15 d. Lietuvos Respublikos sveikatos apsaugos ministerijai pateikia ataskaitas apie praėjusi</w:t>
                  </w:r>
                  <w:r>
                    <w:rPr>
                      <w:color w:val="000000"/>
                      <w:szCs w:val="24"/>
                      <w:lang w:eastAsia="lt-LT"/>
                    </w:rPr>
                    <w:t>ų metų LNSS viešųjų ir biudžetinių įstaigų rodiklių, už kurių duomenų pateikimą jie yra atsakingi vadovaujantis Lietuvos nacionalinės sveikatos sistemos viešųjų ir biudžetinių įstaigų, teikiančių asmens sveikatos priežiūros paslaugas, veiklos rezultatų ver</w:t>
                  </w:r>
                  <w:r>
                    <w:rPr>
                      <w:color w:val="000000"/>
                      <w:szCs w:val="24"/>
                      <w:lang w:eastAsia="lt-LT"/>
                    </w:rPr>
                    <w:t>tinimo rodiklių atitinkamų metų siektinomis reikšmėmis, patvirtintomis Lietuvos Respublikos sveikatos apsaugos ministro įsakymu (toliau – atitinkamų metų siektinos reikšmės), siektinų reikšmių įvykdymą.</w:t>
                  </w:r>
                </w:p>
              </w:sdtContent>
            </w:sdt>
            <w:sdt>
              <w:sdtPr>
                <w:alias w:val="3 p."/>
                <w:tag w:val="part_a7df6a2d3eff456cab50c7842be68913"/>
                <w:id w:val="964242889"/>
                <w:lock w:val="sdtLocked"/>
              </w:sdtPr>
              <w:sdtEndPr/>
              <w:sdtContent>
                <w:p w:rsidR="009859B0" w:rsidRDefault="00B601BD">
                  <w:pPr>
                    <w:ind w:firstLine="567"/>
                    <w:jc w:val="both"/>
                    <w:rPr>
                      <w:color w:val="000000"/>
                      <w:szCs w:val="24"/>
                      <w:lang w:eastAsia="lt-LT"/>
                    </w:rPr>
                  </w:pPr>
                  <w:sdt>
                    <w:sdtPr>
                      <w:alias w:val="Numeris"/>
                      <w:tag w:val="nr_a7df6a2d3eff456cab50c7842be68913"/>
                      <w:id w:val="-591166278"/>
                      <w:lock w:val="sdtLocked"/>
                    </w:sdtPr>
                    <w:sdtEndPr/>
                    <w:sdtContent>
                      <w:r>
                        <w:rPr>
                          <w:color w:val="000000"/>
                          <w:szCs w:val="24"/>
                          <w:lang w:val="en-US" w:eastAsia="lt-LT"/>
                        </w:rPr>
                        <w:t>3</w:t>
                      </w:r>
                    </w:sdtContent>
                  </w:sdt>
                  <w:r>
                    <w:rPr>
                      <w:color w:val="000000"/>
                      <w:szCs w:val="24"/>
                      <w:lang w:val="en-US" w:eastAsia="lt-LT"/>
                    </w:rPr>
                    <w:t xml:space="preserve">. </w:t>
                  </w:r>
                  <w:r>
                    <w:rPr>
                      <w:color w:val="000000"/>
                      <w:szCs w:val="24"/>
                      <w:lang w:eastAsia="lt-LT"/>
                    </w:rPr>
                    <w:t>LNSS viešosios ir biudžetinės įstaigos duomeni</w:t>
                  </w:r>
                  <w:r>
                    <w:rPr>
                      <w:color w:val="000000"/>
                      <w:szCs w:val="24"/>
                      <w:lang w:eastAsia="lt-LT"/>
                    </w:rPr>
                    <w:t xml:space="preserve">s apie praėjusių metų LNSS viešųjų ir biudžetinių įstaigų rodiklių siektinų reikšmių įvykdymą iki einamųjų metų kovo </w:t>
                  </w:r>
                  <w:r>
                    <w:rPr>
                      <w:color w:val="000000"/>
                      <w:szCs w:val="24"/>
                      <w:lang w:val="en-US" w:eastAsia="lt-LT"/>
                    </w:rPr>
                    <w:t xml:space="preserve">15 d. </w:t>
                  </w:r>
                  <w:r>
                    <w:rPr>
                      <w:color w:val="000000"/>
                      <w:szCs w:val="24"/>
                      <w:lang w:eastAsia="lt-LT"/>
                    </w:rPr>
                    <w:t>suveda į Lietuvos Respublikos sveikatos apsaugos ministerijos informacinę sistemą.</w:t>
                  </w:r>
                </w:p>
                <w:p w:rsidR="009859B0" w:rsidRDefault="00B601BD">
                  <w:pPr>
                    <w:tabs>
                      <w:tab w:val="center" w:pos="4153"/>
                      <w:tab w:val="right" w:pos="8306"/>
                    </w:tabs>
                    <w:ind w:left="-142" w:firstLine="142"/>
                    <w:jc w:val="both"/>
                    <w:rPr>
                      <w:szCs w:val="22"/>
                      <w:lang w:eastAsia="lt-LT"/>
                    </w:rPr>
                  </w:pPr>
                </w:p>
              </w:sdtContent>
            </w:sdt>
          </w:sdtContent>
        </w:sdt>
        <w:sdt>
          <w:sdtPr>
            <w:alias w:val="skyrius"/>
            <w:tag w:val="part_f82e95c2b8e4499798affa4ae0a42538"/>
            <w:id w:val="-94870327"/>
            <w:lock w:val="sdtLocked"/>
          </w:sdtPr>
          <w:sdtEndPr/>
          <w:sdtContent>
            <w:p w:rsidR="009859B0" w:rsidRDefault="00B601BD">
              <w:pPr>
                <w:ind w:left="-142" w:firstLine="142"/>
                <w:jc w:val="center"/>
                <w:rPr>
                  <w:b/>
                  <w:szCs w:val="22"/>
                  <w:lang w:eastAsia="lt-LT"/>
                </w:rPr>
              </w:pPr>
              <w:sdt>
                <w:sdtPr>
                  <w:alias w:val="Numeris"/>
                  <w:tag w:val="nr_f82e95c2b8e4499798affa4ae0a42538"/>
                  <w:id w:val="-45843377"/>
                  <w:lock w:val="sdtLocked"/>
                </w:sdtPr>
                <w:sdtEndPr/>
                <w:sdtContent>
                  <w:r>
                    <w:rPr>
                      <w:b/>
                      <w:szCs w:val="22"/>
                      <w:lang w:eastAsia="lt-LT"/>
                    </w:rPr>
                    <w:t>II</w:t>
                  </w:r>
                </w:sdtContent>
              </w:sdt>
              <w:r>
                <w:rPr>
                  <w:b/>
                  <w:szCs w:val="22"/>
                  <w:lang w:eastAsia="lt-LT"/>
                </w:rPr>
                <w:t xml:space="preserve"> SKYRIUS</w:t>
              </w:r>
            </w:p>
            <w:p w:rsidR="009859B0" w:rsidRDefault="00B601BD">
              <w:pPr>
                <w:suppressAutoHyphens/>
                <w:ind w:left="-142" w:firstLine="142"/>
                <w:jc w:val="center"/>
                <w:rPr>
                  <w:b/>
                  <w:color w:val="000000"/>
                  <w:szCs w:val="22"/>
                  <w:lang w:eastAsia="lt-LT"/>
                </w:rPr>
              </w:pPr>
              <w:sdt>
                <w:sdtPr>
                  <w:alias w:val="Pavadinimas"/>
                  <w:tag w:val="title_f82e95c2b8e4499798affa4ae0a42538"/>
                  <w:id w:val="1352611007"/>
                  <w:lock w:val="sdtLocked"/>
                </w:sdtPr>
                <w:sdtEndPr/>
                <w:sdtContent>
                  <w:r>
                    <w:rPr>
                      <w:b/>
                      <w:color w:val="000000"/>
                      <w:szCs w:val="22"/>
                      <w:lang w:eastAsia="lt-LT"/>
                    </w:rPr>
                    <w:t xml:space="preserve">LNSS VIEŠŲJŲ IR BIUDŽETINIŲ </w:t>
                  </w:r>
                  <w:r>
                    <w:rPr>
                      <w:b/>
                      <w:color w:val="000000"/>
                      <w:szCs w:val="22"/>
                      <w:lang w:eastAsia="lt-LT"/>
                    </w:rPr>
                    <w:t>ĮSTAIGŲ PALYGINIMO PAGAL RODIKLIŲ SIEKTINŲ REIKŠMIŲ ĮVYKDYMĄ TVARKA</w:t>
                  </w:r>
                </w:sdtContent>
              </w:sdt>
            </w:p>
            <w:p w:rsidR="009859B0" w:rsidRDefault="009859B0">
              <w:pPr>
                <w:suppressAutoHyphens/>
                <w:ind w:left="-142" w:firstLine="142"/>
                <w:jc w:val="center"/>
                <w:rPr>
                  <w:color w:val="000000"/>
                  <w:szCs w:val="22"/>
                  <w:lang w:eastAsia="lt-LT"/>
                </w:rPr>
              </w:pPr>
            </w:p>
            <w:sdt>
              <w:sdtPr>
                <w:alias w:val="4 p."/>
                <w:tag w:val="part_313b7139823244c68aaebf1bb69b8e0e"/>
                <w:id w:val="391308105"/>
                <w:lock w:val="sdtLocked"/>
              </w:sdtPr>
              <w:sdtEndPr/>
              <w:sdtContent>
                <w:p w:rsidR="009859B0" w:rsidRDefault="00B601BD">
                  <w:pPr>
                    <w:suppressAutoHyphens/>
                    <w:ind w:firstLine="567"/>
                    <w:jc w:val="both"/>
                    <w:rPr>
                      <w:color w:val="000000"/>
                      <w:szCs w:val="24"/>
                      <w:lang w:eastAsia="lt-LT"/>
                    </w:rPr>
                  </w:pPr>
                  <w:sdt>
                    <w:sdtPr>
                      <w:alias w:val="Numeris"/>
                      <w:tag w:val="nr_313b7139823244c68aaebf1bb69b8e0e"/>
                      <w:id w:val="-833452697"/>
                      <w:lock w:val="sdtLocked"/>
                    </w:sdtPr>
                    <w:sdtEndPr/>
                    <w:sdtContent>
                      <w:r>
                        <w:rPr>
                          <w:color w:val="000000"/>
                          <w:szCs w:val="24"/>
                          <w:lang w:eastAsia="lt-LT"/>
                        </w:rPr>
                        <w:t>4</w:t>
                      </w:r>
                    </w:sdtContent>
                  </w:sdt>
                  <w:r>
                    <w:rPr>
                      <w:color w:val="000000"/>
                      <w:szCs w:val="24"/>
                      <w:lang w:eastAsia="lt-LT"/>
                    </w:rPr>
                    <w:t>. Lietuvos Respublikos sveikatos apsaugos ministerija palyginimą atlieka ne vėliau kaip iki einamųjų metų birželio 1 d.</w:t>
                  </w:r>
                </w:p>
              </w:sdtContent>
            </w:sdt>
            <w:sdt>
              <w:sdtPr>
                <w:alias w:val="5 p."/>
                <w:tag w:val="part_17015f470f2949208ff1b1ae63f3f347"/>
                <w:id w:val="-97950805"/>
                <w:lock w:val="sdtLocked"/>
              </w:sdtPr>
              <w:sdtEndPr/>
              <w:sdtContent>
                <w:p w:rsidR="009859B0" w:rsidRDefault="00B601BD">
                  <w:pPr>
                    <w:suppressAutoHyphens/>
                    <w:ind w:left="-142" w:firstLine="709"/>
                    <w:jc w:val="both"/>
                    <w:rPr>
                      <w:color w:val="000000"/>
                      <w:szCs w:val="24"/>
                      <w:lang w:eastAsia="lt-LT"/>
                    </w:rPr>
                  </w:pPr>
                  <w:sdt>
                    <w:sdtPr>
                      <w:alias w:val="Numeris"/>
                      <w:tag w:val="nr_17015f470f2949208ff1b1ae63f3f347"/>
                      <w:id w:val="-578830747"/>
                      <w:lock w:val="sdtLocked"/>
                    </w:sdtPr>
                    <w:sdtEndPr/>
                    <w:sdtContent>
                      <w:r>
                        <w:rPr>
                          <w:color w:val="000000"/>
                          <w:szCs w:val="24"/>
                          <w:lang w:val="en-US" w:eastAsia="lt-LT"/>
                        </w:rPr>
                        <w:t>5</w:t>
                      </w:r>
                    </w:sdtContent>
                  </w:sdt>
                  <w:r>
                    <w:rPr>
                      <w:color w:val="000000"/>
                      <w:szCs w:val="24"/>
                      <w:lang w:eastAsia="lt-LT"/>
                    </w:rPr>
                    <w:t>. Palyginimas atliekamas šia tvarka:</w:t>
                  </w:r>
                </w:p>
                <w:sdt>
                  <w:sdtPr>
                    <w:alias w:val="5.1 pp."/>
                    <w:tag w:val="part_4d9c1df072fe45c58321a53ff0e6f9f5"/>
                    <w:id w:val="-1199852676"/>
                    <w:lock w:val="sdtLocked"/>
                  </w:sdtPr>
                  <w:sdtEndPr/>
                  <w:sdtContent>
                    <w:p w:rsidR="009859B0" w:rsidRDefault="00B601BD">
                      <w:pPr>
                        <w:suppressAutoHyphens/>
                        <w:ind w:firstLine="567"/>
                        <w:jc w:val="both"/>
                        <w:rPr>
                          <w:color w:val="000000"/>
                          <w:szCs w:val="24"/>
                          <w:lang w:eastAsia="lt-LT"/>
                        </w:rPr>
                      </w:pPr>
                      <w:sdt>
                        <w:sdtPr>
                          <w:alias w:val="Numeris"/>
                          <w:tag w:val="nr_4d9c1df072fe45c58321a53ff0e6f9f5"/>
                          <w:id w:val="2085486504"/>
                          <w:lock w:val="sdtLocked"/>
                        </w:sdtPr>
                        <w:sdtEndPr/>
                        <w:sdtContent>
                          <w:r>
                            <w:rPr>
                              <w:color w:val="000000"/>
                              <w:szCs w:val="24"/>
                              <w:lang w:eastAsia="lt-LT"/>
                            </w:rPr>
                            <w:t>5.1</w:t>
                          </w:r>
                        </w:sdtContent>
                      </w:sdt>
                      <w:r>
                        <w:rPr>
                          <w:color w:val="000000"/>
                          <w:szCs w:val="24"/>
                          <w:lang w:eastAsia="lt-LT"/>
                        </w:rPr>
                        <w:t xml:space="preserve">. įvertinama, </w:t>
                      </w:r>
                      <w:r>
                        <w:rPr>
                          <w:color w:val="000000"/>
                          <w:szCs w:val="24"/>
                          <w:lang w:eastAsia="lt-LT"/>
                        </w:rPr>
                        <w:t>ar LNSS viešoji ar biudžetinė įstaiga pasiekė atitinkamų metų siektinose reikšmėse atitinkamai Įstatymo 15</w:t>
                      </w:r>
                      <w:r>
                        <w:rPr>
                          <w:color w:val="000000"/>
                          <w:szCs w:val="24"/>
                          <w:vertAlign w:val="superscript"/>
                          <w:lang w:eastAsia="lt-LT"/>
                        </w:rPr>
                        <w:t>2</w:t>
                      </w:r>
                      <w:r>
                        <w:rPr>
                          <w:color w:val="000000"/>
                          <w:szCs w:val="24"/>
                          <w:lang w:eastAsia="lt-LT"/>
                        </w:rPr>
                        <w:t xml:space="preserve"> straipsnio 8 dalyje nurodytai įstaigų grupei nustatytas rodiklių siektinas reikšmes:</w:t>
                      </w:r>
                    </w:p>
                    <w:sdt>
                      <w:sdtPr>
                        <w:alias w:val="5.1.1 pp."/>
                        <w:tag w:val="part_b0ade372c5f54a9fac2861097f2b65fd"/>
                        <w:id w:val="494918409"/>
                        <w:lock w:val="sdtLocked"/>
                      </w:sdtPr>
                      <w:sdtEndPr/>
                      <w:sdtContent>
                        <w:p w:rsidR="009859B0" w:rsidRDefault="00B601BD" w:rsidP="00B601BD">
                          <w:pPr>
                            <w:suppressAutoHyphens/>
                            <w:ind w:firstLine="567"/>
                            <w:jc w:val="both"/>
                            <w:rPr>
                              <w:color w:val="000000"/>
                              <w:szCs w:val="24"/>
                              <w:lang w:eastAsia="lt-LT"/>
                            </w:rPr>
                          </w:pPr>
                          <w:sdt>
                            <w:sdtPr>
                              <w:alias w:val="Numeris"/>
                              <w:tag w:val="nr_b0ade372c5f54a9fac2861097f2b65fd"/>
                              <w:id w:val="898557921"/>
                              <w:lock w:val="sdtLocked"/>
                            </w:sdtPr>
                            <w:sdtEndPr/>
                            <w:sdtContent>
                              <w:r>
                                <w:rPr>
                                  <w:color w:val="000000"/>
                                  <w:szCs w:val="24"/>
                                  <w:lang w:eastAsia="lt-LT"/>
                                </w:rPr>
                                <w:t>5.1.1</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1 punkte nurodyto</w:t>
                          </w:r>
                          <w:r>
                            <w:rPr>
                              <w:color w:val="000000"/>
                              <w:szCs w:val="24"/>
                              <w:lang w:eastAsia="lt-LT"/>
                            </w:rPr>
                            <w:t xml:space="preserve"> rodiklio siektina reikšmė įvykdyta, skiriamas 1 balas, jei neįvykdyta – 0 balų;</w:t>
                          </w:r>
                        </w:p>
                      </w:sdtContent>
                    </w:sdt>
                    <w:sdt>
                      <w:sdtPr>
                        <w:alias w:val="5.1.2 pp."/>
                        <w:tag w:val="part_77021488dd5b449daaa1d8fd4d89ea91"/>
                        <w:id w:val="-466737328"/>
                        <w:lock w:val="sdtLocked"/>
                      </w:sdtPr>
                      <w:sdtEndPr/>
                      <w:sdtContent>
                        <w:p w:rsidR="009859B0" w:rsidRDefault="00B601BD" w:rsidP="00B601BD">
                          <w:pPr>
                            <w:ind w:firstLine="567"/>
                            <w:jc w:val="both"/>
                            <w:rPr>
                              <w:color w:val="000000"/>
                              <w:szCs w:val="24"/>
                              <w:lang w:eastAsia="lt-LT"/>
                            </w:rPr>
                          </w:pPr>
                          <w:sdt>
                            <w:sdtPr>
                              <w:alias w:val="Numeris"/>
                              <w:tag w:val="nr_77021488dd5b449daaa1d8fd4d89ea91"/>
                              <w:id w:val="1470017687"/>
                              <w:lock w:val="sdtLocked"/>
                            </w:sdtPr>
                            <w:sdtEndPr/>
                            <w:sdtContent>
                              <w:r>
                                <w:rPr>
                                  <w:szCs w:val="24"/>
                                  <w:lang w:eastAsia="lt-LT"/>
                                </w:rPr>
                                <w:t>5.1.2</w:t>
                              </w:r>
                            </w:sdtContent>
                          </w:sdt>
                          <w:r>
                            <w:rPr>
                              <w:szCs w:val="24"/>
                              <w:lang w:eastAsia="lt-LT"/>
                            </w:rPr>
                            <w:t>. jei Įstatymo 15</w:t>
                          </w:r>
                          <w:r>
                            <w:rPr>
                              <w:szCs w:val="24"/>
                              <w:vertAlign w:val="superscript"/>
                              <w:lang w:eastAsia="lt-LT"/>
                            </w:rPr>
                            <w:t>2</w:t>
                          </w:r>
                          <w:r>
                            <w:rPr>
                              <w:szCs w:val="24"/>
                              <w:lang w:eastAsia="lt-LT"/>
                            </w:rPr>
                            <w:t xml:space="preserve"> straipsnio 1 dalies 5 punkte, 2 dalies </w:t>
                          </w:r>
                          <w:r>
                            <w:rPr>
                              <w:szCs w:val="24"/>
                              <w:lang w:val="en-US" w:eastAsia="lt-LT"/>
                            </w:rPr>
                            <w:t>5</w:t>
                          </w:r>
                          <w:r>
                            <w:rPr>
                              <w:szCs w:val="24"/>
                              <w:lang w:eastAsia="lt-LT"/>
                            </w:rPr>
                            <w:t xml:space="preserve"> ir 10 punktuose nurodyto rodiklio, taip pat rodiklių „Konsoliduotų viešųjų pirkimų skaičius“, „Asmens svei</w:t>
                          </w:r>
                          <w:r>
                            <w:rPr>
                              <w:szCs w:val="24"/>
                              <w:lang w:eastAsia="lt-LT"/>
                            </w:rPr>
                            <w:t xml:space="preserve">katos priežiūros įstaigos patirtos sąnaudos asmens sveikatos priežiūros, visuomenės sveikatos priežiūros ir farmacijos specialistų profesinės kvalifikacijos tobulinimui“, „Asmens sveikatos priežiūros įstaigos vidutinio darbo užmokesčio pokytis“, „Įstaigos </w:t>
                          </w:r>
                          <w:r>
                            <w:rPr>
                              <w:szCs w:val="24"/>
                              <w:lang w:eastAsia="lt-LT"/>
                            </w:rPr>
                            <w:t>įgyvendintų smurto ir priekabiavimo prevencijos politikos prevencinių veiksmų ir (ar) priemonių skaičius“ ir „Kritinis likvidumo rodiklis“ pasiekta reikšmė lygi atitinkamų metų siektinose reikšmėse nustatytai siektinai reikšmei arba už ją didesnė, rodikliu</w:t>
                          </w:r>
                          <w:r>
                            <w:rPr>
                              <w:szCs w:val="24"/>
                              <w:lang w:eastAsia="lt-LT"/>
                            </w:rPr>
                            <w:t>i skiriamas 1 balas, jei rodiklio pasiekta reikšmė mažesnė nei atitinkamų metų siektinose reikšmėse nustatyta siektina reikšmė, rodikliui skiriama 0 balų;</w:t>
                          </w:r>
                          <w:r>
                            <w:t xml:space="preserve"> </w:t>
                          </w:r>
                        </w:p>
                      </w:sdtContent>
                    </w:sdt>
                    <w:sdt>
                      <w:sdtPr>
                        <w:alias w:val="5.1.3 pp."/>
                        <w:tag w:val="part_28393210f0564386b901b5f296c815ed"/>
                        <w:id w:val="-1956782795"/>
                        <w:lock w:val="sdtLocked"/>
                      </w:sdtPr>
                      <w:sdtEndPr/>
                      <w:sdtContent>
                        <w:p w:rsidR="009859B0" w:rsidRDefault="00B601BD" w:rsidP="00B601BD">
                          <w:pPr>
                            <w:suppressAutoHyphens/>
                            <w:ind w:firstLine="568"/>
                            <w:jc w:val="both"/>
                            <w:rPr>
                              <w:color w:val="000000"/>
                              <w:szCs w:val="24"/>
                              <w:lang w:eastAsia="lt-LT"/>
                            </w:rPr>
                          </w:pPr>
                          <w:sdt>
                            <w:sdtPr>
                              <w:alias w:val="Numeris"/>
                              <w:tag w:val="nr_28393210f0564386b901b5f296c815ed"/>
                              <w:id w:val="2070686688"/>
                              <w:lock w:val="sdtLocked"/>
                            </w:sdtPr>
                            <w:sdtEndPr/>
                            <w:sdtContent>
                              <w:r>
                                <w:rPr>
                                  <w:color w:val="000000"/>
                                  <w:szCs w:val="24"/>
                                  <w:lang w:val="en-US" w:eastAsia="lt-LT"/>
                                </w:rPr>
                                <w:t>5</w:t>
                              </w:r>
                              <w:r>
                                <w:rPr>
                                  <w:color w:val="000000"/>
                                  <w:szCs w:val="24"/>
                                  <w:lang w:eastAsia="lt-LT"/>
                                </w:rPr>
                                <w:t>.1.3</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3 ir 4 punktuose nurodyto rodiklio pasiekta reikšmė mažesnė nei atitinkamų metų siektinose reikšmėse nustatyta siektina reikšmė arba jai lygi, rodikliui skiriamas 1 balas, jei rodiklio pasiekta reikšmė didesnė nei atitinkamų metų siekt</w:t>
                          </w:r>
                          <w:r>
                            <w:rPr>
                              <w:color w:val="000000"/>
                              <w:szCs w:val="24"/>
                              <w:lang w:eastAsia="lt-LT"/>
                            </w:rPr>
                            <w:t>inose reikšmėse nustatyta siektina reikšmė, rodikliui skiriama 0 balų;</w:t>
                          </w:r>
                        </w:p>
                      </w:sdtContent>
                    </w:sdt>
                    <w:sdt>
                      <w:sdtPr>
                        <w:alias w:val="5.1.4 pp."/>
                        <w:tag w:val="part_1fb154bbd0634e6eaaa6d5e2bf5cd505"/>
                        <w:id w:val="-223138706"/>
                        <w:lock w:val="sdtLocked"/>
                      </w:sdtPr>
                      <w:sdtEndPr/>
                      <w:sdtContent>
                        <w:p w:rsidR="009859B0" w:rsidRDefault="00B601BD" w:rsidP="00B601BD">
                          <w:pPr>
                            <w:ind w:firstLine="426"/>
                            <w:jc w:val="both"/>
                            <w:rPr>
                              <w:color w:val="000000"/>
                              <w:szCs w:val="24"/>
                              <w:lang w:eastAsia="lt-LT"/>
                            </w:rPr>
                          </w:pPr>
                          <w:sdt>
                            <w:sdtPr>
                              <w:alias w:val="Numeris"/>
                              <w:tag w:val="nr_1fb154bbd0634e6eaaa6d5e2bf5cd505"/>
                              <w:id w:val="-1690446538"/>
                              <w:lock w:val="sdtLocked"/>
                            </w:sdtPr>
                            <w:sdtEndPr/>
                            <w:sdtContent>
                              <w:r>
                                <w:rPr>
                                  <w:szCs w:val="24"/>
                                  <w:lang w:eastAsia="lt-LT"/>
                                </w:rPr>
                                <w:t>5.1.4</w:t>
                              </w:r>
                            </w:sdtContent>
                          </w:sdt>
                          <w:r>
                            <w:rPr>
                              <w:szCs w:val="24"/>
                              <w:lang w:eastAsia="lt-LT"/>
                            </w:rPr>
                            <w:t>. Įstatymo 15</w:t>
                          </w:r>
                          <w:r>
                            <w:rPr>
                              <w:szCs w:val="24"/>
                              <w:vertAlign w:val="superscript"/>
                              <w:lang w:eastAsia="lt-LT"/>
                            </w:rPr>
                            <w:t>2</w:t>
                          </w:r>
                          <w:r>
                            <w:rPr>
                              <w:szCs w:val="24"/>
                              <w:lang w:eastAsia="lt-LT"/>
                            </w:rPr>
                            <w:t xml:space="preserve"> straipsnio 2 dalies 4 punkte nurodyto rodiklio pasiekta reikšmė vertinama 1 balu, jei įstaiga įtraukta į Skaidrių asmens sveikatos priežiūros įstaigų sąrašą, 0,5</w:t>
                          </w:r>
                          <w:r>
                            <w:rPr>
                              <w:szCs w:val="24"/>
                              <w:lang w:eastAsia="lt-LT"/>
                            </w:rPr>
                            <w:t xml:space="preserve"> balo – jei įstaiga </w:t>
                          </w:r>
                          <w:r>
                            <w:rPr>
                              <w:szCs w:val="24"/>
                              <w:lang w:eastAsia="lt-LT"/>
                            </w:rPr>
                            <w:lastRenderedPageBreak/>
                            <w:t>įtraukta į Kandidačių gauti skaidrios asmens sveikatos priežiūros įstaigos vardą sąrašą, 0 balų – jei įstaiga įtraukta į Asmens sveikatos priežiūros įstaigų, turinčių korupcijos rizikos veiksnių, sąrašą;</w:t>
                          </w:r>
                          <w:r>
                            <w:t xml:space="preserve"> </w:t>
                          </w:r>
                        </w:p>
                      </w:sdtContent>
                    </w:sdt>
                    <w:sdt>
                      <w:sdtPr>
                        <w:alias w:val="5.1.5 pp."/>
                        <w:tag w:val="part_8a230080c14244caae069b5f9d9bc916"/>
                        <w:id w:val="-792434589"/>
                        <w:lock w:val="sdtLocked"/>
                      </w:sdtPr>
                      <w:sdtEndPr/>
                      <w:sdtContent>
                        <w:p w:rsidR="009859B0" w:rsidRDefault="00B601BD" w:rsidP="00B601BD">
                          <w:pPr>
                            <w:suppressAutoHyphens/>
                            <w:ind w:firstLine="426"/>
                            <w:jc w:val="both"/>
                            <w:rPr>
                              <w:color w:val="000000"/>
                              <w:szCs w:val="24"/>
                              <w:lang w:eastAsia="lt-LT"/>
                            </w:rPr>
                          </w:pPr>
                          <w:sdt>
                            <w:sdtPr>
                              <w:alias w:val="Numeris"/>
                              <w:tag w:val="nr_8a230080c14244caae069b5f9d9bc916"/>
                              <w:id w:val="-794751307"/>
                              <w:lock w:val="sdtLocked"/>
                            </w:sdtPr>
                            <w:sdtEndPr/>
                            <w:sdtContent>
                              <w:r>
                                <w:rPr>
                                  <w:color w:val="000000"/>
                                  <w:szCs w:val="24"/>
                                  <w:lang w:eastAsia="lt-LT"/>
                                </w:rPr>
                                <w:t>5.1.5</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w:t>
                          </w:r>
                          <w:r>
                            <w:rPr>
                              <w:color w:val="000000"/>
                              <w:szCs w:val="24"/>
                              <w:lang w:eastAsia="lt-LT"/>
                            </w:rPr>
                            <w:t>nio 2 dalies 9 punkte nurodyto rodiklio siektinos reikšmės įvykdymas vertinamas šia tvarka:</w:t>
                          </w:r>
                        </w:p>
                        <w:sdt>
                          <w:sdtPr>
                            <w:alias w:val="5.1.5.1 pp."/>
                            <w:tag w:val="part_3b76042b0b9a458bbc470af30c47914a"/>
                            <w:id w:val="420151312"/>
                            <w:lock w:val="sdtLocked"/>
                          </w:sdtPr>
                          <w:sdtEndPr/>
                          <w:sdtContent>
                            <w:p w:rsidR="009859B0" w:rsidRDefault="00B601BD" w:rsidP="00B601BD">
                              <w:pPr>
                                <w:suppressAutoHyphens/>
                                <w:ind w:firstLine="426"/>
                                <w:jc w:val="both"/>
                                <w:rPr>
                                  <w:color w:val="000000"/>
                                  <w:szCs w:val="24"/>
                                  <w:lang w:eastAsia="lt-LT"/>
                                </w:rPr>
                              </w:pPr>
                              <w:sdt>
                                <w:sdtPr>
                                  <w:alias w:val="Numeris"/>
                                  <w:tag w:val="nr_3b76042b0b9a458bbc470af30c47914a"/>
                                  <w:id w:val="1866326298"/>
                                  <w:lock w:val="sdtLocked"/>
                                </w:sdtPr>
                                <w:sdtEndPr/>
                                <w:sdtContent>
                                  <w:r>
                                    <w:rPr>
                                      <w:color w:val="000000"/>
                                      <w:szCs w:val="24"/>
                                      <w:lang w:eastAsia="lt-LT"/>
                                    </w:rPr>
                                    <w:t>5.1.5.1</w:t>
                                  </w:r>
                                </w:sdtContent>
                              </w:sdt>
                              <w:r>
                                <w:rPr>
                                  <w:color w:val="000000"/>
                                  <w:szCs w:val="24"/>
                                  <w:lang w:eastAsia="lt-LT"/>
                                </w:rPr>
                                <w:t>. jei rodiklio pasiekta reikšmė yra mažesnė nei atitinkamų metų siektinose reikšmėse nustatyta siektina reikšmė ar jai lygi, skiriamas 1 balas, jei rodikli</w:t>
                              </w:r>
                              <w:r>
                                <w:rPr>
                                  <w:color w:val="000000"/>
                                  <w:szCs w:val="24"/>
                                  <w:lang w:eastAsia="lt-LT"/>
                                </w:rPr>
                                <w:t>o pasiekta reikšmė didesnė nei atitinkamų metų siektinose reikšmėse nustatyta siektina reikšmė – 0 balų;</w:t>
                              </w:r>
                            </w:p>
                          </w:sdtContent>
                        </w:sdt>
                        <w:sdt>
                          <w:sdtPr>
                            <w:alias w:val="5.1.5.2 pp."/>
                            <w:tag w:val="part_d09e98d4172943008dee2e6dec07f0b5"/>
                            <w:id w:val="-1938361726"/>
                            <w:lock w:val="sdtLocked"/>
                          </w:sdtPr>
                          <w:sdtEndPr/>
                          <w:sdtContent>
                            <w:p w:rsidR="009859B0" w:rsidRDefault="00B601BD" w:rsidP="00B601BD">
                              <w:pPr>
                                <w:suppressAutoHyphens/>
                                <w:ind w:firstLine="568"/>
                                <w:jc w:val="both"/>
                                <w:rPr>
                                  <w:color w:val="000000"/>
                                  <w:szCs w:val="24"/>
                                  <w:lang w:eastAsia="lt-LT"/>
                                </w:rPr>
                              </w:pPr>
                              <w:sdt>
                                <w:sdtPr>
                                  <w:alias w:val="Numeris"/>
                                  <w:tag w:val="nr_d09e98d4172943008dee2e6dec07f0b5"/>
                                  <w:id w:val="-1264461246"/>
                                  <w:lock w:val="sdtLocked"/>
                                </w:sdtPr>
                                <w:sdtEndPr/>
                                <w:sdtContent>
                                  <w:r>
                                    <w:rPr>
                                      <w:color w:val="000000"/>
                                      <w:szCs w:val="24"/>
                                      <w:lang w:eastAsia="lt-LT"/>
                                    </w:rPr>
                                    <w:t>5.1.5.2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9 punkte nurodytam rodikliui nustatytos siektinos reikšmės įvykdymas vertinamas atskirai Apraš</w:t>
                              </w:r>
                              <w:r>
                                <w:rPr>
                                  <w:color w:val="000000"/>
                                  <w:szCs w:val="24"/>
                                  <w:lang w:eastAsia="lt-LT"/>
                                </w:rPr>
                                <w:t>o 5.1.5.1 papunktyje nustatyta tvarka. Bendras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įvertinamas sudedant visus balus, skirtus įvertinus LNSS viešosios įstaigos pagal teikiamas asmens sveikatos priežiūros </w:t>
                              </w:r>
                              <w:r>
                                <w:rPr>
                                  <w:color w:val="000000"/>
                                  <w:szCs w:val="24"/>
                                  <w:lang w:eastAsia="lt-LT"/>
                                </w:rPr>
                                <w:t>paslaugų grupes siektinų reikšmių įvykdymą, ir gautą suma padalijant iš paslaugų grupių, kurias teikia LNSS viešoji įstaiga, skaičiaus. Jei LNSS viešoji įstaiga teikia vienos paslaugų grupės paslaugas, balai nedalijami;</w:t>
                              </w:r>
                            </w:p>
                          </w:sdtContent>
                        </w:sdt>
                      </w:sdtContent>
                    </w:sdt>
                    <w:sdt>
                      <w:sdtPr>
                        <w:alias w:val="5.1.6 pp."/>
                        <w:tag w:val="part_9384af1d1a3643c0ad311554e0f1e2c1"/>
                        <w:id w:val="1734727966"/>
                        <w:lock w:val="sdtLocked"/>
                      </w:sdtPr>
                      <w:sdtEndPr/>
                      <w:sdtContent>
                        <w:p w:rsidR="009859B0" w:rsidRDefault="00B601BD" w:rsidP="00B601BD">
                          <w:pPr>
                            <w:ind w:firstLine="568"/>
                            <w:jc w:val="both"/>
                            <w:rPr>
                              <w:color w:val="000000"/>
                              <w:szCs w:val="24"/>
                              <w:lang w:eastAsia="lt-LT"/>
                            </w:rPr>
                          </w:pPr>
                          <w:sdt>
                            <w:sdtPr>
                              <w:alias w:val="Numeris"/>
                              <w:tag w:val="nr_9384af1d1a3643c0ad311554e0f1e2c1"/>
                              <w:id w:val="-194695967"/>
                              <w:lock w:val="sdtLocked"/>
                            </w:sdtPr>
                            <w:sdtEndPr/>
                            <w:sdtContent>
                              <w:r>
                                <w:rPr>
                                  <w:color w:val="000000"/>
                                  <w:szCs w:val="24"/>
                                  <w:lang w:eastAsia="lt-LT"/>
                                </w:rPr>
                                <w:t>5.1.6</w:t>
                              </w:r>
                            </w:sdtContent>
                          </w:sdt>
                          <w:r>
                            <w:rPr>
                              <w:color w:val="000000"/>
                              <w:szCs w:val="24"/>
                              <w:lang w:eastAsia="lt-LT"/>
                            </w:rPr>
                            <w:t>. Įstatymo 15</w:t>
                          </w:r>
                          <w:r>
                            <w:rPr>
                              <w:color w:val="000000"/>
                              <w:szCs w:val="24"/>
                              <w:vertAlign w:val="superscript"/>
                              <w:lang w:eastAsia="lt-LT"/>
                            </w:rPr>
                            <w:t xml:space="preserve">2 </w:t>
                          </w:r>
                          <w:r>
                            <w:rPr>
                              <w:color w:val="000000"/>
                              <w:szCs w:val="24"/>
                              <w:lang w:eastAsia="lt-LT"/>
                            </w:rPr>
                            <w:t>straipsnio</w:t>
                          </w:r>
                          <w:r>
                            <w:rPr>
                              <w:color w:val="000000"/>
                              <w:szCs w:val="24"/>
                              <w:lang w:eastAsia="lt-LT"/>
                            </w:rPr>
                            <w:t xml:space="preserve"> 2 dalies 11 punkte nurodyto rodiklio siektinos reikšmės įvykdymas vertinamas šia tvarka:</w:t>
                          </w:r>
                        </w:p>
                        <w:sdt>
                          <w:sdtPr>
                            <w:alias w:val="5.1.6.1 pp."/>
                            <w:tag w:val="part_2a180b613800482990ff015a9c0ee090"/>
                            <w:id w:val="837579948"/>
                            <w:lock w:val="sdtLocked"/>
                          </w:sdtPr>
                          <w:sdtEndPr/>
                          <w:sdtContent>
                            <w:p w:rsidR="009859B0" w:rsidRDefault="00B601BD" w:rsidP="00B601BD">
                              <w:pPr>
                                <w:ind w:firstLine="568"/>
                                <w:jc w:val="both"/>
                                <w:rPr>
                                  <w:color w:val="000000"/>
                                  <w:szCs w:val="24"/>
                                  <w:lang w:eastAsia="lt-LT"/>
                                </w:rPr>
                              </w:pPr>
                              <w:sdt>
                                <w:sdtPr>
                                  <w:alias w:val="Numeris"/>
                                  <w:tag w:val="nr_2a180b613800482990ff015a9c0ee090"/>
                                  <w:id w:val="255718708"/>
                                  <w:lock w:val="sdtLocked"/>
                                </w:sdtPr>
                                <w:sdtEndPr/>
                                <w:sdtContent>
                                  <w:r>
                                    <w:rPr>
                                      <w:color w:val="000000"/>
                                      <w:szCs w:val="24"/>
                                      <w:lang w:eastAsia="lt-LT"/>
                                    </w:rPr>
                                    <w:t>5.1.6.1</w:t>
                                  </w:r>
                                </w:sdtContent>
                              </w:sdt>
                              <w:r>
                                <w:rPr>
                                  <w:color w:val="000000"/>
                                  <w:szCs w:val="24"/>
                                  <w:lang w:eastAsia="lt-LT"/>
                                </w:rPr>
                                <w:t>. jei rodiklio siektina reikšmė įvykdyta, taip pat jei yra lygi atitinkamų metų siektinose reikšmėse nustatytai siektinai reikšmei ar už ją didesnė, skiriama</w:t>
                              </w:r>
                              <w:r>
                                <w:rPr>
                                  <w:color w:val="000000"/>
                                  <w:szCs w:val="24"/>
                                  <w:lang w:eastAsia="lt-LT"/>
                                </w:rPr>
                                <w:t>s 1 balas, jei rodiklio pasiekta reikšmė neįvykdyta arba mažesnė nei atitinkamų metų siektinose reikšmėse nustatyta siektina reikšmė – 0 balų;</w:t>
                              </w:r>
                            </w:p>
                          </w:sdtContent>
                        </w:sdt>
                        <w:sdt>
                          <w:sdtPr>
                            <w:alias w:val="5.1.6.2 pp."/>
                            <w:tag w:val="part_c4b55877ed1742689f3309bfbf406dee"/>
                            <w:id w:val="1099843850"/>
                            <w:lock w:val="sdtLocked"/>
                          </w:sdtPr>
                          <w:sdtEndPr/>
                          <w:sdtContent>
                            <w:p w:rsidR="009859B0" w:rsidRDefault="00B601BD" w:rsidP="00B601BD">
                              <w:pPr>
                                <w:ind w:firstLine="568"/>
                                <w:jc w:val="both"/>
                                <w:rPr>
                                  <w:color w:val="000000"/>
                                  <w:szCs w:val="24"/>
                                  <w:lang w:eastAsia="lt-LT"/>
                                </w:rPr>
                              </w:pPr>
                              <w:sdt>
                                <w:sdtPr>
                                  <w:alias w:val="Numeris"/>
                                  <w:tag w:val="nr_c4b55877ed1742689f3309bfbf406dee"/>
                                  <w:id w:val="1429164625"/>
                                  <w:lock w:val="sdtLocked"/>
                                </w:sdtPr>
                                <w:sdtEndPr/>
                                <w:sdtContent>
                                  <w:r>
                                    <w:rPr>
                                      <w:color w:val="000000"/>
                                      <w:szCs w:val="24"/>
                                      <w:lang w:eastAsia="lt-LT"/>
                                    </w:rPr>
                                    <w:t>5.1.6.2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11 punkte nurodyto rodiklio nustatytos siektinos reikšmė</w:t>
                              </w:r>
                              <w:r>
                                <w:rPr>
                                  <w:color w:val="000000"/>
                                  <w:szCs w:val="24"/>
                                  <w:lang w:eastAsia="lt-LT"/>
                                </w:rPr>
                                <w:t>s įvykdymas vertinamas atskirai Aprašo 5.1.6.1 papunktyje nustatyta tvarka. Bendras Įstatymo 15</w:t>
                              </w:r>
                              <w:r>
                                <w:rPr>
                                  <w:color w:val="000000"/>
                                  <w:szCs w:val="24"/>
                                  <w:vertAlign w:val="superscript"/>
                                  <w:lang w:eastAsia="lt-LT"/>
                                </w:rPr>
                                <w:t>2</w:t>
                              </w:r>
                              <w:r>
                                <w:rPr>
                                  <w:color w:val="000000"/>
                                  <w:szCs w:val="24"/>
                                  <w:lang w:eastAsia="lt-LT"/>
                                </w:rPr>
                                <w:t xml:space="preserve"> straipsnio 2 dalies 11 punkte nurodyto rodiklio siektinos reikšmės įvykdymas įvertinamas sudedant visus balus, skirtus įvertinus LNSS viešajai įstaigai taikomų</w:t>
                              </w:r>
                              <w:r>
                                <w:rPr>
                                  <w:color w:val="000000"/>
                                  <w:szCs w:val="24"/>
                                  <w:lang w:eastAsia="lt-LT"/>
                                </w:rPr>
                                <w:t xml:space="preserve"> rodiklio siektinų reikšmių įvykdymą, ir gautą sumą padalijant iš LNSS viešajai įstaigai taikomų rodiklio siektinų reikšmių skaičiaus. Jei LNSS viešajai įstaigai taikoma tik viena rodiklio siektina reikšmė, balai nedalijami;</w:t>
                              </w:r>
                              <w:r>
                                <w:t xml:space="preserve"> </w:t>
                              </w:r>
                            </w:p>
                          </w:sdtContent>
                        </w:sdt>
                      </w:sdtContent>
                    </w:sdt>
                  </w:sdtContent>
                </w:sdt>
                <w:sdt>
                  <w:sdtPr>
                    <w:alias w:val="5.2 pp."/>
                    <w:tag w:val="part_7dce115f80354bd7b18fc9ef963cc9c7"/>
                    <w:id w:val="662889695"/>
                    <w:lock w:val="sdtLocked"/>
                  </w:sdtPr>
                  <w:sdtEndPr/>
                  <w:sdtContent>
                    <w:p w:rsidR="009859B0" w:rsidRDefault="00B601BD" w:rsidP="00B601BD">
                      <w:pPr>
                        <w:suppressAutoHyphens/>
                        <w:ind w:firstLine="426"/>
                        <w:jc w:val="both"/>
                        <w:rPr>
                          <w:color w:val="000000"/>
                          <w:szCs w:val="24"/>
                          <w:lang w:eastAsia="lt-LT"/>
                        </w:rPr>
                      </w:pPr>
                      <w:sdt>
                        <w:sdtPr>
                          <w:alias w:val="Numeris"/>
                          <w:tag w:val="nr_7dce115f80354bd7b18fc9ef963cc9c7"/>
                          <w:id w:val="-192383081"/>
                          <w:lock w:val="sdtLocked"/>
                        </w:sdtPr>
                        <w:sdtEndPr/>
                        <w:sdtContent>
                          <w:r>
                            <w:rPr>
                              <w:color w:val="000000"/>
                              <w:szCs w:val="24"/>
                              <w:lang w:eastAsia="lt-LT"/>
                            </w:rPr>
                            <w:t>5.2</w:t>
                          </w:r>
                        </w:sdtContent>
                      </w:sdt>
                      <w:r>
                        <w:rPr>
                          <w:color w:val="000000"/>
                          <w:szCs w:val="24"/>
                          <w:lang w:eastAsia="lt-LT"/>
                        </w:rPr>
                        <w:t xml:space="preserve">. LNSS viešajai ar </w:t>
                      </w:r>
                      <w:r>
                        <w:rPr>
                          <w:color w:val="000000"/>
                          <w:szCs w:val="24"/>
                          <w:lang w:eastAsia="lt-LT"/>
                        </w:rPr>
                        <w:t xml:space="preserve">biudžetinei įstaigai skirti balai sudedami ir padalijami iš rodiklių, pagal kuriuos </w:t>
                      </w:r>
                      <w:r>
                        <w:rPr>
                          <w:color w:val="000000"/>
                          <w:szCs w:val="24"/>
                          <w:lang w:eastAsia="lt-LT"/>
                        </w:rPr>
                        <w:t>ji buvo vertinta, skaičiaus;</w:t>
                      </w:r>
                    </w:p>
                  </w:sdtContent>
                </w:sdt>
                <w:sdt>
                  <w:sdtPr>
                    <w:alias w:val="5.3 pp."/>
                    <w:tag w:val="part_e2038bacc0364bbcbbf2f24a149c8e1c"/>
                    <w:id w:val="2047027468"/>
                    <w:lock w:val="sdtLocked"/>
                  </w:sdtPr>
                  <w:sdtEndPr/>
                  <w:sdtContent>
                    <w:p w:rsidR="009859B0" w:rsidRDefault="00B601BD" w:rsidP="00B601BD">
                      <w:pPr>
                        <w:suppressAutoHyphens/>
                        <w:ind w:firstLine="568"/>
                        <w:jc w:val="both"/>
                        <w:rPr>
                          <w:color w:val="000000"/>
                          <w:szCs w:val="24"/>
                          <w:lang w:eastAsia="lt-LT"/>
                        </w:rPr>
                      </w:pPr>
                      <w:sdt>
                        <w:sdtPr>
                          <w:alias w:val="Numeris"/>
                          <w:tag w:val="nr_e2038bacc0364bbcbbf2f24a149c8e1c"/>
                          <w:id w:val="-1670398917"/>
                          <w:lock w:val="sdtLocked"/>
                        </w:sdtPr>
                        <w:sdtEndPr/>
                        <w:sdtContent>
                          <w:r>
                            <w:rPr>
                              <w:color w:val="000000"/>
                              <w:szCs w:val="24"/>
                              <w:lang w:eastAsia="lt-LT"/>
                            </w:rPr>
                            <w:t>5.3</w:t>
                          </w:r>
                        </w:sdtContent>
                      </w:sdt>
                      <w:r>
                        <w:rPr>
                          <w:color w:val="000000"/>
                          <w:szCs w:val="24"/>
                          <w:lang w:eastAsia="lt-LT"/>
                        </w:rPr>
                        <w:t>. LNSS viešosios ir biudžetinės įstaigos pagal joms skirtas balų sumas išdėstomos mažėjančia tvarka nuo daugiausiai iki mažiausiai balų</w:t>
                      </w:r>
                      <w:r>
                        <w:rPr>
                          <w:color w:val="000000"/>
                          <w:szCs w:val="24"/>
                          <w:lang w:eastAsia="lt-LT"/>
                        </w:rPr>
                        <w:t xml:space="preserve"> surinkusių įstaigų.</w:t>
                      </w:r>
                    </w:p>
                    <w:p w:rsidR="009859B0" w:rsidRDefault="00B601BD">
                      <w:pPr>
                        <w:suppressAutoHyphens/>
                        <w:ind w:left="-142" w:firstLine="568"/>
                        <w:jc w:val="center"/>
                        <w:rPr>
                          <w:b/>
                          <w:color w:val="000000"/>
                          <w:szCs w:val="22"/>
                          <w:lang w:eastAsia="lt-LT"/>
                        </w:rPr>
                      </w:pPr>
                    </w:p>
                  </w:sdtContent>
                </w:sdt>
              </w:sdtContent>
            </w:sdt>
          </w:sdtContent>
        </w:sdt>
        <w:sdt>
          <w:sdtPr>
            <w:alias w:val="skyrius"/>
            <w:tag w:val="part_9b6f614f369643f59a2902f318e74973"/>
            <w:id w:val="-665861202"/>
            <w:lock w:val="sdtLocked"/>
          </w:sdtPr>
          <w:sdtEndPr/>
          <w:sdtContent>
            <w:p w:rsidR="009859B0" w:rsidRDefault="00B601BD">
              <w:pPr>
                <w:suppressAutoHyphens/>
                <w:ind w:left="-142" w:firstLine="142"/>
                <w:jc w:val="center"/>
                <w:rPr>
                  <w:b/>
                  <w:color w:val="000000"/>
                  <w:szCs w:val="22"/>
                  <w:lang w:eastAsia="lt-LT"/>
                </w:rPr>
              </w:pPr>
              <w:sdt>
                <w:sdtPr>
                  <w:alias w:val="Numeris"/>
                  <w:tag w:val="nr_9b6f614f369643f59a2902f318e74973"/>
                  <w:id w:val="-658307040"/>
                  <w:lock w:val="sdtLocked"/>
                </w:sdtPr>
                <w:sdtEndPr/>
                <w:sdtContent>
                  <w:r>
                    <w:rPr>
                      <w:b/>
                      <w:color w:val="000000"/>
                      <w:szCs w:val="22"/>
                      <w:lang w:eastAsia="lt-LT"/>
                    </w:rPr>
                    <w:t>III</w:t>
                  </w:r>
                </w:sdtContent>
              </w:sdt>
              <w:r>
                <w:rPr>
                  <w:b/>
                  <w:color w:val="000000"/>
                  <w:szCs w:val="22"/>
                  <w:lang w:eastAsia="lt-LT"/>
                </w:rPr>
                <w:t xml:space="preserve"> SKYRIUS</w:t>
              </w:r>
            </w:p>
            <w:p w:rsidR="009859B0" w:rsidRDefault="00B601BD">
              <w:pPr>
                <w:suppressAutoHyphens/>
                <w:ind w:left="-142" w:firstLine="142"/>
                <w:jc w:val="center"/>
                <w:rPr>
                  <w:b/>
                  <w:color w:val="000000"/>
                  <w:szCs w:val="22"/>
                  <w:lang w:eastAsia="lt-LT"/>
                </w:rPr>
              </w:pPr>
              <w:sdt>
                <w:sdtPr>
                  <w:alias w:val="Pavadinimas"/>
                  <w:tag w:val="title_9b6f614f369643f59a2902f318e74973"/>
                  <w:id w:val="-55864352"/>
                  <w:lock w:val="sdtLocked"/>
                </w:sdtPr>
                <w:sdtEndPr/>
                <w:sdtContent>
                  <w:r>
                    <w:rPr>
                      <w:b/>
                      <w:color w:val="000000"/>
                      <w:szCs w:val="22"/>
                      <w:lang w:eastAsia="lt-LT"/>
                    </w:rPr>
                    <w:t>BAIGIAMOSIOS NUOSTATOS</w:t>
                  </w:r>
                </w:sdtContent>
              </w:sdt>
            </w:p>
            <w:p w:rsidR="009859B0" w:rsidRDefault="009859B0">
              <w:pPr>
                <w:suppressAutoHyphens/>
                <w:ind w:left="-142" w:firstLine="142"/>
                <w:jc w:val="center"/>
                <w:rPr>
                  <w:color w:val="000000"/>
                  <w:szCs w:val="22"/>
                  <w:lang w:eastAsia="lt-LT"/>
                </w:rPr>
              </w:pPr>
            </w:p>
            <w:sdt>
              <w:sdtPr>
                <w:alias w:val="6 p."/>
                <w:tag w:val="part_90aad5caf7424227ab903479e24a6312"/>
                <w:id w:val="-147055118"/>
                <w:lock w:val="sdtLocked"/>
              </w:sdtPr>
              <w:sdtEndPr/>
              <w:sdtContent>
                <w:p w:rsidR="009859B0" w:rsidRDefault="00B601BD">
                  <w:pPr>
                    <w:ind w:firstLine="567"/>
                    <w:jc w:val="both"/>
                    <w:rPr>
                      <w:color w:val="000000"/>
                      <w:szCs w:val="24"/>
                      <w:lang w:eastAsia="lt-LT"/>
                    </w:rPr>
                  </w:pPr>
                  <w:sdt>
                    <w:sdtPr>
                      <w:alias w:val="Numeris"/>
                      <w:tag w:val="nr_90aad5caf7424227ab903479e24a6312"/>
                      <w:id w:val="1191958235"/>
                      <w:lock w:val="sdtLocked"/>
                    </w:sdtPr>
                    <w:sdtEndPr/>
                    <w:sdtContent>
                      <w:r>
                        <w:rPr>
                          <w:color w:val="000000"/>
                          <w:szCs w:val="24"/>
                          <w:lang w:eastAsia="lt-LT"/>
                        </w:rPr>
                        <w:t>6</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7 p."/>
                <w:tag w:val="part_06f3dd26d79e4847a042461063761ea9"/>
                <w:id w:val="-870604437"/>
                <w:lock w:val="sdtLocked"/>
              </w:sdtPr>
              <w:sdtEndPr/>
              <w:sdtContent>
                <w:p w:rsidR="009859B0" w:rsidRDefault="00B601BD" w:rsidP="00B601BD">
                  <w:pPr>
                    <w:ind w:firstLine="567"/>
                    <w:jc w:val="both"/>
                  </w:pPr>
                  <w:sdt>
                    <w:sdtPr>
                      <w:alias w:val="Numeris"/>
                      <w:tag w:val="nr_06f3dd26d79e4847a042461063761ea9"/>
                      <w:id w:val="696058113"/>
                      <w:lock w:val="sdtLocked"/>
                    </w:sdtPr>
                    <w:sdtEndPr/>
                    <w:sdtContent>
                      <w:r>
                        <w:rPr>
                          <w:szCs w:val="24"/>
                          <w:lang w:eastAsia="lt-LT"/>
                        </w:rPr>
                        <w:t>7</w:t>
                      </w:r>
                    </w:sdtContent>
                  </w:sdt>
                  <w:r>
                    <w:rPr>
                      <w:szCs w:val="24"/>
                      <w:lang w:eastAsia="lt-LT"/>
                    </w:rPr>
                    <w:t xml:space="preserve">. </w:t>
                  </w:r>
                  <w:r>
                    <w:rPr>
                      <w:color w:val="000000"/>
                      <w:szCs w:val="24"/>
                      <w:lang w:eastAsia="lt-LT"/>
                    </w:rPr>
                    <w:t xml:space="preserve">LNSS </w:t>
                  </w:r>
                  <w:r>
                    <w:rPr>
                      <w:color w:val="000000"/>
                      <w:szCs w:val="24"/>
                      <w:lang w:eastAsia="lt-LT"/>
                    </w:rPr>
                    <w:t>viešųjų ir biudžetinių įstaigų palyginimo pagal kiekvieno rodiklio pasiektas reikšmes (LNSS viešąsias ir biudžetines įstaigas išdėstant nuo daugiausiai iki mažiausiai balų surinkusių įstaigų) bei palyginimo rezultatai, nurodyti Aprašo 5.3</w:t>
                  </w:r>
                  <w:r>
                    <w:rPr>
                      <w:b/>
                      <w:bCs/>
                      <w:color w:val="000000"/>
                      <w:szCs w:val="24"/>
                      <w:lang w:eastAsia="lt-LT"/>
                    </w:rPr>
                    <w:t xml:space="preserve"> </w:t>
                  </w:r>
                  <w:r>
                    <w:rPr>
                      <w:color w:val="000000"/>
                      <w:szCs w:val="24"/>
                      <w:lang w:eastAsia="lt-LT"/>
                    </w:rPr>
                    <w:t>papunktyje, paske</w:t>
                  </w:r>
                  <w:r>
                    <w:rPr>
                      <w:color w:val="000000"/>
                      <w:szCs w:val="24"/>
                      <w:lang w:eastAsia="lt-LT"/>
                    </w:rPr>
                    <w:t>lbiami Lietuvos Respublikos sveikatos apsaugos ministerijos interneto svetainėje ne vėliau kaip iki einamųjų metų birželio 1 d.</w:t>
                  </w:r>
                  <w:r>
                    <w:t xml:space="preserve"> </w:t>
                  </w:r>
                </w:p>
              </w:sdtContent>
            </w:sdt>
          </w:sdtContent>
        </w:sdt>
        <w:sdt>
          <w:sdtPr>
            <w:alias w:val="pabaiga"/>
            <w:tag w:val="part_5fc44423b8894aa5b0599d9f807dd0e2"/>
            <w:id w:val="1363712611"/>
            <w:lock w:val="sdtLocked"/>
          </w:sdtPr>
          <w:sdtEndPr/>
          <w:sdtContent>
            <w:bookmarkStart w:id="0" w:name="_GoBack" w:displacedByCustomXml="prev"/>
            <w:p w:rsidR="009859B0" w:rsidRDefault="00B601BD">
              <w:pPr>
                <w:ind w:left="-142" w:firstLine="142"/>
                <w:jc w:val="center"/>
              </w:pPr>
              <w:r>
                <w:rPr>
                  <w:color w:val="000000"/>
                  <w:szCs w:val="22"/>
                  <w:lang w:eastAsia="lt-LT"/>
                </w:rPr>
                <w:t>_________________</w:t>
              </w:r>
            </w:p>
            <w:p w:rsidR="009859B0" w:rsidRDefault="00B601BD">
              <w:pPr>
                <w:tabs>
                  <w:tab w:val="center" w:pos="4677"/>
                  <w:tab w:val="right" w:pos="9355"/>
                </w:tabs>
                <w:rPr>
                  <w:sz w:val="22"/>
                  <w:szCs w:val="22"/>
                  <w:lang w:val="en-US" w:eastAsia="lt-LT"/>
                </w:rPr>
              </w:pPr>
            </w:p>
            <w:bookmarkEnd w:id="0" w:displacedByCustomXml="next"/>
          </w:sdtContent>
        </w:sdt>
      </w:sdtContent>
    </w:sdt>
    <w:sectPr w:rsidR="009859B0" w:rsidSect="00B601BD">
      <w:pgSz w:w="11906" w:h="16838"/>
      <w:pgMar w:top="1134" w:right="85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59B0" w:rsidRDefault="00B601BD">
      <w:pPr>
        <w:rPr>
          <w:sz w:val="22"/>
          <w:szCs w:val="22"/>
          <w:lang w:eastAsia="lt-LT"/>
        </w:rPr>
      </w:pPr>
      <w:r>
        <w:rPr>
          <w:sz w:val="22"/>
          <w:szCs w:val="22"/>
          <w:lang w:eastAsia="lt-LT"/>
        </w:rPr>
        <w:separator/>
      </w:r>
    </w:p>
  </w:endnote>
  <w:endnote w:type="continuationSeparator" w:id="0">
    <w:p w:rsidR="009859B0" w:rsidRDefault="00B601BD">
      <w:pPr>
        <w:rPr>
          <w:sz w:val="22"/>
          <w:szCs w:val="22"/>
          <w:lang w:eastAsia="lt-LT"/>
        </w:rPr>
      </w:pPr>
      <w:r>
        <w:rPr>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9B0" w:rsidRDefault="009859B0">
    <w:pPr>
      <w:tabs>
        <w:tab w:val="center" w:pos="4677"/>
        <w:tab w:val="right" w:pos="9355"/>
      </w:tabs>
      <w:rPr>
        <w:sz w:val="22"/>
        <w:szCs w:val="22"/>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9B0" w:rsidRDefault="009859B0">
    <w:pPr>
      <w:tabs>
        <w:tab w:val="center" w:pos="4677"/>
        <w:tab w:val="right" w:pos="9355"/>
      </w:tabs>
      <w:rPr>
        <w:sz w:val="22"/>
        <w:szCs w:val="22"/>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1BD" w:rsidRDefault="00B601BD">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59B0" w:rsidRDefault="00B601BD">
      <w:pPr>
        <w:rPr>
          <w:sz w:val="22"/>
          <w:szCs w:val="22"/>
          <w:lang w:eastAsia="lt-LT"/>
        </w:rPr>
      </w:pPr>
      <w:r>
        <w:rPr>
          <w:sz w:val="22"/>
          <w:szCs w:val="22"/>
          <w:lang w:eastAsia="lt-LT"/>
        </w:rPr>
        <w:separator/>
      </w:r>
    </w:p>
  </w:footnote>
  <w:footnote w:type="continuationSeparator" w:id="0">
    <w:p w:rsidR="009859B0" w:rsidRDefault="00B601BD">
      <w:pPr>
        <w:rPr>
          <w:sz w:val="22"/>
          <w:szCs w:val="22"/>
          <w:lang w:eastAsia="lt-LT"/>
        </w:rPr>
      </w:pPr>
      <w:r>
        <w:rPr>
          <w:sz w:val="22"/>
          <w:szCs w:val="22"/>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9B0" w:rsidRDefault="009859B0">
    <w:pPr>
      <w:tabs>
        <w:tab w:val="center" w:pos="4677"/>
        <w:tab w:val="right" w:pos="9355"/>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2302711"/>
      <w:docPartObj>
        <w:docPartGallery w:val="Page Numbers (Top of Page)"/>
        <w:docPartUnique/>
      </w:docPartObj>
    </w:sdtPr>
    <w:sdtContent>
      <w:p w:rsidR="00B601BD" w:rsidRDefault="00B601BD">
        <w:pPr>
          <w:pStyle w:val="Antrats"/>
          <w:jc w:val="center"/>
        </w:pPr>
        <w:r>
          <w:fldChar w:fldCharType="begin"/>
        </w:r>
        <w:r>
          <w:instrText>PAGE   \* MERGEFORMAT</w:instrText>
        </w:r>
        <w:r>
          <w:fldChar w:fldCharType="separate"/>
        </w:r>
        <w:r>
          <w:rPr>
            <w:noProof/>
          </w:rPr>
          <w:t>3</w:t>
        </w:r>
        <w:r>
          <w:fldChar w:fldCharType="end"/>
        </w:r>
      </w:p>
    </w:sdtContent>
  </w:sdt>
  <w:p w:rsidR="009859B0" w:rsidRDefault="009859B0">
    <w:pPr>
      <w:tabs>
        <w:tab w:val="center" w:pos="4677"/>
        <w:tab w:val="right" w:pos="9355"/>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9B0" w:rsidRDefault="009859B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004"/>
    <w:rsid w:val="009859B0"/>
    <w:rsid w:val="00B601BD"/>
    <w:rsid w:val="00F410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8ADCB8"/>
  <w15:docId w15:val="{4D57C4E3-4FA9-476B-AD82-0C1727378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B601BD"/>
    <w:pPr>
      <w:tabs>
        <w:tab w:val="center" w:pos="4819"/>
        <w:tab w:val="right" w:pos="9638"/>
      </w:tabs>
    </w:pPr>
  </w:style>
  <w:style w:type="character" w:customStyle="1" w:styleId="PoratDiagrama">
    <w:name w:val="Poraštė Diagrama"/>
    <w:basedOn w:val="Numatytasispastraiposriftas"/>
    <w:link w:val="Porat"/>
    <w:rsid w:val="00B601BD"/>
  </w:style>
  <w:style w:type="paragraph" w:styleId="Antrats">
    <w:name w:val="header"/>
    <w:basedOn w:val="prastasis"/>
    <w:link w:val="AntratsDiagrama"/>
    <w:uiPriority w:val="99"/>
    <w:unhideWhenUsed/>
    <w:rsid w:val="00B601B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B601B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67859">
      <w:bodyDiv w:val="1"/>
      <w:marLeft w:val="0"/>
      <w:marRight w:val="0"/>
      <w:marTop w:val="0"/>
      <w:marBottom w:val="0"/>
      <w:divBdr>
        <w:top w:val="none" w:sz="0" w:space="0" w:color="auto"/>
        <w:left w:val="none" w:sz="0" w:space="0" w:color="auto"/>
        <w:bottom w:val="none" w:sz="0" w:space="0" w:color="auto"/>
        <w:right w:val="none" w:sz="0" w:space="0" w:color="auto"/>
      </w:divBdr>
    </w:div>
    <w:div w:id="415592517">
      <w:bodyDiv w:val="1"/>
      <w:marLeft w:val="0"/>
      <w:marRight w:val="0"/>
      <w:marTop w:val="0"/>
      <w:marBottom w:val="0"/>
      <w:divBdr>
        <w:top w:val="none" w:sz="0" w:space="0" w:color="auto"/>
        <w:left w:val="none" w:sz="0" w:space="0" w:color="auto"/>
        <w:bottom w:val="none" w:sz="0" w:space="0" w:color="auto"/>
        <w:right w:val="none" w:sz="0" w:space="0" w:color="auto"/>
      </w:divBdr>
    </w:div>
    <w:div w:id="491876474">
      <w:bodyDiv w:val="1"/>
      <w:marLeft w:val="0"/>
      <w:marRight w:val="0"/>
      <w:marTop w:val="0"/>
      <w:marBottom w:val="0"/>
      <w:divBdr>
        <w:top w:val="none" w:sz="0" w:space="0" w:color="auto"/>
        <w:left w:val="none" w:sz="0" w:space="0" w:color="auto"/>
        <w:bottom w:val="none" w:sz="0" w:space="0" w:color="auto"/>
        <w:right w:val="none" w:sz="0" w:space="0" w:color="auto"/>
      </w:divBdr>
    </w:div>
    <w:div w:id="1236433026">
      <w:bodyDiv w:val="1"/>
      <w:marLeft w:val="0"/>
      <w:marRight w:val="0"/>
      <w:marTop w:val="0"/>
      <w:marBottom w:val="0"/>
      <w:divBdr>
        <w:top w:val="none" w:sz="0" w:space="0" w:color="auto"/>
        <w:left w:val="none" w:sz="0" w:space="0" w:color="auto"/>
        <w:bottom w:val="none" w:sz="0" w:space="0" w:color="auto"/>
        <w:right w:val="none" w:sz="0" w:space="0" w:color="auto"/>
      </w:divBdr>
      <w:divsChild>
        <w:div w:id="1991278271">
          <w:marLeft w:val="0"/>
          <w:marRight w:val="0"/>
          <w:marTop w:val="0"/>
          <w:marBottom w:val="0"/>
          <w:divBdr>
            <w:top w:val="none" w:sz="0" w:space="0" w:color="auto"/>
            <w:left w:val="none" w:sz="0" w:space="0" w:color="auto"/>
            <w:bottom w:val="none" w:sz="0" w:space="0" w:color="auto"/>
            <w:right w:val="none" w:sz="0" w:space="0" w:color="auto"/>
          </w:divBdr>
        </w:div>
        <w:div w:id="559244480">
          <w:marLeft w:val="0"/>
          <w:marRight w:val="0"/>
          <w:marTop w:val="0"/>
          <w:marBottom w:val="0"/>
          <w:divBdr>
            <w:top w:val="none" w:sz="0" w:space="0" w:color="auto"/>
            <w:left w:val="none" w:sz="0" w:space="0" w:color="auto"/>
            <w:bottom w:val="none" w:sz="0" w:space="0" w:color="auto"/>
            <w:right w:val="none" w:sz="0" w:space="0" w:color="auto"/>
          </w:divBdr>
        </w:div>
      </w:divsChild>
    </w:div>
    <w:div w:id="1422293685">
      <w:bodyDiv w:val="1"/>
      <w:marLeft w:val="0"/>
      <w:marRight w:val="0"/>
      <w:marTop w:val="0"/>
      <w:marBottom w:val="0"/>
      <w:divBdr>
        <w:top w:val="none" w:sz="0" w:space="0" w:color="auto"/>
        <w:left w:val="none" w:sz="0" w:space="0" w:color="auto"/>
        <w:bottom w:val="none" w:sz="0" w:space="0" w:color="auto"/>
        <w:right w:val="none" w:sz="0" w:space="0" w:color="auto"/>
      </w:divBdr>
    </w:div>
    <w:div w:id="1576162432">
      <w:bodyDiv w:val="1"/>
      <w:marLeft w:val="0"/>
      <w:marRight w:val="0"/>
      <w:marTop w:val="0"/>
      <w:marBottom w:val="0"/>
      <w:divBdr>
        <w:top w:val="none" w:sz="0" w:space="0" w:color="auto"/>
        <w:left w:val="none" w:sz="0" w:space="0" w:color="auto"/>
        <w:bottom w:val="none" w:sz="0" w:space="0" w:color="auto"/>
        <w:right w:val="none" w:sz="0" w:space="0" w:color="auto"/>
      </w:divBdr>
      <w:divsChild>
        <w:div w:id="827749944">
          <w:marLeft w:val="0"/>
          <w:marRight w:val="0"/>
          <w:marTop w:val="0"/>
          <w:marBottom w:val="0"/>
          <w:divBdr>
            <w:top w:val="none" w:sz="0" w:space="0" w:color="auto"/>
            <w:left w:val="none" w:sz="0" w:space="0" w:color="auto"/>
            <w:bottom w:val="none" w:sz="0" w:space="0" w:color="auto"/>
            <w:right w:val="none" w:sz="0" w:space="0" w:color="auto"/>
          </w:divBdr>
        </w:div>
        <w:div w:id="1975327738">
          <w:marLeft w:val="0"/>
          <w:marRight w:val="0"/>
          <w:marTop w:val="0"/>
          <w:marBottom w:val="0"/>
          <w:divBdr>
            <w:top w:val="none" w:sz="0" w:space="0" w:color="auto"/>
            <w:left w:val="none" w:sz="0" w:space="0" w:color="auto"/>
            <w:bottom w:val="none" w:sz="0" w:space="0" w:color="auto"/>
            <w:right w:val="none" w:sz="0" w:space="0" w:color="auto"/>
          </w:divBdr>
        </w:div>
      </w:divsChild>
    </w:div>
    <w:div w:id="1631865115">
      <w:bodyDiv w:val="1"/>
      <w:marLeft w:val="0"/>
      <w:marRight w:val="0"/>
      <w:marTop w:val="0"/>
      <w:marBottom w:val="0"/>
      <w:divBdr>
        <w:top w:val="none" w:sz="0" w:space="0" w:color="auto"/>
        <w:left w:val="none" w:sz="0" w:space="0" w:color="auto"/>
        <w:bottom w:val="none" w:sz="0" w:space="0" w:color="auto"/>
        <w:right w:val="none" w:sz="0" w:space="0" w:color="auto"/>
      </w:divBdr>
    </w:div>
    <w:div w:id="2076076445">
      <w:bodyDiv w:val="1"/>
      <w:marLeft w:val="0"/>
      <w:marRight w:val="0"/>
      <w:marTop w:val="0"/>
      <w:marBottom w:val="0"/>
      <w:divBdr>
        <w:top w:val="none" w:sz="0" w:space="0" w:color="auto"/>
        <w:left w:val="none" w:sz="0" w:space="0" w:color="auto"/>
        <w:bottom w:val="none" w:sz="0" w:space="0" w:color="auto"/>
        <w:right w:val="none" w:sz="0" w:space="0" w:color="auto"/>
      </w:divBdr>
      <w:divsChild>
        <w:div w:id="1397120580">
          <w:marLeft w:val="0"/>
          <w:marRight w:val="0"/>
          <w:marTop w:val="0"/>
          <w:marBottom w:val="0"/>
          <w:divBdr>
            <w:top w:val="none" w:sz="0" w:space="0" w:color="auto"/>
            <w:left w:val="none" w:sz="0" w:space="0" w:color="auto"/>
            <w:bottom w:val="none" w:sz="0" w:space="0" w:color="auto"/>
            <w:right w:val="none" w:sz="0" w:space="0" w:color="auto"/>
          </w:divBdr>
        </w:div>
        <w:div w:id="183252545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6ad0af3fbbc413abfdf26838f86788c" PartId="8a1ba4c8f3a942208e687ca5afe09fa3">
    <Part Type="pastraipa" DocPartId="db7cc12a82404e0c9d1b5f9c438ef2dc" PartId="a1c2af765a7a4079a7dfbdd02f72e69c"/>
    <Part Type="signatura" DocPartId="a69dc69ad476440391dacffaa4ece054" PartId="2975fcd9c6e045eaa0d6de450670f320"/>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e6936545adb642e2878c223098887a1d" PartId="93d9648fcde743fc80bf3b0e028a7d96">
    <Part Type="skyrius" Nr="1" Title="BENDROSIOS NUOSTATOS" DocPartId="c91eb4f5d44442f7945493e7c40c36c2" PartId="74c16402e9f64e379e45a7cc65a874dd">
      <Part Type="punktas" Nr="1" Abbr="1 p." DocPartId="dd63bbfa5909499fa44fb13132d4fcba" PartId="a6111020a5d3432cb5771222f5faca5f"/>
      <Part Type="punktas" Nr="2" Abbr="2 p." DocPartId="fff8179b671342fd89fe41a4621be655" PartId="f8911ce019da4a69a60275bff7da029a"/>
      <Part Type="punktas" Nr="3" Abbr="3 p." DocPartId="24887b97d11c4361afa4d4956a378692" PartId="a7df6a2d3eff456cab50c7842be68913"/>
    </Part>
    <Part Type="skyrius" Nr="2" Title="LNSS VIEŠŲJŲ IR BIUDŽETINIŲ ĮSTAIGŲ PALYGINIMO PAGAL RODIKLIŲ SIEKTINŲ REIKŠMIŲ ĮVYKDYMĄ TVARKA" DocPartId="f47972fd1861443a9a3467f04692ce1e" PartId="f82e95c2b8e4499798affa4ae0a42538">
      <Part Type="punktas" Nr="4" Abbr="4 p." DocPartId="f05711e9491b4d2ebd74c9d7e32f7adf" PartId="313b7139823244c68aaebf1bb69b8e0e"/>
      <Part Type="punktas" Nr="5" Abbr="5 p." DocPartId="61fb2d7b74d84bc195f50faf0c537c96" PartId="17015f470f2949208ff1b1ae63f3f347">
        <Part Type="papunktis" Nr="5.1" Abbr="5.1 pp." DocPartId="9c1c40fca193498394423f49ca0a3a43" PartId="4d9c1df072fe45c58321a53ff0e6f9f5">
          <Part Type="papunktis" Nr="5.1.1" Abbr="5.1.1 pp." DocPartId="c00f8917fa864687ba913d10872ee8a3" PartId="b0ade372c5f54a9fac2861097f2b65fd"/>
          <Part Type="papunktis" Nr="5.1.2" Abbr="5.1.2 pp." DocPartId="a2832f983ca74807b1f0ec24ddfa9d89" PartId="77021488dd5b449daaa1d8fd4d89ea91"/>
          <Part Type="papunktis" Nr="5.1.3" Abbr="5.1.3 pp." DocPartId="ec65018dc5cc4b28a9d6654ac11fc356" PartId="28393210f0564386b901b5f296c815ed"/>
          <Part Type="papunktis" Nr="5.1.4" Abbr="5.1.4 pp." DocPartId="b2fbdfc281eb40fdae7349cda3c1f7c8" PartId="1fb154bbd0634e6eaaa6d5e2bf5cd505"/>
          <Part Type="papunktis" Nr="5.1.5" Abbr="5.1.5 pp." DocPartId="dc7145173ec44ee29425db5e830b1af6" PartId="8a230080c14244caae069b5f9d9bc916">
            <Part Type="papunktis" Nr="5.1.5.1" Abbr="5.1.5.1 pp." DocPartId="7f47d36ff8a44d0fa50bbfa2ee7de37b" PartId="3b76042b0b9a458bbc470af30c47914a"/>
            <Part Type="papunktis" Nr="5.1.5.2" Abbr="5.1.5.2 pp." DocPartId="a641ddc3e1144f738d64799c50ec8ff8" PartId="d09e98d4172943008dee2e6dec07f0b5"/>
          </Part>
          <Part Type="papunktis" Nr="5.1.6" Abbr="5.1.6 pp." DocPartId="0e125b065da943359931480b548ea643" PartId="9384af1d1a3643c0ad311554e0f1e2c1">
            <Part Type="papunktis" Nr="5.1.6.1" Abbr="5.1.6.1 pp." DocPartId="a6840317ce9a450eae77c31fefc01b8e" PartId="2a180b613800482990ff015a9c0ee090"/>
            <Part Type="papunktis" Nr="5.1.6.2" Abbr="5.1.6.2 pp." DocPartId="3c1de4c367f74f9a9aa9ae7fef031d25" PartId="c4b55877ed1742689f3309bfbf406dee"/>
          </Part>
        </Part>
        <Part Type="papunktis" Nr="5.2" Abbr="5.2 pp." DocPartId="551a3428daa94b86b015c114e28a4d32" PartId="7dce115f80354bd7b18fc9ef963cc9c7"/>
        <Part Type="papunktis" Nr="5.3" Abbr="5.3 pp." DocPartId="7289f669ddd84eb493299967bf890784" PartId="e2038bacc0364bbcbbf2f24a149c8e1c"/>
      </Part>
    </Part>
    <Part Type="skyrius" Nr="3" Title="BAIGIAMOSIOS NUOSTATOS" DocPartId="fdd3aa09f8b84be0a7a1afb25a1df966" PartId="9b6f614f369643f59a2902f318e74973">
      <Part Type="punktas" Nr="6" Abbr="6 p." DocPartId="f751106077c245ddabaa3c2ae84c795b" PartId="90aad5caf7424227ab903479e24a6312"/>
      <Part Type="punktas" Nr="7" Abbr="7 p." DocPartId="79c05fe3cab54c4bbb7be75b31f597de" PartId="06f3dd26d79e4847a042461063761ea9"/>
    </Part>
    <Part Type="pabaiga" DocPartId="ca1b690ce25344c58a43e101bfd529e7" PartId="5fc44423b8894aa5b0599d9f807dd0e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B04ED-E122-494C-B712-B360D6188EDE}">
  <ds:schemaRefs>
    <ds:schemaRef ds:uri="http://lrs.lt/TAIS/DocParts"/>
  </ds:schemaRefs>
</ds:datastoreItem>
</file>

<file path=customXml/itemProps2.xml><?xml version="1.0" encoding="utf-8"?>
<ds:datastoreItem xmlns:ds="http://schemas.openxmlformats.org/officeDocument/2006/customXml" ds:itemID="{19C4748D-02B2-4C80-9DE5-0BC412A76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5563</Words>
  <Characters>3171</Characters>
  <Application>Microsoft Office Word</Application>
  <DocSecurity>0</DocSecurity>
  <Lines>26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Galeckaitė</dc:creator>
  <cp:lastModifiedBy>DZIKAITĖ Jolanta</cp:lastModifiedBy>
  <cp:revision>3</cp:revision>
  <cp:lastPrinted>2020-09-09T11:20:00Z</cp:lastPrinted>
  <dcterms:created xsi:type="dcterms:W3CDTF">2024-02-07T09:18:00Z</dcterms:created>
  <dcterms:modified xsi:type="dcterms:W3CDTF">2024-02-07T09:23:00Z</dcterms:modified>
</cp:coreProperties>
</file>