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204b1f7280c46de90f88a87f73f9974"/>
        <w:id w:val="-221605041"/>
        <w:lock w:val="sdtLocked"/>
      </w:sdtPr>
      <w:sdtEndPr/>
      <w:sdtContent>
        <w:p w:rsidR="00EC2D0F" w:rsidRDefault="00EC2D0F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:rsidR="00EC2D0F" w:rsidRDefault="002842EF">
          <w:pPr>
            <w:spacing w:line="276" w:lineRule="auto"/>
            <w:jc w:val="center"/>
            <w:rPr>
              <w:b/>
              <w:bCs/>
              <w:szCs w:val="24"/>
            </w:rPr>
          </w:pPr>
          <w:r>
            <w:rPr>
              <w:rFonts w:ascii="Calibri" w:eastAsia="Calibri" w:hAnsi="Calibri"/>
              <w:sz w:val="22"/>
              <w:szCs w:val="22"/>
              <w:lang w:eastAsia="lt-LT"/>
            </w:rPr>
            <w:object w:dxaOrig="720" w:dyaOrig="825" w14:anchorId="0C4C2E8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1.25pt" o:ole="" fillcolor="window">
                <v:imagedata r:id="rId7" o:title=""/>
              </v:shape>
              <o:OLEObject Type="Embed" ProgID="CorelDraw.Graphic.8" ShapeID="_x0000_i1025" DrawAspect="Content" ObjectID="_1712679211" r:id="rId8"/>
            </w:object>
          </w:r>
        </w:p>
        <w:p w:rsidR="00EC2D0F" w:rsidRDefault="002842EF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:rsidR="00EC2D0F" w:rsidRDefault="00EC2D0F">
          <w:pPr>
            <w:jc w:val="center"/>
            <w:rPr>
              <w:b/>
              <w:bCs/>
              <w:szCs w:val="24"/>
            </w:rPr>
          </w:pPr>
        </w:p>
        <w:p w:rsidR="00EC2D0F" w:rsidRDefault="002842EF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:rsidR="00EC2D0F" w:rsidRDefault="002842EF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RADVILIŠKIO RAJONO SAVIVALDYBĖS TARYBOS 2016 M. RUGPJŪČIO 25 D. SPRENDIMO NR. T-341 „DĖL RADVILIŠKIO RAJONO SAVIVALDYBĖS NEVEIKSNIŲ ASMENŲ BŪKLĖS PERŽIŪRĖJIMO KOMISIJOS IR JOS NUOSTATŲ TVIRTINIMO“ PAKEITIMO</w:t>
          </w:r>
        </w:p>
        <w:p w:rsidR="00EC2D0F" w:rsidRDefault="00EC2D0F">
          <w:pPr>
            <w:jc w:val="center"/>
            <w:rPr>
              <w:b/>
              <w:caps/>
              <w:szCs w:val="24"/>
              <w:lang w:eastAsia="lt-LT"/>
            </w:rPr>
          </w:pPr>
        </w:p>
        <w:p w:rsidR="00EC2D0F" w:rsidRDefault="002842EF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szCs w:val="24"/>
              <w:lang w:eastAsia="lt-LT"/>
            </w:rPr>
            <w:t>2022 m. balandžio 21 d. Nr.</w:t>
          </w:r>
          <w:r w:rsidR="006C2A2F">
            <w:rPr>
              <w:szCs w:val="24"/>
              <w:lang w:eastAsia="lt-LT"/>
            </w:rPr>
            <w:t xml:space="preserve"> </w:t>
          </w:r>
          <w:r>
            <w:rPr>
              <w:szCs w:val="24"/>
              <w:lang w:eastAsia="lt-LT"/>
            </w:rPr>
            <w:t>T-732</w:t>
          </w:r>
        </w:p>
        <w:p w:rsidR="00EC2D0F" w:rsidRDefault="002842EF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Radviliškis</w:t>
          </w:r>
        </w:p>
        <w:p w:rsidR="00EC2D0F" w:rsidRDefault="00EC2D0F">
          <w:pPr>
            <w:rPr>
              <w:szCs w:val="24"/>
              <w:lang w:eastAsia="lt-LT"/>
            </w:rPr>
          </w:pPr>
        </w:p>
        <w:p w:rsidR="00EC2D0F" w:rsidRDefault="00EC2D0F">
          <w:pPr>
            <w:rPr>
              <w:szCs w:val="24"/>
              <w:lang w:eastAsia="lt-LT"/>
            </w:rPr>
          </w:pPr>
        </w:p>
        <w:sdt>
          <w:sdtPr>
            <w:alias w:val="preambule"/>
            <w:tag w:val="part_c00ead08555e4ccdb437c1bd1a2c9a19"/>
            <w:id w:val="-1849393602"/>
            <w:lock w:val="sdtLocked"/>
          </w:sdtPr>
          <w:sdtEndPr/>
          <w:sdtContent>
            <w:p w:rsidR="00EC2D0F" w:rsidRDefault="002842EF">
              <w:pPr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Vadovaudamasi Lietuvos Respublikos vietos savivaldos įstatymo 18 straipsnio 1 dalimi ir atsižvelgdama į VšĮ Radviliškio rajono pirminės sveikatos priežiūros centro 2021-12-23  raštą „Dėl informacijos pateikimo“ Nr. 308, </w:t>
              </w:r>
              <w:bookmarkStart w:id="0" w:name="_GoBack"/>
              <w:bookmarkEnd w:id="0"/>
              <w:r>
                <w:rPr>
                  <w:color w:val="000000"/>
                  <w:szCs w:val="24"/>
                  <w:lang w:eastAsia="lt-LT"/>
                </w:rPr>
                <w:t xml:space="preserve">Radviliškio rajono savivaldybės </w:t>
              </w:r>
              <w:r>
                <w:rPr>
                  <w:color w:val="000000"/>
                </w:rPr>
                <w:t>taryba </w:t>
              </w:r>
              <w:r>
                <w:rPr>
                  <w:color w:val="000000"/>
                  <w:spacing w:val="50"/>
                </w:rPr>
                <w:t>nusprendžia</w:t>
              </w:r>
              <w:r>
                <w:rPr>
                  <w:color w:val="00000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e6307aa8d5ca4cf4bc281aee4465004f"/>
            <w:id w:val="-1110887764"/>
            <w:lock w:val="sdtLocked"/>
          </w:sdtPr>
          <w:sdtEndPr/>
          <w:sdtContent>
            <w:p w:rsidR="00EC2D0F" w:rsidRDefault="006C2A2F">
              <w:pPr>
                <w:tabs>
                  <w:tab w:val="left" w:pos="1134"/>
                </w:tabs>
                <w:ind w:firstLine="851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e6307aa8d5ca4cf4bc281aee4465004f"/>
                  <w:id w:val="1701737237"/>
                  <w:lock w:val="sdtLocked"/>
                </w:sdtPr>
                <w:sdtEndPr/>
                <w:sdtContent>
                  <w:r w:rsidR="002842EF">
                    <w:rPr>
                      <w:color w:val="000000"/>
                    </w:rPr>
                    <w:t>1</w:t>
                  </w:r>
                </w:sdtContent>
              </w:sdt>
              <w:r w:rsidR="002842EF">
                <w:rPr>
                  <w:color w:val="000000"/>
                </w:rPr>
                <w:t>.</w:t>
              </w:r>
              <w:r w:rsidR="002842EF">
                <w:rPr>
                  <w:color w:val="000000"/>
                </w:rPr>
                <w:tab/>
              </w:r>
              <w:r w:rsidR="002842EF">
                <w:rPr>
                  <w:color w:val="000000"/>
                  <w:szCs w:val="24"/>
                  <w:lang w:eastAsia="lt-LT"/>
                </w:rPr>
                <w:t xml:space="preserve">Pakeisti Radviliškio rajono savivaldybės tarybos </w:t>
              </w:r>
              <w:r w:rsidR="002842EF">
                <w:rPr>
                  <w:color w:val="000000"/>
                </w:rPr>
                <w:t>2016 m. rugpjūčio 25 d. sprendimo Nr. T-341 „Dėl Radviliškio rajono savivaldybės neveiksnių asmenų būklės peržiūrėjimo komisijos ir jos nuostatų tvirtinimo“ 1 ir 3 punktus ir išdėstyti juos taip:</w:t>
              </w:r>
            </w:p>
            <w:sdt>
              <w:sdtPr>
                <w:alias w:val="citata"/>
                <w:tag w:val="part_2c2cbf0e304b41a3b997280dc40a1d53"/>
                <w:id w:val="-181202780"/>
                <w:lock w:val="sdtLocked"/>
              </w:sdtPr>
              <w:sdtEndPr/>
              <w:sdtContent>
                <w:sdt>
                  <w:sdtPr>
                    <w:alias w:val="1 p."/>
                    <w:tag w:val="part_620c5d4bb62a4a9d801c57af79277351"/>
                    <w:id w:val="1604145066"/>
                    <w:lock w:val="sdtLocked"/>
                  </w:sdtPr>
                  <w:sdtEndPr/>
                  <w:sdtContent>
                    <w:p w:rsidR="00EC2D0F" w:rsidRDefault="002842EF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20c5d4bb62a4a9d801c57af79277351"/>
                          <w:id w:val="110137131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Sudaryti Radviliškio rajono savivaldybės neveiksnių asmenų būklės peržiūrėjimo komisiją ir patvirtinti jos sudėtį:</w:t>
                      </w:r>
                    </w:p>
                    <w:p w:rsidR="00EC2D0F" w:rsidRDefault="002842EF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Remigijus Rudžianskas – Radviliškio rajono savivaldybės administracijos Juridinio ir viešųjų pirkimų skyriaus vyriausiasis specialistas (komisijos pirmininkas);</w:t>
                      </w:r>
                    </w:p>
                    <w:p w:rsidR="00EC2D0F" w:rsidRDefault="002842EF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Jūratė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Bredulskienė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– Radviliškio rajono savivaldybės administracijos Socialinės paramos skyriaus Socialinio darbo organizatorė (narė);</w:t>
                      </w:r>
                    </w:p>
                    <w:p w:rsidR="00EC2D0F" w:rsidRDefault="002842EF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Vytautas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Mikalauskis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– VšĮ Radviliškio rajono pirminės sveikatos priežiūros socialinis darbuotojas (narys);</w:t>
                      </w:r>
                    </w:p>
                    <w:p w:rsidR="00EC2D0F" w:rsidRDefault="002842EF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Danutė Janušauskienė – Sutrikusio intelekto žmonių globos bendrijos „Radviliškio Viltis“ tarybos pirmininkė (narė);</w:t>
                      </w:r>
                    </w:p>
                    <w:p w:rsidR="00EC2D0F" w:rsidRDefault="002842EF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Edita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Einingienė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– Radviliškio parapijos bendruomenės socialinių paslaugų centro vyriausioji socialinė darbuotoja (narė).</w:t>
                      </w:r>
                    </w:p>
                  </w:sdtContent>
                </w:sdt>
                <w:sdt>
                  <w:sdtPr>
                    <w:alias w:val="3 p."/>
                    <w:tag w:val="part_291aec46a0c848a08c2662cfd592ce6d"/>
                    <w:id w:val="-230468581"/>
                    <w:lock w:val="sdtLocked"/>
                  </w:sdtPr>
                  <w:sdtEndPr/>
                  <w:sdtContent>
                    <w:p w:rsidR="00EC2D0F" w:rsidRDefault="006C2A2F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91aec46a0c848a08c2662cfd592ce6d"/>
                          <w:id w:val="-2080894897"/>
                          <w:lock w:val="sdtLocked"/>
                        </w:sdtPr>
                        <w:sdtEndPr/>
                        <w:sdtContent>
                          <w:r w:rsidR="002842EF">
                            <w:rPr>
                              <w:color w:val="000000"/>
                              <w:szCs w:val="24"/>
                              <w:lang w:eastAsia="lt-LT"/>
                            </w:rPr>
                            <w:t>3</w:t>
                          </w:r>
                        </w:sdtContent>
                      </w:sdt>
                      <w:r w:rsidR="002842EF">
                        <w:rPr>
                          <w:color w:val="000000"/>
                          <w:szCs w:val="24"/>
                          <w:lang w:eastAsia="lt-LT"/>
                        </w:rPr>
                        <w:t>. Pavesti Radviliškio rajono savivaldybės administracijos direktoriui, o jam nesant – Savivaldybės administracijos direktoriaus pavaduotojui, skirti komisijos sekretoriumi savivaldybės administracijos darbuotoją.“.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068c8d72479b4bed9e39c7b68b9a188b"/>
            <w:id w:val="955294989"/>
            <w:lock w:val="sdtLocked"/>
          </w:sdtPr>
          <w:sdtEndPr/>
          <w:sdtContent>
            <w:p w:rsidR="00EC2D0F" w:rsidRDefault="006C2A2F">
              <w:pPr>
                <w:ind w:firstLine="993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68c8d72479b4bed9e39c7b68b9a188b"/>
                  <w:id w:val="960612402"/>
                  <w:lock w:val="sdtLocked"/>
                </w:sdtPr>
                <w:sdtEndPr/>
                <w:sdtContent>
                  <w:r w:rsidR="002842EF"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 w:rsidR="002842EF">
                <w:rPr>
                  <w:color w:val="000000"/>
                  <w:szCs w:val="24"/>
                  <w:lang w:eastAsia="lt-LT"/>
                </w:rPr>
                <w:t>. Pripažinti netekusiais galios:</w:t>
              </w:r>
            </w:p>
            <w:sdt>
              <w:sdtPr>
                <w:alias w:val="2.1 pp."/>
                <w:tag w:val="part_4f94effc7c9c4db68c5260a0f628690d"/>
                <w:id w:val="989520596"/>
                <w:lock w:val="sdtLocked"/>
              </w:sdtPr>
              <w:sdtEndPr/>
              <w:sdtContent>
                <w:p w:rsidR="00EC2D0F" w:rsidRDefault="006C2A2F">
                  <w:pPr>
                    <w:ind w:firstLine="993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f94effc7c9c4db68c5260a0f628690d"/>
                      <w:id w:val="-1602952479"/>
                      <w:lock w:val="sdtLocked"/>
                    </w:sdtPr>
                    <w:sdtEndPr/>
                    <w:sdtContent>
                      <w:r w:rsidR="002842EF">
                        <w:rPr>
                          <w:color w:val="000000"/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 w:rsidR="002842EF">
                    <w:rPr>
                      <w:color w:val="000000"/>
                      <w:szCs w:val="24"/>
                      <w:lang w:eastAsia="lt-LT"/>
                    </w:rPr>
                    <w:t>. Radviliškio rajono savivaldybės tarybos 2016 m. rugpjūčio 25 d. sprendimo Nr. T-341 „</w:t>
                  </w:r>
                  <w:r w:rsidR="002842EF">
                    <w:rPr>
                      <w:color w:val="000000"/>
                    </w:rPr>
                    <w:t>Dėl Radviliškio rajono savivaldybės neveiksnių asmenų būklės peržiūrėjimo komisijos ir jos nuostatų tvirtinimo</w:t>
                  </w:r>
                  <w:r w:rsidR="002842EF">
                    <w:rPr>
                      <w:color w:val="000000"/>
                      <w:szCs w:val="24"/>
                      <w:lang w:eastAsia="lt-LT"/>
                    </w:rPr>
                    <w:t>“ 2 punktą.</w:t>
                  </w:r>
                </w:p>
              </w:sdtContent>
            </w:sdt>
            <w:sdt>
              <w:sdtPr>
                <w:alias w:val="2.2 pp."/>
                <w:tag w:val="part_d3fa5e3104074214a76918332f831564"/>
                <w:id w:val="2063603453"/>
                <w:lock w:val="sdtLocked"/>
              </w:sdtPr>
              <w:sdtEndPr/>
              <w:sdtContent>
                <w:p w:rsidR="00EC2D0F" w:rsidRDefault="006C2A2F">
                  <w:pPr>
                    <w:ind w:firstLine="993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3fa5e3104074214a76918332f831564"/>
                      <w:id w:val="1066149352"/>
                      <w:lock w:val="sdtLocked"/>
                    </w:sdtPr>
                    <w:sdtEndPr/>
                    <w:sdtContent>
                      <w:r w:rsidR="002842EF">
                        <w:rPr>
                          <w:color w:val="000000"/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 w:rsidR="002842EF">
                    <w:rPr>
                      <w:color w:val="000000"/>
                      <w:szCs w:val="24"/>
                      <w:lang w:eastAsia="lt-LT"/>
                    </w:rPr>
                    <w:t>. Radviliškio rajono savivaldybės tarybos 2019 m. rugpjūčio 29 d. Nr. T-85 sprendimą „Dėl Radviliškio rajono savivaldybės neveiksnių asmenų būklės peržiūrėjimo komisijos dalinio pakeitimo“.</w:t>
                  </w:r>
                </w:p>
              </w:sdtContent>
            </w:sdt>
          </w:sdtContent>
        </w:sdt>
        <w:sdt>
          <w:sdtPr>
            <w:alias w:val="3 p."/>
            <w:tag w:val="part_4e76ccf2aba24424ac5ea6bfb7516d65"/>
            <w:id w:val="-662395342"/>
            <w:lock w:val="sdtLocked"/>
          </w:sdtPr>
          <w:sdtEndPr/>
          <w:sdtContent>
            <w:p w:rsidR="00EC2D0F" w:rsidRDefault="006C2A2F">
              <w:pPr>
                <w:ind w:firstLine="993"/>
                <w:jc w:val="both"/>
                <w:rPr>
                  <w:rFonts w:ascii="TimesNewRomanPSMT" w:hAnsi="TimesNewRomanPSMT"/>
                  <w:color w:val="000000"/>
                </w:rPr>
              </w:pPr>
              <w:sdt>
                <w:sdtPr>
                  <w:alias w:val="Numeris"/>
                  <w:tag w:val="nr_4e76ccf2aba24424ac5ea6bfb7516d65"/>
                  <w:id w:val="1244763534"/>
                  <w:lock w:val="sdtLocked"/>
                </w:sdtPr>
                <w:sdtEndPr/>
                <w:sdtContent>
                  <w:r w:rsidR="002842EF"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 w:rsidR="002842EF">
                <w:rPr>
                  <w:color w:val="000000"/>
                  <w:szCs w:val="24"/>
                  <w:lang w:eastAsia="lt-LT"/>
                </w:rPr>
                <w:t xml:space="preserve">. </w:t>
              </w:r>
              <w:r w:rsidR="002842EF">
                <w:rPr>
                  <w:rFonts w:ascii="TimesNewRomanPSMT" w:hAnsi="TimesNewRomanPSMT"/>
                  <w:color w:val="000000"/>
                </w:rPr>
                <w:t>Nurodyti, kad šis sprendimas gali būti skundžiamas Lietuvos Respublikos administracinių bylų teisenos įstatymo nustatyta tvarka.</w:t>
              </w:r>
            </w:p>
          </w:sdtContent>
        </w:sdt>
        <w:sdt>
          <w:sdtPr>
            <w:alias w:val="signatura"/>
            <w:tag w:val="part_fb84f57e9908428f89be880d3bf9604b"/>
            <w:id w:val="794262091"/>
            <w:lock w:val="sdtLocked"/>
          </w:sdtPr>
          <w:sdtEndPr/>
          <w:sdtContent>
            <w:p w:rsidR="002842EF" w:rsidRDefault="002842EF">
              <w:pPr>
                <w:tabs>
                  <w:tab w:val="left" w:pos="7371"/>
                </w:tabs>
                <w:jc w:val="both"/>
              </w:pPr>
            </w:p>
            <w:p w:rsidR="002842EF" w:rsidRDefault="002842EF">
              <w:pPr>
                <w:tabs>
                  <w:tab w:val="left" w:pos="7371"/>
                </w:tabs>
                <w:jc w:val="both"/>
              </w:pPr>
            </w:p>
            <w:p w:rsidR="002842EF" w:rsidRDefault="002842EF">
              <w:pPr>
                <w:tabs>
                  <w:tab w:val="left" w:pos="7371"/>
                </w:tabs>
                <w:jc w:val="both"/>
              </w:pPr>
            </w:p>
            <w:p w:rsidR="00EC2D0F" w:rsidRDefault="002842EF">
              <w:pPr>
                <w:tabs>
                  <w:tab w:val="left" w:pos="7371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  <w:r>
                <w:rPr>
                  <w:szCs w:val="24"/>
                  <w:lang w:eastAsia="lt-LT"/>
                </w:rPr>
                <w:tab/>
                <w:t xml:space="preserve">      Vytautas </w:t>
              </w:r>
              <w:proofErr w:type="spellStart"/>
              <w:r>
                <w:rPr>
                  <w:szCs w:val="24"/>
                  <w:lang w:eastAsia="lt-LT"/>
                </w:rPr>
                <w:t>Simelis</w:t>
              </w:r>
              <w:proofErr w:type="spellEnd"/>
            </w:p>
          </w:sdtContent>
        </w:sdt>
      </w:sdtContent>
    </w:sdt>
    <w:sectPr w:rsidR="00EC2D0F" w:rsidSect="002842E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701" w:right="567" w:bottom="1134" w:left="1701" w:header="1134" w:footer="726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2D0F" w:rsidRDefault="002842EF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EC2D0F" w:rsidRDefault="002842EF">
      <w:pPr>
        <w:rPr>
          <w:lang w:eastAsia="lt-LT"/>
        </w:rPr>
      </w:pPr>
      <w:r>
        <w:rPr>
          <w:lang w:eastAsia="lt-LT"/>
        </w:rPr>
        <w:continuationSeparator/>
      </w:r>
    </w:p>
  </w:endnote>
  <w:endnote w:type="continuationNotice" w:id="1">
    <w:p w:rsidR="00EC2D0F" w:rsidRDefault="00EC2D0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2D0F" w:rsidRDefault="00EC2D0F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2D0F" w:rsidRDefault="00EC2D0F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2D0F" w:rsidRDefault="00EC2D0F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2D0F" w:rsidRDefault="002842EF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EC2D0F" w:rsidRDefault="002842EF">
      <w:pPr>
        <w:rPr>
          <w:lang w:eastAsia="lt-LT"/>
        </w:rPr>
      </w:pPr>
      <w:r>
        <w:rPr>
          <w:lang w:eastAsia="lt-LT"/>
        </w:rPr>
        <w:continuationSeparator/>
      </w:r>
    </w:p>
  </w:footnote>
  <w:footnote w:type="continuationNotice" w:id="1">
    <w:p w:rsidR="00EC2D0F" w:rsidRDefault="00EC2D0F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2D0F" w:rsidRDefault="002842EF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</w:t>
    </w:r>
    <w:r>
      <w:rPr>
        <w:lang w:eastAsia="lt-LT"/>
      </w:rPr>
      <w:fldChar w:fldCharType="end"/>
    </w:r>
  </w:p>
  <w:p w:rsidR="00EC2D0F" w:rsidRDefault="00EC2D0F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2D0F" w:rsidRDefault="002842EF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:rsidR="00EC2D0F" w:rsidRDefault="00EC2D0F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2D0F" w:rsidRDefault="00EC2D0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1E71"/>
    <w:rsid w:val="002842EF"/>
    <w:rsid w:val="006C2A2F"/>
    <w:rsid w:val="00C11E71"/>
    <w:rsid w:val="00EC2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790736D8"/>
  <w15:docId w15:val="{3F664982-41A1-489A-85AE-73A6C6861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974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152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717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27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882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9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509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0059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528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95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768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765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640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373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486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4873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5844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9887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09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4397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2511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2297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5277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0943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707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306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482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8021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4650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77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5041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496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271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435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1584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3456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4489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003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4966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95456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54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351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8028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4338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034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7923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10269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19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360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4438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0767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818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5499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050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8233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9096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416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895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6661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421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52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4462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088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906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8168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181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1260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946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1254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3345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3886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789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043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46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416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63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6698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092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437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4867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484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5953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7141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162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5447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7078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9412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8133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2209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5710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0832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09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945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2316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431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7141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010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7505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475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6219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7357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4053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46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6588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9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58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5689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386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4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9521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7670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7479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487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6356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0893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962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1565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03051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738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909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7163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412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033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89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18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1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2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893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59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40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409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670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BB67AC86-FE85-4578-AAF2-14AF748D6E0A}">
  <we:reference id="fdf991e6-9106-41cd-a3e3-a99d86201b80" version="1.0.0.0" store="\\localhost\DekaOfficeAddins" storeType="Filesystem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ea78dc7e06d4a35a941cc19059fa5c9" PartId="4204b1f7280c46de90f88a87f73f9974">
    <Part Type="preambule" DocPartId="13c9952e5b64431ab9747684cff084b7" PartId="c00ead08555e4ccdb437c1bd1a2c9a19"/>
    <Part Type="punktas" Nr="1" Abbr="1 p." DocPartId="202294a59e834dac8fa41869a22ff12f" PartId="e6307aa8d5ca4cf4bc281aee4465004f">
      <Part Type="citata" DocPartId="1a413d0a4d784417a394a726262bedf8" PartId="2c2cbf0e304b41a3b997280dc40a1d53">
        <Part Type="punktas" Nr="1" Abbr="1 p." DocPartId="5c3af9ad3062479596b86d2576d71086" PartId="620c5d4bb62a4a9d801c57af79277351"/>
        <Part Type="punktas" Nr="3" Abbr="3 p." DocPartId="b53fc19dd0e34990b54e42f619a2b63b" PartId="291aec46a0c848a08c2662cfd592ce6d"/>
      </Part>
    </Part>
    <Part Type="punktas" Nr="2" Abbr="2 p." DocPartId="070dfb5181cd432899a30c06367b1c0c" PartId="068c8d72479b4bed9e39c7b68b9a188b">
      <Part Type="papunktis" Nr="2.1" Abbr="2.1 pp." DocPartId="3cf32189bab740e98ad737a70c787e0d" PartId="4f94effc7c9c4db68c5260a0f628690d"/>
      <Part Type="papunktis" Nr="2.2" Abbr="2.2 pp." DocPartId="344c27a8253a456dba9443d08f9d19a8" PartId="d3fa5e3104074214a76918332f831564"/>
    </Part>
    <Part Type="punktas" Nr="3" Abbr="3 p." DocPartId="f9135f3e39c4439cb77022e9afcba779" PartId="4e76ccf2aba24424ac5ea6bfb7516d65"/>
    <Part Type="signatura" DocPartId="a04e299e93d14f79b0706f3898d4bf3c" PartId="fb84f57e9908428f89be880d3bf9604b"/>
  </Part>
</Parts>
</file>

<file path=customXml/itemProps1.xml><?xml version="1.0" encoding="utf-8"?>
<ds:datastoreItem xmlns:ds="http://schemas.openxmlformats.org/officeDocument/2006/customXml" ds:itemID="{6A81AA07-DD26-410A-BB16-307788BACED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1588</Words>
  <Characters>906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Del</vt:lpstr>
    </vt:vector>
  </TitlesOfParts>
  <Company>Sveikatos apsaugos ministerija</Company>
  <LinksUpToDate>false</LinksUpToDate>
  <CharactersWithSpaces>2490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Del</dc:title>
  <dc:creator>Egle</dc:creator>
  <cp:lastModifiedBy>GUMBYTĖ Danguolė</cp:lastModifiedBy>
  <cp:revision>4</cp:revision>
  <cp:lastPrinted>2021-06-08T14:51:00Z</cp:lastPrinted>
  <dcterms:created xsi:type="dcterms:W3CDTF">2022-04-27T05:09:00Z</dcterms:created>
  <dcterms:modified xsi:type="dcterms:W3CDTF">2022-04-28T16:27:00Z</dcterms:modified>
</cp:coreProperties>
</file>