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d94f1552726b48a6bcd7e3df212f4c3c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1701"/>
              <w:jc w:val="center"/>
            </w:trPr>
            <w:tc>
              <w:tcPr>
                <w:tcW w:w="9558" w:type="dxa"/>
              </w:tcPr>
              <w:p>
                <w:pPr>
                  <w:tabs>
                    <w:tab w:val="center" w:pos="4986"/>
                    <w:tab w:val="right" w:pos="9972"/>
                  </w:tabs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14E8DD15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4247938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TELŠIŲ RAJONO SAVIVALDYBĖS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DĖL TELŠIŲ RAJONO SAVIVALDYBĖS MERO  2026 M. KOVO 13 D.  </w:t>
                </w:r>
              </w:p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</w:rPr>
                  <w:t>POTVARKIO NR. M1-176 „DĖL VIETINIO (PRIEMIESČIO) AUTOBUSŲ MARŠRUTŲ NUSTATYMO“ PAKEITIMO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29 d. Nr. M1-456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92495fe7d67d4d798835c537deee73ba"/>
        <w:lock w:val="sdtLocked"/>
        <w:richText/>
      </w:sdtPr>
      <w:sdtContent>
        <w:p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P a k e i č i u Telšių rajono savivaldybės mero 2026 m. kovo 13 d. potvarkį Nr. M1-176 „Dėl vietinio (priemiesčio) autobusų maršrutų nustatymo“: </w:t>
          </w:r>
        </w:p>
        <w:sdt>
          <w:sdtPr>
            <w:alias w:val="1 p."/>
            <w:tag w:val="part_24a150bf069447728fe8e6439ef61bc9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4a150bf069447728fe8e6439ef61b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26 punktą ir jį išdėstau taip: </w:t>
              </w:r>
            </w:p>
            <w:sdt>
              <w:sdtPr>
                <w:alias w:val="citata"/>
                <w:tag w:val="part_36ccda9fd71b4389a005fd0776d97797"/>
                <w:lock w:val="sdtLocked"/>
                <w:richText/>
              </w:sdtPr>
              <w:sdtContent>
                <w:sdt>
                  <w:sdtPr>
                    <w:alias w:val="26 p."/>
                    <w:tag w:val="part_fcbd715b672240d89d8100fe9cda175e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cbd715b672240d89d8100fe9cda175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Telšiai–Viešvėnai–Janapolė–Varniai–Janapolė–Kuršai–Viešvėnai–Telšiai 8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.00 val. pirmadienį, trečiadienį, penktadienį, šeštadienį, sekmadienį:</w:t>
                      </w:r>
                    </w:p>
                    <w:p>
                      <w:pPr>
                        <w:jc w:val="both"/>
                        <w:rPr>
                          <w:b/>
                          <w:bCs/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astraipa"/>
                <w:tag w:val="part_c71763fc912d4ead84e289d00fa5b3d5"/>
                <w:lock w:val="sdtLocked"/>
                <w:richText/>
              </w:sdtPr>
              <w:sdtContent>
                <w:tbl>
                  <w:tblPr>
                    <w:tblW w:w="978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480"/>
                    <w:gridCol w:w="2340"/>
                    <w:gridCol w:w="2410"/>
                    <w:gridCol w:w="2551"/>
                  </w:tblGrid>
                  <w:tr>
                    <w:trPr>
                      <w:trHeight w:val="948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Stotelės pavadinimas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Atstumas nuo pradinės stotelės</w:t>
                        </w:r>
                      </w:p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(km)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Atstumas tarp stotelių (km)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Išvykimo laikas</w:t>
                        </w:r>
                      </w:p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(val.)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Telšių autobusų stotis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8.00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Paežerė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5,5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5,5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8.13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Rainiai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6,6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1,1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8.15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Plepai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8,2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1,6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8.17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Viešvėnai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9,7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1,5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8.20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Mažieji Kungiai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12,8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3,1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8.24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Kungiai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14,7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1,9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8.27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Survilai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18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3,3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8.31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Eidžiotai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20,6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2,6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8.34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Padvariai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23,2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2,6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8.37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Janapolės kelias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24,4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1,2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8.39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Janapolė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25,8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1,4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8.41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Janapolės kelias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27,2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1,4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8.44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Degėsiai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29,5</w:t>
                        </w:r>
                      </w:p>
                    </w:tc>
                    <w:tc>
                      <w:tcPr>
                        <w:tcW w:w="2410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2,3</w:t>
                        </w:r>
                      </w:p>
                    </w:tc>
                    <w:tc>
                      <w:tcPr>
                        <w:tcW w:w="2551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8.47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Dubuliai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33,5</w:t>
                        </w:r>
                      </w:p>
                    </w:tc>
                    <w:tc>
                      <w:tcPr>
                        <w:tcW w:w="2410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4,0</w:t>
                        </w:r>
                      </w:p>
                    </w:tc>
                    <w:tc>
                      <w:tcPr>
                        <w:tcW w:w="2551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8.51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Varniai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36</w:t>
                        </w:r>
                      </w:p>
                    </w:tc>
                    <w:tc>
                      <w:tcPr>
                        <w:tcW w:w="2410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2,5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8.55–8.57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Dubuliai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38,5</w:t>
                        </w:r>
                      </w:p>
                    </w:tc>
                    <w:tc>
                      <w:tcPr>
                        <w:tcW w:w="2410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2,5</w:t>
                        </w:r>
                      </w:p>
                    </w:tc>
                    <w:tc>
                      <w:tcPr>
                        <w:tcW w:w="2551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9.00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Degėsiai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42,5</w:t>
                        </w:r>
                      </w:p>
                    </w:tc>
                    <w:tc>
                      <w:tcPr>
                        <w:tcW w:w="2410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4,0</w:t>
                        </w:r>
                      </w:p>
                    </w:tc>
                    <w:tc>
                      <w:tcPr>
                        <w:tcW w:w="2551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9.04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Janapolės kelias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44,8</w:t>
                        </w:r>
                      </w:p>
                    </w:tc>
                    <w:tc>
                      <w:tcPr>
                        <w:tcW w:w="2410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2,3</w:t>
                        </w:r>
                      </w:p>
                    </w:tc>
                    <w:tc>
                      <w:tcPr>
                        <w:tcW w:w="2551" w:type="dxa"/>
                        <w:noWrap/>
                        <w:vAlign w:val="bottom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9.07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Janapolė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46,2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1,4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9.10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Kalniškiai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48,3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2,1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9.13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Kuršai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50,9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2,6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9.17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Kuršų mokykla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53,2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2,3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9.20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Sėbai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55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1,8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9.22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Eidžiotai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56,5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1,5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9.24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Survilai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59,1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2,6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9.28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Kungiai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62,4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3,3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9.32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Mažieji Kungiai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64,3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1,9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9.35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Viešvėnai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67,4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3,1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9.40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Plepai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68,9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1,5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9.42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Rainiai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70,5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1,6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9.44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Paežerė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71,6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1,1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9.46</w:t>
                        </w:r>
                      </w:p>
                    </w:tc>
                  </w:tr>
                  <w:tr>
                    <w:trPr>
                      <w:trHeight w:val="324"/>
                    </w:trPr>
                    <w:tc>
                      <w:tcPr>
                        <w:tcW w:w="2480" w:type="dxa"/>
                        <w:vAlign w:val="center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Telšių autobusų stotis</w:t>
                        </w:r>
                      </w:p>
                    </w:tc>
                    <w:tc>
                      <w:tcPr>
                        <w:tcW w:w="234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77,1</w:t>
                        </w:r>
                      </w:p>
                    </w:tc>
                    <w:tc>
                      <w:tcPr>
                        <w:tcW w:w="2410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5,5</w:t>
                        </w:r>
                      </w:p>
                    </w:tc>
                    <w:tc>
                      <w:tcPr>
                        <w:tcW w:w="2551" w:type="dxa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10.00“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f80be81c608146f49e9fe39b4088c31d"/>
            <w:lock w:val="sdtLocked"/>
            <w:richText/>
          </w:sdtPr>
          <w:sdtContent>
            <w:p>
              <w:pPr>
                <w:tabs>
                  <w:tab w:val="left" w:pos="567"/>
                </w:tabs>
                <w:ind w:firstLine="851"/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f80be81c608146f49e9fe39b4088c31d"/>
                  <w:lock w:val="sdtLocked"/>
                  <w:richText/>
                </w:sdtPr>
                <w:sdtContent>
                  <w:r>
                    <w:rPr>
                      <w:szCs w:val="24"/>
                      <w:lang w:val="pt-BR"/>
                    </w:rPr>
                    <w:t>2</w:t>
                  </w:r>
                </w:sdtContent>
              </w:sdt>
              <w:r>
                <w:rPr>
                  <w:szCs w:val="24"/>
                  <w:lang w:val="pt-BR"/>
                </w:rPr>
                <w:t xml:space="preserve">. Pakeičiu 27 </w:t>
              </w:r>
              <w:r>
                <w:rPr>
                  <w:szCs w:val="24"/>
                </w:rPr>
                <w:t>punktą</w:t>
              </w:r>
              <w:r>
                <w:rPr>
                  <w:szCs w:val="24"/>
                  <w:lang w:val="pt-BR"/>
                </w:rPr>
                <w:t xml:space="preserve"> ir jį išdėstau taip:</w:t>
              </w:r>
            </w:p>
            <w:p>
              <w:pPr>
                <w:ind w:firstLine="851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„27. </w:t>
              </w:r>
              <w:r>
                <w:rPr>
                  <w:rFonts w:eastAsia="Calibri"/>
                  <w:szCs w:val="24"/>
                </w:rPr>
                <w:t>Telšiai–Viešvėnai–Kuršai–Janapolė–Viešvėnai–Telšiai 12.50 val. darbo dienomis: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926"/>
                <w:gridCol w:w="2095"/>
                <w:gridCol w:w="2096"/>
                <w:gridCol w:w="2233"/>
              </w:tblGrid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Stotelės pavadinimas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Atstumas nuo pradinės stotelės (km)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Atstumas tarp stotelių (km)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Išvykimo laikas (val.)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Telšių autobusų stotis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12.50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Paežerė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5,5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5,5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12.58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Rainiai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6,6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1,1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13.00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Plepai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8,2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1,6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13.02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Viešvėnai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9,7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1,5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13.06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Mažieji Kungiai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12,8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3,1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13.11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Vembūtai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15,1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2,3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13.14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Kungiai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16,7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1,6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13.18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Survilai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20,0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3,3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13.24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Eidžiotai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22,6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2,6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13.26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Sėbai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24,1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1,5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13.28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Kuršų mokykla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25,9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1,8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13.31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Kuršai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28,2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2,3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13.35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Kalniškiai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30,8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2,6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13.41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Janapolė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32,9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2,1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13.45 atv. – 13.50 išv.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Janapolės kelias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34,3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1,4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13.54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Padvariai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35,5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1,2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13.56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Eidžiotai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38,1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2,6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14.01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Survilai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40,7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2,6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14.04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Kungiai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44,0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3,3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14.10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Mažieji Kungiai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45,9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1,9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14.14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Viešvėnai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49,0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3,1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14.19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Plepai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50,5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1,5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14.22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Rainiai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52,1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1,6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14.24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rFonts w:eastAsia="Calibri"/>
                      </w:rPr>
                    </w:pPr>
                    <w:r>
                      <w:t>Paežerė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53,2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t>1,1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14.26</w:t>
                    </w:r>
                  </w:p>
                </w:tc>
              </w:tr>
              <w:tr>
                <w:tc>
                  <w:tcPr>
                    <w:tcW w:w="29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</w:pPr>
                    <w:r>
                      <w:t>Telšių autobusų stotis</w:t>
                    </w:r>
                  </w:p>
                </w:tc>
                <w:tc>
                  <w:tcPr>
                    <w:tcW w:w="2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</w:pPr>
                    <w:r>
                      <w:t>58,7</w:t>
                    </w:r>
                  </w:p>
                </w:tc>
                <w:tc>
                  <w:tcPr>
                    <w:tcW w:w="209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center"/>
                    </w:pPr>
                    <w:r>
                      <w:t>5,5</w:t>
                    </w:r>
                  </w:p>
                </w:tc>
                <w:tc>
                  <w:tcPr>
                    <w:tcW w:w="223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>14.35“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d8758c4d45de446b8951a9ec467580b7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d8758c4d45de446b8951a9ec467580b7"/>
                  <w:lock w:val="sdtLocked"/>
                  <w:richText/>
                </w:sdtPr>
                <w:sdtContent>
                  <w:r>
                    <w:rPr>
                      <w:szCs w:val="24"/>
                      <w:lang w:val="pt-BR"/>
                    </w:rPr>
                    <w:t>3</w:t>
                  </w:r>
                </w:sdtContent>
              </w:sdt>
              <w:r>
                <w:rPr>
                  <w:szCs w:val="24"/>
                  <w:lang w:val="pt-BR"/>
                </w:rPr>
                <w:t xml:space="preserve">. Pakeičiu 40 </w:t>
              </w:r>
              <w:r>
                <w:rPr>
                  <w:szCs w:val="24"/>
                </w:rPr>
                <w:t>punktą</w:t>
              </w:r>
              <w:r>
                <w:rPr>
                  <w:szCs w:val="24"/>
                  <w:lang w:val="pt-BR"/>
                </w:rPr>
                <w:t xml:space="preserve"> ir jį išdėstau taip:</w:t>
              </w:r>
            </w:p>
            <w:p>
              <w:pPr>
                <w:ind w:firstLine="851"/>
                <w:rPr>
                  <w:szCs w:val="24"/>
                </w:rPr>
              </w:pPr>
              <w:r>
                <w:rPr>
                  <w:szCs w:val="24"/>
                </w:rPr>
                <w:t>„40. Telšiai–Viešvėnai–Janapolė–Lingėnai–Pavandenė–Varniai–Janapolė–Viešvėnai‒Telšiai 8.00 val. antradieniais, ketvirtadieniais:</w:t>
              </w:r>
            </w:p>
            <w:p>
              <w:pPr>
                <w:rPr>
                  <w:b/>
                  <w:bCs/>
                  <w:color w:val="000000"/>
                  <w:szCs w:val="24"/>
                </w:rPr>
              </w:pP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900"/>
                <w:gridCol w:w="2340"/>
                <w:gridCol w:w="1843"/>
                <w:gridCol w:w="2268"/>
              </w:tblGrid>
              <w:tr>
                <w:trPr>
                  <w:trHeight w:val="636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Stotelės pavadinimas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Atstumas nuo pradinės stotelės (km)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Atstumas tarp stotelių (km)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Išvykimo laikas (val.)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Telšių autobusų stotis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ind w:firstLine="62"/>
                      <w:rPr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ind w:firstLine="62"/>
                      <w:rPr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8.00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Paežerė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5,5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5,5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8.13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Rainiai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6,6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1,1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8.15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Plepai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8,2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8.17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Viešvėnai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9,7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1,5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8.20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Mažieji Kungiai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12,8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3,1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8.24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Kungiai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14,7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1,9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8.27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Survilai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3,3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8.31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Eidžiotai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20,6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8.34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Padvariai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23,2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8.37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Janapolės kelias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24,4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1,2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8.39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Janapolė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25,8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1,4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8.41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Kalniškiai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30,9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3,3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8.45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Lingėnai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31,1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8.49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Šukainiai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33,7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8.53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Pavandenė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36,4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2,7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8.57 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Žiogė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39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9.00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Gaudkalnis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41,5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2,5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9.03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Daukantai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42,8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1,3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9.05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Panakotis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45,9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3,1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9.09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Ožtakiai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48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2,1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9.12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Varniai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49,6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9.15–9.17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Dubuliai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52,1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2,5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9.20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Degėsiai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56,1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9.24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Janapolės kelias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58,4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2,3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9.27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Janapolė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59,8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1,4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9.29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Janapolės kelias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61,2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1,4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9.31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Padvariai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62,4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1,2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9.33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Eidžiotai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65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9.36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Survilai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67,6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9.39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Kungiai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70,9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3,3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9.43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Mažieji Kungiai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72,5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1,9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9.45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Viešvėnai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74,4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3,1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9.49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Plepai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77,5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1,5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9.52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Rainiai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79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1,6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9.54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Paežerė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80,1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1,1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9.56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9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Telšių autobusų stotis</w:t>
                    </w:r>
                  </w:p>
                </w:tc>
                <w:tc>
                  <w:tcPr>
                    <w:tcW w:w="23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85,6</w:t>
                    </w:r>
                  </w:p>
                </w:tc>
                <w:tc>
                  <w:tcPr>
                    <w:tcW w:w="184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5,5</w:t>
                    </w:r>
                  </w:p>
                </w:tc>
                <w:tc>
                  <w:tcPr>
                    <w:tcW w:w="22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10.10“</w:t>
                    </w:r>
                  </w:p>
                </w:tc>
              </w:tr>
            </w:tbl>
            <w:p>
              <w:pPr>
                <w:rPr>
                  <w:color w:val="EE0000"/>
                  <w:szCs w:val="24"/>
                  <w:lang w:val="pt-BR"/>
                </w:rPr>
              </w:pPr>
            </w:p>
          </w:sdtContent>
        </w:sdt>
        <w:sdt>
          <w:sdtPr>
            <w:alias w:val="4 p."/>
            <w:tag w:val="part_e237778d7f1b40de92a8923b58f6f50f"/>
            <w:lock w:val="sdtLocked"/>
            <w:richText/>
          </w:sdtPr>
          <w:sdtContent>
            <w:p>
              <w:pPr>
                <w:tabs>
                  <w:tab w:val="left" w:pos="567"/>
                </w:tabs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e237778d7f1b40de92a8923b58f6f50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 xml:space="preserve"> </w:t>
              </w:r>
              <w:r>
                <w:rPr>
                  <w:szCs w:val="24"/>
                </w:rPr>
                <w:t>Papildau 152 punktu</w:t>
              </w:r>
              <w:r>
                <w:rPr>
                  <w:rFonts w:eastAsia="Calibri"/>
                  <w:szCs w:val="24"/>
                </w:rPr>
                <w:t>:</w:t>
              </w:r>
            </w:p>
            <w:p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„152. </w:t>
              </w:r>
              <w:r>
                <w:rPr>
                  <w:szCs w:val="24"/>
                </w:rPr>
                <w:t>Telšiai–Viešvėnai–Kuršai–Janapolė–Varniai–Janapolės kelias–Viešvėnai–Telšiai 12</w:t>
              </w:r>
              <w:r>
                <w:rPr>
                  <w:rFonts w:eastAsia="Calibri"/>
                  <w:szCs w:val="24"/>
                </w:rPr>
                <w:t>.50 val. šeštadienį, sekmadienį:</w:t>
              </w:r>
            </w:p>
            <w:p>
              <w:pPr>
                <w:ind w:firstLine="851"/>
                <w:rPr>
                  <w:color w:val="EE0000"/>
                  <w:szCs w:val="24"/>
                  <w:lang w:val="pt-BR"/>
                </w:rPr>
              </w:pP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800"/>
                <w:gridCol w:w="2440"/>
                <w:gridCol w:w="1701"/>
                <w:gridCol w:w="2410"/>
              </w:tblGrid>
              <w:tr>
                <w:trPr>
                  <w:trHeight w:val="948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Stotelės pavadinimas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Atstumas nuo pradinės stotelės (km)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Atstumas tarp stotelių (km)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Išvykimo laikas (val.)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Telšių autobusų stotis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12.50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Paežerė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5,5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5,5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12.58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Rainiai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6,6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1,1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13.00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Plepai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8,2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1,6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13.02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Viešvėnai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9,7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1,5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13.06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Mažieji Kungiai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12,8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3,1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13.11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Vembūtai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15,1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2,3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13.14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Kungiai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1,9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13.18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Survilai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20,3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3,3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13.24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Eidžiotai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22,9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2,6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13.26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Sėbai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24,4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1,5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13.28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Kuršų mokykla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26,2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1,8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13.31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Kuršai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28,5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2,3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13.35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Kalniškiai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31,1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2,6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13.41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Janapolė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33,2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2,1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13.45 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Janapolės kelias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34,6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1,4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13.48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Degėsiai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36,9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2,3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13.51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Dubuliai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40,9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4,0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13.55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Varniai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43,4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2,5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atv. 13.58–14.00 išv.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Dubuliai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45,9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2,5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14.04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Degėsiai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49,9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4,0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14.08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Janapolės kelias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52,2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2,3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14.11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Padvariai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53,4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1,2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14.14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Eidžiotai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56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2,6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14.17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Survilai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58,6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2,6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14.20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Kungiai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61,9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3,3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14.24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Mažieji Kungiai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63,8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1,9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14.27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Viešvėnai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66,9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3,1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14.32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Plepai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68,4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1,5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14.34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Rainiai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1,6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14.36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Paežerė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71,1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1,1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14.38</w:t>
                    </w:r>
                  </w:p>
                </w:tc>
              </w:tr>
              <w:tr>
                <w:trPr>
                  <w:trHeight w:val="324"/>
                </w:trPr>
                <w:tc>
                  <w:tcPr>
                    <w:tcW w:w="2800" w:type="dxa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Telšių autobusų stotis</w:t>
                    </w:r>
                  </w:p>
                </w:tc>
                <w:tc>
                  <w:tcPr>
                    <w:tcW w:w="244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76,6</w:t>
                    </w:r>
                  </w:p>
                </w:tc>
                <w:tc>
                  <w:tcPr>
                    <w:tcW w:w="1701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5,5</w:t>
                    </w:r>
                  </w:p>
                </w:tc>
                <w:tc>
                  <w:tcPr>
                    <w:tcW w:w="2410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14.50“</w:t>
                    </w:r>
                  </w:p>
                </w:tc>
              </w:tr>
            </w:tbl>
            <w:p>
              <w:pPr>
                <w:rPr>
                  <w:color w:val="EE0000"/>
                  <w:szCs w:val="24"/>
                  <w:lang w:val="pt-BR"/>
                </w:rPr>
              </w:pPr>
            </w:p>
          </w:sdtContent>
        </w:sdt>
        <w:sdt>
          <w:sdtPr>
            <w:alias w:val="5 p."/>
            <w:tag w:val="part_0263ff4730b94b0bbc73d85ccab2ff34"/>
            <w:lock w:val="sdtLocked"/>
            <w:richText/>
          </w:sdtPr>
          <w:sdtContent>
            <w:p>
              <w:pPr>
                <w:ind w:firstLine="851"/>
                <w:rPr>
                  <w:szCs w:val="24"/>
                </w:rPr>
              </w:pPr>
              <w:sdt>
                <w:sdtPr>
                  <w:alias w:val="Numeris"/>
                  <w:tag w:val="nr_0263ff4730b94b0bbc73d85ccab2ff3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30"/>
                  <w:szCs w:val="24"/>
                </w:rPr>
                <w:t>Nustatau</w:t>
              </w:r>
              <w:r>
                <w:rPr>
                  <w:szCs w:val="24"/>
                </w:rPr>
                <w:t xml:space="preserve">, kad šis potvarkis įsigalioja 2026 m. liepos 1 d. </w:t>
              </w: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a33b777671f6415086b156372706b70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>Tomas Katkus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(duomenys neskelbiami)</w:t>
              </w:r>
            </w:p>
            <w:p>
              <w:r>
                <w:rPr>
                  <w:szCs w:val="24"/>
                </w:rPr>
                <w:t>2026-06-26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680" w:bottom="993" w:left="1701" w:header="567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szCs w:val="24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5:docId w15:val="{D702B833-9E1C-4DCF-BEA9-E99C48896D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121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1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09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627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017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614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33a5015a04514182a43b8db132b109a0" PartId="d94f1552726b48a6bcd7e3df212f4c3c"/>
  <Part Type="pastraipa" DocPartId="9258f3c1f4c148cda123bc084ecf96c8" PartId="92495fe7d67d4d798835c537deee73ba">
    <Part Type="punktas" Nr="1" Abbr="1 p." DocPartId="61e4c51597f5485a9e7d27ed076a672f" PartId="24a150bf069447728fe8e6439ef61bc9">
      <Part Type="citata" DocPartId="20bbfe1e68e5421d9cd69af1e52fb878" PartId="36ccda9fd71b4389a005fd0776d97797">
        <Part Type="punktas" Nr="26" Abbr="26 p." DocPartId="4b9efc5f1f4e49be851a8c0f9bb186c5" PartId="fcbd715b672240d89d8100fe9cda175e"/>
      </Part>
      <Part Type="pastraipa" DocPartId="7e6dbdbf202e4e46b245f87ecdbfc85e" PartId="c71763fc912d4ead84e289d00fa5b3d5"/>
    </Part>
    <Part Type="punktas" Nr="2" Abbr="2 p." DocPartId="bfb43b30932741b7854f455e8005d5aa" PartId="f80be81c608146f49e9fe39b4088c31d"/>
    <Part Type="punktas" Nr="3" Abbr="3 p." DocPartId="9a6733f9659b4bebbb084aacbd29c542" PartId="d8758c4d45de446b8951a9ec467580b7"/>
    <Part Type="punktas" Nr="4" Abbr="4 p." DocPartId="31fd48300a0d4d0e8c8464a7fc5fe306" PartId="e237778d7f1b40de92a8923b58f6f50f"/>
    <Part Type="punktas" Nr="5" Abbr="5 p." DocPartId="7538fb113b4442469fd93e31591f8195" PartId="0263ff4730b94b0bbc73d85ccab2ff34"/>
    <Part Type="signatura" DocPartId="66be351001d34a1cb11d8a894d4bc685" PartId="a33b777671f6415086b156372706b706"/>
  </Part>
</Parts>
</file>

<file path=customXml/itemProps1.xml><?xml version="1.0" encoding="utf-8"?>
<ds:datastoreItem xmlns:ds="http://schemas.openxmlformats.org/officeDocument/2006/customXml" ds:itemID="{AFBB0622-5169-4326-852A-9323E4D6D83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E9BBD7-02E3-453B-9140-ACD309AB2D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791</Words>
  <Characters>4182</Characters>
  <Application>Microsoft Office Word</Application>
  <DocSecurity>4</DocSecurity>
  <Lines>697</Lines>
  <Paragraphs>621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4352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2026-06-29T11:17:00Z</dcterms:created>
  <dc:creator>vartotojas</dc:creator>
  <lastModifiedBy>adlibuser</lastModifiedBy>
  <lastPrinted>2025-09-25T12:48:00Z</lastPrinted>
  <dcterms:modified xsi:type="dcterms:W3CDTF">2026-06-29T11:17:00Z</dcterms:modified>
  <revision>2</revision>
  <dc:title>PROJEKTAS</dc:title>
</coreProperties>
</file>