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2a6c88b42af6402fbb7ce6e0b2fe263b"/>
        <w:id w:val="-545918912"/>
        <w:lock w:val="sdtLocked"/>
      </w:sdtPr>
      <w:sdtEndPr/>
      <w:sdtContent>
        <w:p w:rsidR="00FE46D3" w:rsidRDefault="00ED2267" w:rsidP="00ED2267">
          <w:pPr>
            <w:tabs>
              <w:tab w:val="center" w:pos="4153"/>
              <w:tab w:val="right" w:pos="8306"/>
            </w:tabs>
            <w:jc w:val="center"/>
            <w:rPr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591DFE1B" wp14:editId="6EAA2487">
                <wp:extent cx="594995" cy="626745"/>
                <wp:effectExtent l="0" t="0" r="0" b="190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4995" cy="6267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FE46D3" w:rsidRDefault="00ED2267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FINANSŲ MINISTRAS</w:t>
          </w:r>
        </w:p>
        <w:p w:rsidR="00FE46D3" w:rsidRDefault="00FE46D3">
          <w:pPr>
            <w:jc w:val="center"/>
            <w:rPr>
              <w:b/>
              <w:lang w:eastAsia="lt-LT"/>
            </w:rPr>
          </w:pPr>
        </w:p>
        <w:p w:rsidR="00FE46D3" w:rsidRDefault="00ED2267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ĮSAKYMAS</w:t>
          </w:r>
        </w:p>
        <w:p w:rsidR="00FE46D3" w:rsidRDefault="00ED2267">
          <w:pPr>
            <w:jc w:val="center"/>
            <w:rPr>
              <w:lang w:eastAsia="lt-LT"/>
            </w:rPr>
          </w:pPr>
          <w:r>
            <w:rPr>
              <w:b/>
              <w:lang w:eastAsia="lt-LT"/>
            </w:rPr>
            <w:t>DĖL</w:t>
          </w:r>
          <w:r>
            <w:rPr>
              <w:b/>
              <w:bCs/>
              <w:szCs w:val="24"/>
              <w:lang w:eastAsia="lt-LT"/>
            </w:rPr>
            <w:t xml:space="preserve"> FINANSŲ MINISTRO 2008 M. BIRŽELIO 11 D. ĮSAKYMO NR. 1K-213 „DĖL VIEŠOJO SEKTORIAUS APSKAITOS IR FINANSINĖS ATSKAITOMYBĖS 23-IOJO STANDARTO PATVIRTINIMO“ PAKEITIMO</w:t>
          </w:r>
        </w:p>
        <w:p w:rsidR="00FE46D3" w:rsidRDefault="00FE46D3">
          <w:pPr>
            <w:jc w:val="center"/>
            <w:rPr>
              <w:lang w:eastAsia="lt-LT"/>
            </w:rPr>
          </w:pPr>
        </w:p>
        <w:p w:rsidR="00FE46D3" w:rsidRDefault="00ED2267">
          <w:pPr>
            <w:jc w:val="center"/>
            <w:rPr>
              <w:lang w:eastAsia="lt-LT"/>
            </w:rPr>
          </w:pPr>
          <w:r>
            <w:t xml:space="preserve">2022 m. birželio 30 d. </w:t>
          </w:r>
          <w:r>
            <w:rPr>
              <w:lang w:eastAsia="lt-LT"/>
            </w:rPr>
            <w:t xml:space="preserve">Nr. </w:t>
          </w:r>
          <w:r w:rsidRPr="00ED2267">
            <w:rPr>
              <w:lang w:eastAsia="lt-LT"/>
            </w:rPr>
            <w:t>1K-243</w:t>
          </w:r>
        </w:p>
        <w:p w:rsidR="00FE46D3" w:rsidRDefault="00ED2267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FE46D3" w:rsidRDefault="00FE46D3">
          <w:pPr>
            <w:jc w:val="center"/>
            <w:rPr>
              <w:lang w:eastAsia="lt-LT"/>
            </w:rPr>
          </w:pPr>
        </w:p>
        <w:sdt>
          <w:sdtPr>
            <w:alias w:val="1 p."/>
            <w:tag w:val="part_ad1cf88916714397a4aa19b810abe3da"/>
            <w:id w:val="765427397"/>
            <w:lock w:val="sdtLocked"/>
          </w:sdtPr>
          <w:sdtEndPr/>
          <w:sdtContent>
            <w:p w:rsidR="00FE46D3" w:rsidRDefault="00ED2267">
              <w:pPr>
                <w:ind w:firstLine="567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ad1cf88916714397a4aa19b810abe3da"/>
                  <w:id w:val="1305428563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 P a k e i č i u Lietuvos Respublikos finansų ministro 2008 m. birželio 11 d. įsakymą Nr. 1K-213 „Dėl viešojo sektoriaus apskaitos ir finansinės atskaitomybės 23-iojo standarto patvirtinim</w:t>
              </w:r>
              <w:r>
                <w:rPr>
                  <w:lang w:eastAsia="lt-LT"/>
                </w:rPr>
                <w:t>o“:</w:t>
              </w:r>
            </w:p>
            <w:sdt>
              <w:sdtPr>
                <w:alias w:val="1.1 pp."/>
                <w:tag w:val="part_709aff47a1454f15aadb32805e98f9be"/>
                <w:id w:val="576719579"/>
                <w:lock w:val="sdtLocked"/>
              </w:sdtPr>
              <w:sdtEndPr/>
              <w:sdtContent>
                <w:p w:rsidR="00FE46D3" w:rsidRDefault="00ED2267">
                  <w:pPr>
                    <w:ind w:firstLine="567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709aff47a1454f15aadb32805e98f9be"/>
                      <w:id w:val="-896584201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lang w:eastAsia="lt-LT"/>
                    </w:rPr>
                    <w:t>. Pakeičiu nurodytą įsakymą ir jį išdėstau nauja redakcija (23-iasis viešojo sektoriaus apskaitos ir finansinės atskaitomybės</w:t>
                  </w:r>
                  <w:r>
                    <w:rPr>
                      <w:bCs/>
                      <w:color w:val="000000"/>
                      <w:spacing w:val="2"/>
                      <w:shd w:val="clear" w:color="auto" w:fill="FFFFFF"/>
                      <w:lang w:eastAsia="lt-LT"/>
                    </w:rPr>
                    <w:t xml:space="preserve"> standartas „Tarpinių finansinių ataskaitų rinkinys“ nauja redakcija nedėstomas)</w:t>
                  </w:r>
                  <w:r>
                    <w:rPr>
                      <w:lang w:eastAsia="lt-LT"/>
                    </w:rPr>
                    <w:t>:</w:t>
                  </w:r>
                </w:p>
                <w:sdt>
                  <w:sdtPr>
                    <w:alias w:val="citata"/>
                    <w:tag w:val="part_bbfb76da6d3342f0ad0d8e86ed477ef0"/>
                    <w:id w:val="1582261758"/>
                    <w:lock w:val="sdtLocked"/>
                  </w:sdtPr>
                  <w:sdtEndPr/>
                  <w:sdtContent>
                    <w:sdt>
                      <w:sdtPr>
                        <w:alias w:val="pagrindine"/>
                        <w:tag w:val="part_869d9e2d4301455c9d2b22f492237724"/>
                        <w:id w:val="-924341578"/>
                        <w:lock w:val="sdtLocked"/>
                      </w:sdtPr>
                      <w:sdtEndPr/>
                      <w:sdtContent>
                        <w:p w:rsidR="00FE46D3" w:rsidRDefault="00ED2267">
                          <w:pPr>
                            <w:jc w:val="center"/>
                            <w:rPr>
                              <w:b/>
                              <w:bCs/>
                              <w:color w:val="000000"/>
                              <w:lang w:eastAsia="lt-LT"/>
                            </w:rPr>
                          </w:pPr>
                          <w:r>
                            <w:rPr>
                              <w:bCs/>
                              <w:color w:val="000000"/>
                              <w:lang w:eastAsia="lt-LT"/>
                            </w:rPr>
                            <w:t>„</w:t>
                          </w:r>
                          <w:r>
                            <w:rPr>
                              <w:b/>
                              <w:bCs/>
                              <w:color w:val="000000"/>
                              <w:lang w:eastAsia="lt-LT"/>
                            </w:rPr>
                            <w:t>LIETUVOS RESPUBLIKOS FINANSŲ MINISTRAS</w:t>
                          </w:r>
                        </w:p>
                        <w:p w:rsidR="00FE46D3" w:rsidRDefault="00FE46D3">
                          <w:pPr>
                            <w:jc w:val="center"/>
                            <w:rPr>
                              <w:b/>
                              <w:bCs/>
                              <w:color w:val="000000"/>
                              <w:lang w:eastAsia="lt-LT"/>
                            </w:rPr>
                          </w:pPr>
                        </w:p>
                        <w:p w:rsidR="00FE46D3" w:rsidRDefault="00ED2267">
                          <w:pPr>
                            <w:jc w:val="center"/>
                            <w:rPr>
                              <w:b/>
                              <w:bCs/>
                              <w:color w:val="000000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color w:val="000000"/>
                              <w:lang w:eastAsia="lt-LT"/>
                            </w:rPr>
                            <w:t>ĮSAKYMAS</w:t>
                          </w:r>
                        </w:p>
                        <w:p w:rsidR="00FE46D3" w:rsidRDefault="00ED2267">
                          <w:pPr>
                            <w:jc w:val="center"/>
                            <w:rPr>
                              <w:b/>
                              <w:lang w:eastAsia="lt-LT"/>
                            </w:rPr>
                          </w:pPr>
                          <w:r>
                            <w:rPr>
                              <w:b/>
                              <w:lang w:eastAsia="lt-LT"/>
                            </w:rPr>
                            <w:t>DĖL VIEŠOJO SEKTORIAUS APSKAITOS IR FINANSINĖS ATSKAITOMYBĖS 23-IOJO STANDARTO PATVIRTINIMO</w:t>
                          </w:r>
                        </w:p>
                        <w:p w:rsidR="00FE46D3" w:rsidRDefault="00FE46D3">
                          <w:pPr>
                            <w:ind w:firstLine="567"/>
                            <w:jc w:val="both"/>
                            <w:rPr>
                              <w:lang w:eastAsia="lt-LT"/>
                            </w:rPr>
                          </w:pPr>
                        </w:p>
                        <w:sdt>
                          <w:sdtPr>
                            <w:alias w:val="preambule"/>
                            <w:tag w:val="part_447add58ca00403d9f970d080fd60d3c"/>
                            <w:id w:val="-1564475172"/>
                            <w:lock w:val="sdtLocked"/>
                          </w:sdtPr>
                          <w:sdtEndPr/>
                          <w:sdtContent>
                            <w:p w:rsidR="00FE46D3" w:rsidRDefault="00ED2267">
                              <w:pPr>
                                <w:tabs>
                                  <w:tab w:val="left" w:pos="851"/>
                                  <w:tab w:val="left" w:pos="993"/>
                                  <w:tab w:val="left" w:pos="1276"/>
                                </w:tabs>
                                <w:ind w:firstLine="567"/>
                                <w:jc w:val="both"/>
                                <w:rPr>
                                  <w:szCs w:val="22"/>
                                  <w:lang w:eastAsia="lt-LT"/>
                                </w:rPr>
                              </w:pPr>
                              <w:r>
                                <w:rPr>
                                  <w:lang w:eastAsia="lt-LT"/>
                                </w:rPr>
                                <w:t>Vadovaudamasis Lietuvos Respublikos finansinės apskaitos įstatymo</w:t>
                              </w:r>
                              <w:r>
                                <w:rPr>
                                  <w:lang w:val="en-GB"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12 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straipsnio </w:t>
                              </w:r>
                              <w:r>
                                <w:rPr>
                                  <w:color w:val="000000"/>
                                  <w:lang w:eastAsia="lt-LT"/>
                                </w:rPr>
                                <w:t>2</w:t>
                              </w:r>
                              <w:r>
                                <w:rPr>
                                  <w:lang w:eastAsia="lt-LT"/>
                                </w:rPr>
                                <w:t> dalimi,</w:t>
                              </w:r>
                            </w:p>
                          </w:sdtContent>
                        </w:sdt>
                        <w:sdt>
                          <w:sdtPr>
                            <w:alias w:val="pastraipa"/>
                            <w:tag w:val="part_578cb326bde14f2e9863854d0735b4a0"/>
                            <w:id w:val="993921388"/>
                            <w:lock w:val="sdtLocked"/>
                          </w:sdtPr>
                          <w:sdtEndPr/>
                          <w:sdtContent>
                            <w:p w:rsidR="00FE46D3" w:rsidRDefault="00ED2267">
                              <w:pPr>
                                <w:ind w:firstLine="567"/>
                                <w:jc w:val="both"/>
                                <w:rPr>
                                  <w:color w:val="000000"/>
                                </w:rPr>
                              </w:pPr>
                              <w:r>
                                <w:rPr>
                                  <w:color w:val="000000"/>
                                </w:rPr>
                                <w:t xml:space="preserve">t v i r t i n u </w:t>
                              </w:r>
                              <w:r>
                                <w:rPr>
                                  <w:color w:val="000000"/>
                                  <w:shd w:val="clear" w:color="auto" w:fill="FFFFFF"/>
                                </w:rPr>
                                <w:t>23-iąjį viešojo sektoriaus apskaitos ir finan</w:t>
                              </w:r>
                              <w:r>
                                <w:rPr>
                                  <w:color w:val="000000"/>
                                  <w:shd w:val="clear" w:color="auto" w:fill="FFFFFF"/>
                                </w:rPr>
                                <w:t>sinės atskaitomybės standartą „</w:t>
                              </w:r>
                              <w:r>
                                <w:rPr>
                                  <w:bCs/>
                                  <w:color w:val="000000"/>
                                  <w:spacing w:val="2"/>
                                  <w:shd w:val="clear" w:color="auto" w:fill="FFFFFF"/>
                                </w:rPr>
                                <w:t>Tarpinių finansinių ataskaitų rinkinys</w:t>
                              </w:r>
                              <w:r>
                                <w:rPr>
                                  <w:color w:val="000000"/>
                                  <w:shd w:val="clear" w:color="auto" w:fill="FFFFFF"/>
                                </w:rPr>
                                <w:t xml:space="preserve">“ (pridedama).“ 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7f44aa0d75e842b5a52102619c948397"/>
                <w:id w:val="-365915283"/>
                <w:lock w:val="sdtLocked"/>
              </w:sdtPr>
              <w:sdtEndPr/>
              <w:sdtContent>
                <w:p w:rsidR="00FE46D3" w:rsidRDefault="00ED2267">
                  <w:pPr>
                    <w:tabs>
                      <w:tab w:val="left" w:pos="851"/>
                      <w:tab w:val="left" w:pos="993"/>
                      <w:tab w:val="left" w:pos="1276"/>
                    </w:tabs>
                    <w:ind w:firstLine="567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7f44aa0d75e842b5a52102619c948397"/>
                      <w:id w:val="-1355263358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Pakeičiu nurodytu įsakymu patvirtintą 23-iąjį viešojo sektoriaus apskaitos ir finansinės atskaitomybės standartą</w:t>
                  </w:r>
                  <w:r>
                    <w:rPr>
                      <w:lang w:eastAsia="lt-LT"/>
                    </w:rPr>
                    <w:t xml:space="preserve"> „</w:t>
                  </w:r>
                  <w:r>
                    <w:rPr>
                      <w:bCs/>
                      <w:color w:val="000000"/>
                      <w:spacing w:val="2"/>
                      <w:shd w:val="clear" w:color="auto" w:fill="FFFFFF"/>
                      <w:lang w:eastAsia="lt-LT"/>
                    </w:rPr>
                    <w:t>Tarpinių finansinių ataskaitų rinkinys</w:t>
                  </w:r>
                  <w:r>
                    <w:rPr>
                      <w:lang w:eastAsia="lt-LT"/>
                    </w:rPr>
                    <w:t xml:space="preserve">“: </w:t>
                  </w:r>
                </w:p>
                <w:sdt>
                  <w:sdtPr>
                    <w:alias w:val="1.2.1 pp."/>
                    <w:tag w:val="part_d816fc90052f4f78a840c19496f8c39e"/>
                    <w:id w:val="1433936829"/>
                    <w:lock w:val="sdtLocked"/>
                  </w:sdtPr>
                  <w:sdtEndPr/>
                  <w:sdtContent>
                    <w:p w:rsidR="00FE46D3" w:rsidRDefault="00ED2267">
                      <w:pPr>
                        <w:tabs>
                          <w:tab w:val="left" w:pos="851"/>
                          <w:tab w:val="left" w:pos="993"/>
                          <w:tab w:val="left" w:pos="1276"/>
                        </w:tabs>
                        <w:ind w:firstLine="567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816fc90052f4f78a840c19496f8c39e"/>
                          <w:id w:val="-1764523389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1.2.1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Pakeičiu 6 punktą ir jį išdėstau taip:</w:t>
                      </w:r>
                    </w:p>
                    <w:sdt>
                      <w:sdtPr>
                        <w:alias w:val="citata"/>
                        <w:tag w:val="part_45edfcdf42cb4281a3e87e8c5701ecf7"/>
                        <w:id w:val="148951116"/>
                        <w:lock w:val="sdtLocked"/>
                      </w:sdtPr>
                      <w:sdtEndPr/>
                      <w:sdtContent>
                        <w:sdt>
                          <w:sdtPr>
                            <w:alias w:val="6 p."/>
                            <w:tag w:val="part_9f141397a6ea4aa99d1629f269b92b6c"/>
                            <w:id w:val="-375858572"/>
                            <w:lock w:val="sdtLocked"/>
                          </w:sdtPr>
                          <w:sdtEndPr/>
                          <w:sdtContent>
                            <w:p w:rsidR="00FE46D3" w:rsidRDefault="00ED2267">
                              <w:pPr>
                                <w:tabs>
                                  <w:tab w:val="left" w:pos="851"/>
                                  <w:tab w:val="left" w:pos="993"/>
                                  <w:tab w:val="left" w:pos="1276"/>
                                </w:tabs>
                                <w:ind w:firstLine="567"/>
                                <w:jc w:val="both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color w:val="000000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9f141397a6ea4aa99d1629f269b92b6c"/>
                                  <w:id w:val="64824818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lang w:eastAsia="lt-LT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. Kitos šiame standarte vartojamos sąvokos suprantamos taip, kaip jos apibrėžtos Lietuvos Respublikos finansinės apskaitos įstatyme, Lietuvos Respublikos viešojo sektoriaus atskaitomybės įstatyme ir kitu</w:t>
                              </w:r>
                              <w:r>
                                <w:rPr>
                                  <w:color w:val="000000"/>
                                  <w:lang w:eastAsia="lt-LT"/>
                                </w:rPr>
                                <w:t>ose viešojo sektoriaus apskaitos ir finansinės atskaitomybės standartuose (toliau – VSAFAS).“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2 pp."/>
                    <w:tag w:val="part_8b53e2749b2b4dfa99546c8d75a2b027"/>
                    <w:id w:val="640240793"/>
                    <w:lock w:val="sdtLocked"/>
                  </w:sdtPr>
                  <w:sdtEndPr/>
                  <w:sdtContent>
                    <w:p w:rsidR="00FE46D3" w:rsidRDefault="00ED2267">
                      <w:pPr>
                        <w:tabs>
                          <w:tab w:val="left" w:pos="851"/>
                          <w:tab w:val="left" w:pos="993"/>
                          <w:tab w:val="left" w:pos="1276"/>
                        </w:tabs>
                        <w:ind w:firstLine="567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b53e2749b2b4dfa99546c8d75a2b027"/>
                          <w:id w:val="1783686857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1.2.2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Pakeičiu 19</w:t>
                      </w:r>
                      <w:r>
                        <w:rPr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lang w:eastAsia="lt-LT"/>
                        </w:rPr>
                        <w:t>.3 papunktį ir jį išdėstau taip:</w:t>
                      </w:r>
                    </w:p>
                    <w:sdt>
                      <w:sdtPr>
                        <w:alias w:val="citata"/>
                        <w:tag w:val="part_290c8a3e29e84ffba69cf0f153f9e383"/>
                        <w:id w:val="1062296772"/>
                        <w:lock w:val="sdtLocked"/>
                      </w:sdtPr>
                      <w:sdtEndPr/>
                      <w:sdtContent>
                        <w:sdt>
                          <w:sdtPr>
                            <w:alias w:val="19-1.3 pp."/>
                            <w:tag w:val="part_7216a4c0fc674f21bd01c9b6fdd0a1ff"/>
                            <w:id w:val="-905531286"/>
                            <w:lock w:val="sdtLocked"/>
                          </w:sdtPr>
                          <w:sdtEndPr/>
                          <w:sdtContent>
                            <w:p w:rsidR="00FE46D3" w:rsidRDefault="00ED2267">
                              <w:pPr>
                                <w:tabs>
                                  <w:tab w:val="left" w:pos="0"/>
                                  <w:tab w:val="left" w:pos="426"/>
                                  <w:tab w:val="left" w:pos="567"/>
                                  <w:tab w:val="left" w:pos="851"/>
                                  <w:tab w:val="left" w:pos="993"/>
                                  <w:tab w:val="left" w:pos="1276"/>
                                </w:tabs>
                                <w:ind w:firstLine="567"/>
                                <w:jc w:val="both"/>
                                <w:rPr>
                                  <w:szCs w:val="22"/>
                                </w:rPr>
                              </w:pPr>
                              <w:r>
                                <w:rPr>
                                  <w:szCs w:val="22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7216a4c0fc674f21bd01c9b6fdd0a1ff"/>
                                  <w:id w:val="46554784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2"/>
                                    </w:rPr>
                                    <w:t>19</w:t>
                                  </w:r>
                                  <w:r>
                                    <w:rPr>
                                      <w:szCs w:val="22"/>
                                      <w:vertAlign w:val="superscript"/>
                                    </w:rPr>
                                    <w:t>1</w:t>
                                  </w:r>
                                  <w:r>
                                    <w:rPr>
                                      <w:szCs w:val="22"/>
                                    </w:rPr>
                                    <w:t>.3</w:t>
                                  </w:r>
                                </w:sdtContent>
                              </w:sdt>
                              <w:r>
                                <w:rPr>
                                  <w:szCs w:val="22"/>
                                </w:rPr>
                                <w:t xml:space="preserve">. apie ilgalaikio materialiojo turto, vertinamo įsigijimo savikaina ir vertinamo tikrąja </w:t>
                              </w:r>
                              <w:r>
                                <w:rPr>
                                  <w:szCs w:val="22"/>
                                </w:rPr>
                                <w:t>verte, balansinės vertės pasikeitimą, pateikta pagal 12-ojo VSAFAS „Ilgalaikis materialusis turtas“ 1 ir 2 prieduose nustatytą formą;“.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bdec6451bef44ad885f5e7ed714a24b6"/>
            <w:id w:val="-2108496703"/>
            <w:lock w:val="sdtLocked"/>
          </w:sdtPr>
          <w:sdtEndPr/>
          <w:sdtContent>
            <w:p w:rsidR="00FE46D3" w:rsidRDefault="00ED2267">
              <w:pPr>
                <w:ind w:firstLine="567"/>
                <w:jc w:val="both"/>
                <w:rPr>
                  <w:szCs w:val="24"/>
                  <w:lang w:val="en-US" w:eastAsia="lt-LT"/>
                </w:rPr>
              </w:pPr>
              <w:sdt>
                <w:sdtPr>
                  <w:alias w:val="Numeris"/>
                  <w:tag w:val="nr_bdec6451bef44ad885f5e7ed714a24b6"/>
                  <w:id w:val="-143937157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 u s t a t a u, kad šis įsakymas taikomas finansinių ataskaitų rinkiniams, rengiamiems už </w:t>
              </w:r>
              <w:r>
                <w:rPr>
                  <w:color w:val="000000"/>
                  <w:szCs w:val="24"/>
                  <w:lang w:eastAsia="lt-LT"/>
                </w:rPr>
                <w:t xml:space="preserve">2022 metus ir </w:t>
              </w:r>
              <w:r>
                <w:rPr>
                  <w:color w:val="000000"/>
                  <w:szCs w:val="24"/>
                  <w:lang w:eastAsia="lt-LT"/>
                </w:rPr>
                <w:t>vėlesnius ataskaitinius laikotarpius.</w:t>
              </w:r>
            </w:p>
            <w:p w:rsidR="00FE46D3" w:rsidRDefault="00FE46D3">
              <w:pPr>
                <w:ind w:firstLine="709"/>
                <w:rPr>
                  <w:lang w:eastAsia="lt-LT"/>
                </w:rPr>
              </w:pPr>
            </w:p>
            <w:p w:rsidR="00FE46D3" w:rsidRDefault="00FE46D3">
              <w:pPr>
                <w:ind w:firstLine="709"/>
                <w:rPr>
                  <w:lang w:eastAsia="lt-LT"/>
                </w:rPr>
              </w:pPr>
            </w:p>
            <w:p w:rsidR="00FE46D3" w:rsidRDefault="00ED2267">
              <w:pPr>
                <w:ind w:firstLine="709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7a442d2dd61e428381f0311e11467d42"/>
            <w:id w:val="912134229"/>
            <w:lock w:val="sdtLocked"/>
          </w:sdtPr>
          <w:sdtEndPr/>
          <w:sdtContent>
            <w:p w:rsidR="00FE46D3" w:rsidRDefault="00ED2267" w:rsidP="00ED2267">
              <w:pPr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>Finansų ministrė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lang w:eastAsia="lt-LT"/>
                </w:rPr>
                <w:t>Gintarė Skaistė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FE46D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 w:code="9"/>
      <w:pgMar w:top="993" w:right="567" w:bottom="993" w:left="1701" w:header="560" w:footer="686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46D3" w:rsidRDefault="00ED2267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FE46D3" w:rsidRDefault="00ED2267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46D3" w:rsidRDefault="00FE46D3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46D3" w:rsidRDefault="00FE46D3">
    <w:pPr>
      <w:ind w:right="227"/>
      <w:jc w:val="right"/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46D3" w:rsidRDefault="00ED2267">
    <w:pPr>
      <w:ind w:right="227"/>
      <w:jc w:val="right"/>
      <w:rPr>
        <w:sz w:val="10"/>
        <w:lang w:eastAsia="lt-LT"/>
      </w:rPr>
    </w:pPr>
    <w:r>
      <w:rPr>
        <w:sz w:val="10"/>
        <w:lang w:eastAsia="lt-LT"/>
      </w:rPr>
      <w:t>Dokumentas140</w:t>
    </w:r>
  </w:p>
  <w:p w:rsidR="00FE46D3" w:rsidRDefault="00FE46D3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46D3" w:rsidRDefault="00ED2267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FE46D3" w:rsidRDefault="00ED2267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46D3" w:rsidRDefault="00ED2267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FE46D3" w:rsidRDefault="00FE46D3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46D3" w:rsidRDefault="00ED2267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FE46D3" w:rsidRDefault="00FE46D3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46D3" w:rsidRDefault="00FE46D3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084B"/>
    <w:rsid w:val="0055084B"/>
    <w:rsid w:val="00ED2267"/>
    <w:rsid w:val="00FE4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84A68B1-0166-4569-BB28-C441AB47D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feed4cc0ac246d39db7fbc8f9fd6abd" PartId="2a6c88b42af6402fbb7ce6e0b2fe263b">
    <Part Type="punktas" Nr="1" Abbr="1 p." DocPartId="02ca8d4511134f0cad472456a26f13ec" PartId="ad1cf88916714397a4aa19b810abe3da">
      <Part Type="papunktis" Nr="1.1" Abbr="1.1 pp." DocPartId="e6fdcd01e0ba4a028b85fe7a9388fa49" PartId="709aff47a1454f15aadb32805e98f9be">
        <Part Type="citata" DocPartId="8d2e7690e47c47dd9065ea53d0db2111" PartId="bbfb76da6d3342f0ad0d8e86ed477ef0">
          <Part Type="pagrindine" DocPartId="370319aa39ec4604b0506f6fa4b4acf5" PartId="869d9e2d4301455c9d2b22f492237724">
            <Part Type="preambule" DocPartId="13bede34cc0a4550b779c32cb172e1ad" PartId="447add58ca00403d9f970d080fd60d3c"/>
            <Part Type="pastraipa" DocPartId="5ac90752b11049cca3ec9fdbd210ae61" PartId="578cb326bde14f2e9863854d0735b4a0"/>
          </Part>
        </Part>
      </Part>
      <Part Type="papunktis" Nr="1.2" Abbr="1.2 pp." DocPartId="b8ce1df593434bd58c52f0249ad2d92c" PartId="7f44aa0d75e842b5a52102619c948397">
        <Part Type="papunktis" Nr="1.2.1" Abbr="1.2.1 pp." DocPartId="128fb4471c8d47c793342233e8ed1643" PartId="d816fc90052f4f78a840c19496f8c39e">
          <Part Type="citata" DocPartId="4ac5c0fe30a3401082f39b67a060a17f" PartId="45edfcdf42cb4281a3e87e8c5701ecf7">
            <Part Type="punktas" Nr="6" Abbr="6 p." DocPartId="6c842543922f453386a560eaedd2796f" PartId="9f141397a6ea4aa99d1629f269b92b6c"/>
          </Part>
        </Part>
        <Part Type="papunktis" Nr="1.2.2" Abbr="1.2.2 pp." DocPartId="48678d613f524a82a04ccf3fabf5bd08" PartId="8b53e2749b2b4dfa99546c8d75a2b027">
          <Part Type="citata" DocPartId="5381b478fb2f4ae7a30551bb78f5e4a2" PartId="290c8a3e29e84ffba69cf0f153f9e383">
            <Part Type="papunktis" Nr="19-1.3" Abbr="19-1.3 pp." DocPartId="072e09ea5e274015a6c8a0489544eea4" PartId="7216a4c0fc674f21bd01c9b6fdd0a1ff"/>
          </Part>
        </Part>
      </Part>
    </Part>
    <Part Type="punktas" Nr="2" Abbr="2 p." DocPartId="76a2594ba12648d881a148386071d17e" PartId="bdec6451bef44ad885f5e7ed714a24b6"/>
    <Part Type="signatura" DocPartId="4555c43c3e454f89a9e648e199825411" PartId="7a442d2dd61e428381f0311e11467d42"/>
  </Part>
</Parts>
</file>

<file path=customXml/itemProps1.xml><?xml version="1.0" encoding="utf-8"?>
<ds:datastoreItem xmlns:ds="http://schemas.openxmlformats.org/officeDocument/2006/customXml" ds:itemID="{336E0026-7EEE-4D66-8B4E-DDE0C0A0951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258</Words>
  <Characters>1815</Characters>
  <Application>Microsoft Office Word</Application>
  <DocSecurity>0</DocSecurity>
  <Lines>15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FM</Company>
  <LinksUpToDate>false</LinksUpToDate>
  <CharactersWithSpaces>2069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Aistė Gelusevičiūtė</dc:creator>
  <cp:lastModifiedBy>JUOSPONIENĖ Karolina</cp:lastModifiedBy>
  <cp:revision>3</cp:revision>
  <cp:lastPrinted>2008-12-29T11:20:00Z</cp:lastPrinted>
  <dcterms:created xsi:type="dcterms:W3CDTF">2022-06-30T17:18:00Z</dcterms:created>
  <dcterms:modified xsi:type="dcterms:W3CDTF">2022-06-30T17:35:00Z</dcterms:modified>
</cp:coreProperties>
</file>