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aa713e7aa6f4f98be00a1ac8614fd4e"/>
        <w:id w:val="-448479563"/>
        <w:lock w:val="sdtLocked"/>
      </w:sdtPr>
      <w:sdtEndPr/>
      <w:sdtContent>
        <w:p w:rsidR="00584DCB" w:rsidRDefault="00584DCB" w:rsidP="00656B78">
          <w:pPr>
            <w:tabs>
              <w:tab w:val="center" w:pos="4819"/>
              <w:tab w:val="right" w:pos="9638"/>
            </w:tabs>
            <w:rPr>
              <w:rFonts w:ascii="TimesLT" w:hAnsi="TimesLT"/>
              <w:sz w:val="20"/>
              <w:lang w:val="en-GB"/>
            </w:rPr>
          </w:pPr>
        </w:p>
        <w:p w:rsidR="00584DCB" w:rsidRDefault="00805847">
          <w:pPr>
            <w:jc w:val="center"/>
            <w:rPr>
              <w:rFonts w:ascii="TimesLT" w:hAnsi="TimesLT"/>
              <w:sz w:val="20"/>
            </w:rPr>
          </w:pPr>
          <w:r>
            <w:rPr>
              <w:rFonts w:ascii="TimesLT" w:hAnsi="TimesLT"/>
              <w:noProof/>
              <w:sz w:val="20"/>
              <w:lang w:eastAsia="lt-LT"/>
            </w:rPr>
            <w:drawing>
              <wp:inline distT="0" distB="0" distL="0" distR="0" wp14:anchorId="08178D56" wp14:editId="0A95E3BA">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584DCB" w:rsidRDefault="00584DCB">
          <w:pPr>
            <w:jc w:val="center"/>
            <w:rPr>
              <w:b/>
              <w:szCs w:val="24"/>
            </w:rPr>
          </w:pPr>
        </w:p>
        <w:p w:rsidR="00584DCB" w:rsidRDefault="00805847">
          <w:pPr>
            <w:jc w:val="center"/>
            <w:rPr>
              <w:b/>
              <w:szCs w:val="24"/>
              <w:lang w:val="en-GB"/>
            </w:rPr>
          </w:pPr>
          <w:r>
            <w:rPr>
              <w:b/>
              <w:szCs w:val="24"/>
              <w:lang w:val="en-GB"/>
            </w:rPr>
            <w:t>LIETUVOS RESPUBLIKOS SOCIALINĖS APSAUGOS IR DARBO MINISTRAS</w:t>
          </w:r>
        </w:p>
        <w:p w:rsidR="00584DCB" w:rsidRDefault="00584DCB">
          <w:pPr>
            <w:jc w:val="center"/>
            <w:rPr>
              <w:b/>
              <w:bCs/>
              <w:szCs w:val="24"/>
              <w:lang w:val="en-GB"/>
            </w:rPr>
          </w:pPr>
        </w:p>
        <w:p w:rsidR="00584DCB" w:rsidRDefault="00805847">
          <w:pPr>
            <w:jc w:val="center"/>
            <w:rPr>
              <w:b/>
              <w:bCs/>
              <w:szCs w:val="24"/>
              <w:lang w:val="en-GB"/>
            </w:rPr>
          </w:pPr>
          <w:r>
            <w:rPr>
              <w:b/>
              <w:bCs/>
              <w:szCs w:val="24"/>
              <w:lang w:val="en-GB"/>
            </w:rPr>
            <w:t>ĮSAKYMAS</w:t>
          </w:r>
        </w:p>
        <w:p w:rsidR="00584DCB" w:rsidRDefault="00805847">
          <w:pPr>
            <w:jc w:val="center"/>
            <w:rPr>
              <w:b/>
              <w:bCs/>
              <w:szCs w:val="24"/>
              <w:lang w:val="en-GB" w:eastAsia="lt-LT"/>
            </w:rPr>
          </w:pPr>
          <w:r>
            <w:rPr>
              <w:b/>
              <w:bCs/>
              <w:caps/>
              <w:szCs w:val="24"/>
              <w:lang w:val="en-GB"/>
            </w:rPr>
            <w:t>DĖL LIETUVOS RESPUBLIKOS SOCIALINĖS APSAUGOS IR DARBO MINISTRO 2023 m. bir</w:t>
          </w:r>
          <w:r>
            <w:rPr>
              <w:b/>
              <w:bCs/>
              <w:caps/>
              <w:szCs w:val="24"/>
            </w:rPr>
            <w:t>ž</w:t>
          </w:r>
          <w:r>
            <w:rPr>
              <w:b/>
              <w:bCs/>
              <w:caps/>
              <w:szCs w:val="24"/>
              <w:lang w:val="en-GB"/>
            </w:rPr>
            <w:t xml:space="preserve">elio 30 d. įsakymo Nr. a1-439 „DĖL regioninės pažangos priemonės nr. 09-003-02-02-11 (re) </w:t>
          </w:r>
          <w:r>
            <w:rPr>
              <w:b/>
              <w:bCs/>
              <w:color w:val="000000"/>
              <w:szCs w:val="24"/>
              <w:lang w:val="en-GB" w:eastAsia="lt-LT"/>
            </w:rPr>
            <w:t>„SUMAŽINTI PAŽEIDŽIAMŲ VISUOMENĖS GRUPIŲ GEROVĖS TERITORINIUS SKIRTUMUS“</w:t>
          </w:r>
          <w:r>
            <w:rPr>
              <w:b/>
              <w:color w:val="000000"/>
              <w:szCs w:val="24"/>
              <w:lang w:val="en-GB" w:eastAsia="lt-LT"/>
            </w:rPr>
            <w:t xml:space="preserve"> FINANSAVIMO GAIRIŲ </w:t>
          </w:r>
          <w:r>
            <w:rPr>
              <w:b/>
              <w:bCs/>
              <w:caps/>
              <w:szCs w:val="24"/>
              <w:lang w:val="en-GB"/>
            </w:rPr>
            <w:t>PATVIRTINIMO</w:t>
          </w:r>
          <w:r>
            <w:rPr>
              <w:b/>
              <w:bCs/>
              <w:szCs w:val="24"/>
              <w:lang w:val="en-GB" w:eastAsia="lt-LT"/>
            </w:rPr>
            <w:t>“ PAKEITIMO</w:t>
          </w:r>
        </w:p>
        <w:p w:rsidR="00584DCB" w:rsidRDefault="00584DCB">
          <w:pPr>
            <w:jc w:val="center"/>
            <w:rPr>
              <w:b/>
              <w:caps/>
              <w:szCs w:val="24"/>
            </w:rPr>
          </w:pPr>
        </w:p>
        <w:p w:rsidR="00656B78" w:rsidRPr="00656B78" w:rsidRDefault="00656B78" w:rsidP="00656B78">
          <w:pPr>
            <w:tabs>
              <w:tab w:val="left" w:pos="2410"/>
            </w:tabs>
            <w:ind w:firstLine="62"/>
            <w:jc w:val="center"/>
            <w:rPr>
              <w:szCs w:val="24"/>
            </w:rPr>
          </w:pPr>
          <w:r>
            <w:rPr>
              <w:szCs w:val="24"/>
            </w:rPr>
            <w:t xml:space="preserve">2024 m. gruodžio </w:t>
          </w:r>
          <w:r>
            <w:rPr>
              <w:szCs w:val="24"/>
              <w:lang w:val="en-US"/>
            </w:rPr>
            <w:t>9 d.</w:t>
          </w:r>
          <w:r w:rsidR="0054065E">
            <w:rPr>
              <w:szCs w:val="24"/>
              <w:lang w:val="en-US"/>
            </w:rPr>
            <w:t xml:space="preserve"> </w:t>
          </w:r>
          <w:bookmarkStart w:id="0" w:name="_GoBack"/>
          <w:bookmarkEnd w:id="0"/>
          <w:r w:rsidR="00805847">
            <w:rPr>
              <w:szCs w:val="24"/>
            </w:rPr>
            <w:t xml:space="preserve">Nr. </w:t>
          </w:r>
          <w:r w:rsidRPr="00656B78">
            <w:rPr>
              <w:szCs w:val="24"/>
            </w:rPr>
            <w:t>A1-873</w:t>
          </w:r>
        </w:p>
        <w:p w:rsidR="00584DCB" w:rsidRDefault="00805847">
          <w:pPr>
            <w:tabs>
              <w:tab w:val="left" w:pos="2410"/>
            </w:tabs>
            <w:jc w:val="center"/>
            <w:rPr>
              <w:szCs w:val="24"/>
            </w:rPr>
          </w:pPr>
          <w:r>
            <w:rPr>
              <w:szCs w:val="24"/>
            </w:rPr>
            <w:t>Vilnius</w:t>
          </w:r>
        </w:p>
        <w:p w:rsidR="00584DCB" w:rsidRDefault="00584DCB">
          <w:pPr>
            <w:rPr>
              <w:szCs w:val="24"/>
            </w:rPr>
          </w:pPr>
        </w:p>
        <w:sdt>
          <w:sdtPr>
            <w:alias w:val="1 p."/>
            <w:tag w:val="part_abd7e62b646d48029b29ad88e94faad1"/>
            <w:id w:val="2005851788"/>
            <w:lock w:val="sdtLocked"/>
            <w:placeholder>
              <w:docPart w:val="DefaultPlaceholder_-1854013440"/>
            </w:placeholder>
          </w:sdtPr>
          <w:sdtEndPr>
            <w:rPr>
              <w:szCs w:val="24"/>
            </w:rPr>
          </w:sdtEndPr>
          <w:sdtContent>
            <w:p w:rsidR="00584DCB" w:rsidRDefault="0054065E">
              <w:pPr>
                <w:ind w:firstLine="1296"/>
                <w:jc w:val="both"/>
                <w:rPr>
                  <w:szCs w:val="24"/>
                </w:rPr>
              </w:pPr>
              <w:sdt>
                <w:sdtPr>
                  <w:alias w:val="Numeris"/>
                  <w:tag w:val="nr_abd7e62b646d48029b29ad88e94faad1"/>
                  <w:id w:val="2041238897"/>
                  <w:lock w:val="sdtLocked"/>
                </w:sdtPr>
                <w:sdtEndPr/>
                <w:sdtContent>
                  <w:r w:rsidR="00805847">
                    <w:rPr>
                      <w:szCs w:val="24"/>
                    </w:rPr>
                    <w:t>1</w:t>
                  </w:r>
                </w:sdtContent>
              </w:sdt>
              <w:r w:rsidR="00805847">
                <w:rPr>
                  <w:szCs w:val="24"/>
                </w:rPr>
                <w:t xml:space="preserve">. </w:t>
              </w:r>
              <w:r w:rsidR="00805847">
                <w:rPr>
                  <w:color w:val="000000"/>
                  <w:spacing w:val="100"/>
                  <w:szCs w:val="24"/>
                  <w:lang w:eastAsia="lt-LT"/>
                </w:rPr>
                <w:t>Pakeičiu</w:t>
              </w:r>
              <w:r w:rsidR="00805847">
                <w:rPr>
                  <w:szCs w:val="24"/>
                </w:rPr>
                <w:t xml:space="preserve"> Regioninės pažangos priemonės Nr. 09-003-02-02-11 (RE) „Sumažinti pažeidžiamų visuomenės grupių gerovės teritorinius skirtumus“ finansavimo gaires, patvirtintas Lietuvos Respublikos socialinės apsaugos ir darbo ministro 2023 m. birželio 30 d. įsakymu Nr. A1-439 „Dėl Regioninės pažangos priemonės Nr. 09-003-02-02-11 (RE) „Sumažinti pažeidžiamų visuomenės grupių gerovės teritorinius skirtumus“ finansavimo gairių patvirtinimo“, (toliau – Gairės):</w:t>
              </w:r>
            </w:p>
            <w:sdt>
              <w:sdtPr>
                <w:alias w:val="1.1 pp."/>
                <w:tag w:val="part_676f739cc63540bdb902b6df578af107"/>
                <w:id w:val="1861541708"/>
                <w:lock w:val="sdtLocked"/>
              </w:sdtPr>
              <w:sdtEndPr/>
              <w:sdtContent>
                <w:p w:rsidR="00584DCB" w:rsidRDefault="0054065E">
                  <w:pPr>
                    <w:ind w:firstLine="1296"/>
                    <w:jc w:val="both"/>
                    <w:rPr>
                      <w:szCs w:val="24"/>
                    </w:rPr>
                  </w:pPr>
                  <w:sdt>
                    <w:sdtPr>
                      <w:alias w:val="Numeris"/>
                      <w:tag w:val="nr_676f739cc63540bdb902b6df578af107"/>
                      <w:id w:val="-956094433"/>
                      <w:lock w:val="sdtLocked"/>
                    </w:sdtPr>
                    <w:sdtEndPr/>
                    <w:sdtContent>
                      <w:r w:rsidR="00805847">
                        <w:rPr>
                          <w:szCs w:val="24"/>
                        </w:rPr>
                        <w:t>1.1</w:t>
                      </w:r>
                    </w:sdtContent>
                  </w:sdt>
                  <w:r w:rsidR="00805847">
                    <w:rPr>
                      <w:szCs w:val="24"/>
                    </w:rPr>
                    <w:t>. Pakeičiu III skyriaus lentelę:</w:t>
                  </w:r>
                </w:p>
                <w:sdt>
                  <w:sdtPr>
                    <w:alias w:val="1.1.1 pp."/>
                    <w:tag w:val="part_a234ccc4d9874bcf8e6e0812507c7468"/>
                    <w:id w:val="-856965583"/>
                    <w:lock w:val="sdtLocked"/>
                  </w:sdtPr>
                  <w:sdtEndPr/>
                  <w:sdtContent>
                    <w:p w:rsidR="00584DCB" w:rsidRDefault="0054065E">
                      <w:pPr>
                        <w:ind w:firstLine="1296"/>
                        <w:jc w:val="both"/>
                        <w:rPr>
                          <w:szCs w:val="24"/>
                        </w:rPr>
                      </w:pPr>
                      <w:sdt>
                        <w:sdtPr>
                          <w:alias w:val="Numeris"/>
                          <w:tag w:val="nr_a234ccc4d9874bcf8e6e0812507c7468"/>
                          <w:id w:val="-2008124881"/>
                          <w:lock w:val="sdtLocked"/>
                        </w:sdtPr>
                        <w:sdtEndPr/>
                        <w:sdtContent>
                          <w:r w:rsidR="00805847">
                            <w:rPr>
                              <w:szCs w:val="24"/>
                            </w:rPr>
                            <w:t>1.1.1</w:t>
                          </w:r>
                        </w:sdtContent>
                      </w:sdt>
                      <w:r w:rsidR="00805847">
                        <w:rPr>
                          <w:szCs w:val="24"/>
                        </w:rPr>
                        <w:t>. Pakeičiu 1 dalį ir ją išdėstau taip:</w:t>
                      </w:r>
                    </w:p>
                    <w:tbl>
                      <w:tblPr>
                        <w:tblW w:w="4967"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23"/>
                      </w:tblGrid>
                      <w:tr w:rsidR="00584DCB">
                        <w:trPr>
                          <w:trHeight w:val="370"/>
                        </w:trPr>
                        <w:tc>
                          <w:tcPr>
                            <w:tcW w:w="4944" w:type="pct"/>
                            <w:shd w:val="clear" w:color="auto" w:fill="auto"/>
                          </w:tcPr>
                          <w:p w:rsidR="00584DCB" w:rsidRDefault="00805847">
                            <w:pPr>
                              <w:rPr>
                                <w:b/>
                                <w:szCs w:val="24"/>
                              </w:rPr>
                            </w:pPr>
                            <w:r>
                              <w:rPr>
                                <w:szCs w:val="24"/>
                              </w:rPr>
                              <w:t>„</w:t>
                            </w:r>
                            <w:r>
                              <w:rPr>
                                <w:b/>
                                <w:bCs/>
                                <w:szCs w:val="24"/>
                              </w:rPr>
                              <w:t>1. Taikomi teisės aktai</w:t>
                            </w:r>
                          </w:p>
                        </w:tc>
                      </w:tr>
                      <w:tr w:rsidR="00584DCB">
                        <w:trPr>
                          <w:trHeight w:val="135"/>
                        </w:trPr>
                        <w:tc>
                          <w:tcPr>
                            <w:tcW w:w="4944" w:type="pct"/>
                            <w:shd w:val="clear" w:color="auto" w:fill="auto"/>
                          </w:tcPr>
                          <w:p w:rsidR="00584DCB" w:rsidRDefault="00805847">
                            <w:pPr>
                              <w:jc w:val="both"/>
                              <w:rPr>
                                <w:szCs w:val="24"/>
                              </w:rPr>
                            </w:pPr>
                            <w:r>
                              <w:rPr>
                                <w:szCs w:val="24"/>
                              </w:rPr>
                              <w:t xml:space="preserve">Teisės aktai, kuriais vadovaujamasi rengiant regionų plėtros planų (toliau – </w:t>
                            </w:r>
                            <w:proofErr w:type="spellStart"/>
                            <w:r>
                              <w:rPr>
                                <w:szCs w:val="24"/>
                              </w:rPr>
                              <w:t>RPPl</w:t>
                            </w:r>
                            <w:proofErr w:type="spellEnd"/>
                            <w:r>
                              <w:rPr>
                                <w:szCs w:val="24"/>
                              </w:rPr>
                              <w:t>) pažangos priemones, taip pat rengiant, teikiant ir vertinant projektų įgyvendinimo planus, priimant sprendimus dėl projektų finansavimo, sudarant projektų sutartis ir įgyvendinant projektus, finansuojamus pagal Gaires:</w:t>
                            </w:r>
                          </w:p>
                          <w:p w:rsidR="00584DCB" w:rsidRDefault="00805847">
                            <w:pPr>
                              <w:jc w:val="both"/>
                              <w:rPr>
                                <w:szCs w:val="24"/>
                              </w:rPr>
                            </w:pPr>
                            <w:r>
                              <w:rPr>
                                <w:szCs w:val="24"/>
                              </w:rPr>
                              <w:t>1.1. Bendrieji teisės aktai:</w:t>
                            </w:r>
                          </w:p>
                          <w:p w:rsidR="00584DCB" w:rsidRDefault="00805847">
                            <w:pPr>
                              <w:spacing w:line="254" w:lineRule="atLeast"/>
                              <w:ind w:left="29"/>
                              <w:jc w:val="both"/>
                              <w:rPr>
                                <w:color w:val="000000"/>
                                <w:szCs w:val="24"/>
                              </w:rPr>
                            </w:pPr>
                            <w:r>
                              <w:rPr>
                                <w:color w:val="000000"/>
                                <w:szCs w:val="24"/>
                              </w:rPr>
                              <w:t xml:space="preserve">1.1.1. 2023 m. gruodžio 13 d. Komisijos reglamentas (ES) 2023/2831 dėl Sutarties dėl Europos Sąjungos veikimo 107 ir 108 straipsnių taikymo </w:t>
                            </w:r>
                            <w:r>
                              <w:rPr>
                                <w:i/>
                                <w:iCs/>
                                <w:color w:val="000000"/>
                                <w:szCs w:val="24"/>
                              </w:rPr>
                              <w:t>de </w:t>
                            </w:r>
                            <w:proofErr w:type="spellStart"/>
                            <w:r>
                              <w:rPr>
                                <w:i/>
                                <w:iCs/>
                                <w:color w:val="000000"/>
                                <w:szCs w:val="24"/>
                              </w:rPr>
                              <w:t>minimis</w:t>
                            </w:r>
                            <w:proofErr w:type="spellEnd"/>
                            <w:r>
                              <w:rPr>
                                <w:color w:val="000000"/>
                                <w:szCs w:val="24"/>
                              </w:rPr>
                              <w:t xml:space="preserve"> pagalbai (toliau – </w:t>
                            </w:r>
                            <w:r>
                              <w:rPr>
                                <w:i/>
                                <w:iCs/>
                                <w:color w:val="000000"/>
                                <w:szCs w:val="24"/>
                              </w:rPr>
                              <w:t>De </w:t>
                            </w:r>
                            <w:proofErr w:type="spellStart"/>
                            <w:r>
                              <w:rPr>
                                <w:i/>
                                <w:iCs/>
                                <w:color w:val="000000"/>
                                <w:szCs w:val="24"/>
                              </w:rPr>
                              <w:t>minimis</w:t>
                            </w:r>
                            <w:proofErr w:type="spellEnd"/>
                            <w:r>
                              <w:rPr>
                                <w:color w:val="000000"/>
                                <w:szCs w:val="24"/>
                              </w:rPr>
                              <w:t xml:space="preserve"> reglamentas);</w:t>
                            </w:r>
                          </w:p>
                          <w:p w:rsidR="00584DCB" w:rsidRDefault="00805847" w:rsidP="00656B78">
                            <w:pPr>
                              <w:tabs>
                                <w:tab w:val="left" w:pos="589"/>
                              </w:tabs>
                              <w:spacing w:line="259" w:lineRule="auto"/>
                              <w:ind w:left="29"/>
                              <w:jc w:val="both"/>
                              <w:rPr>
                                <w:szCs w:val="24"/>
                              </w:rPr>
                            </w:pPr>
                            <w:r>
                              <w:rPr>
                                <w:color w:val="000000"/>
                                <w:szCs w:val="24"/>
                                <w:lang w:eastAsia="lt-LT"/>
                              </w:rPr>
                              <w:t xml:space="preserve">1.1.2. Strateginio valdymo metodika, patvirtinta Lietuvos Respublikos Vyriausybės </w:t>
                            </w:r>
                            <w:r>
                              <w:rPr>
                                <w:color w:val="000000"/>
                                <w:szCs w:val="24"/>
                              </w:rPr>
                              <w:t>2021 m. balandžio 28 d. nutarimu Nr. 292 „Dėl Strateginio valdymo metodikos patvirtinimo</w:t>
                            </w:r>
                            <w:r>
                              <w:rPr>
                                <w:color w:val="000000"/>
                                <w:szCs w:val="24"/>
                                <w:lang w:eastAsia="lt-LT"/>
                              </w:rPr>
                              <w:t>“ (toliau – Strateginio valdymo metodika);</w:t>
                            </w:r>
                          </w:p>
                          <w:p w:rsidR="00584DCB" w:rsidRDefault="00805847">
                            <w:pPr>
                              <w:spacing w:line="276" w:lineRule="auto"/>
                              <w:jc w:val="both"/>
                              <w:rPr>
                                <w:rFonts w:eastAsia="Calibri"/>
                                <w:szCs w:val="24"/>
                                <w:lang w:eastAsia="lt-LT"/>
                              </w:rPr>
                            </w:pPr>
                            <w:r>
                              <w:rPr>
                                <w:iCs/>
                                <w:szCs w:val="24"/>
                              </w:rPr>
                              <w:t xml:space="preserve">1.1.3. </w:t>
                            </w:r>
                            <w:r>
                              <w:rPr>
                                <w:rFonts w:eastAsia="Calibri"/>
                                <w:szCs w:val="24"/>
                                <w:lang w:eastAsia="lt-LT"/>
                              </w:rP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584DCB" w:rsidRDefault="00805847">
                            <w:pPr>
                              <w:jc w:val="both"/>
                              <w:rPr>
                                <w:iCs/>
                                <w:szCs w:val="24"/>
                              </w:rPr>
                            </w:pPr>
                            <w:r>
                              <w:rPr>
                                <w:iCs/>
                                <w:szCs w:val="24"/>
                              </w:rPr>
                              <w:t>1.1.4. 2022–2030 metų regionų plėtros programa, patvirtinta Lietuvos Respublikos Vyriausybės 2022 m. birželio 29 d. nutarimu Nr. 713 „Dėl 2022–2030 metų regionų plėtros programos patvirtinimo“ (toliau – Regionų plėtros programa);</w:t>
                            </w:r>
                          </w:p>
                          <w:p w:rsidR="00584DCB" w:rsidRDefault="00805847">
                            <w:pPr>
                              <w:jc w:val="both"/>
                              <w:rPr>
                                <w:iCs/>
                                <w:szCs w:val="24"/>
                              </w:rPr>
                            </w:pPr>
                            <w:r>
                              <w:rPr>
                                <w:iCs/>
                                <w:szCs w:val="24"/>
                              </w:rPr>
                              <w:t>1.1.5. Lietuvos Respublikos Vyriausybės 2023 m. liepos 31 d. nutarimas Nr. 612 „Dėl 2021–2027 metų Europos Sąjungos fondų investicijų programos ir ekonomikos gaivinimo ir atsparumo didinimo plano „Naujos kartos Lietuva“ Lietuvai skirtų lėšų paskirstymo“ (toliau – Nutarimas dėl lėšų paskirstymo).</w:t>
                            </w:r>
                          </w:p>
                          <w:p w:rsidR="00584DCB" w:rsidRDefault="00805847">
                            <w:pPr>
                              <w:spacing w:line="259" w:lineRule="auto"/>
                              <w:ind w:left="540" w:hanging="540"/>
                              <w:jc w:val="both"/>
                              <w:rPr>
                                <w:szCs w:val="24"/>
                              </w:rPr>
                            </w:pPr>
                            <w:r>
                              <w:rPr>
                                <w:color w:val="000000"/>
                                <w:szCs w:val="24"/>
                              </w:rPr>
                              <w:t>1.2.</w:t>
                            </w:r>
                            <w:r>
                              <w:rPr>
                                <w:color w:val="000000"/>
                                <w:szCs w:val="24"/>
                              </w:rPr>
                              <w:tab/>
                            </w:r>
                            <w:r>
                              <w:rPr>
                                <w:szCs w:val="24"/>
                              </w:rPr>
                              <w:t>Specialieji teisės aktai:</w:t>
                            </w:r>
                          </w:p>
                          <w:p w:rsidR="00584DCB" w:rsidRDefault="00805847">
                            <w:pPr>
                              <w:ind w:left="596" w:hanging="596"/>
                              <w:jc w:val="both"/>
                              <w:rPr>
                                <w:szCs w:val="24"/>
                              </w:rPr>
                            </w:pPr>
                            <w:r>
                              <w:rPr>
                                <w:szCs w:val="24"/>
                              </w:rPr>
                              <w:t>1.2.1.</w:t>
                            </w:r>
                            <w:r>
                              <w:rPr>
                                <w:szCs w:val="24"/>
                              </w:rPr>
                              <w:tab/>
                              <w:t>Lietuvos Respublikos apsaugos nuo smurto artimoje aplinkoje įstatymas;</w:t>
                            </w:r>
                          </w:p>
                          <w:p w:rsidR="00584DCB" w:rsidRDefault="00805847">
                            <w:pPr>
                              <w:tabs>
                                <w:tab w:val="left" w:pos="596"/>
                              </w:tabs>
                              <w:ind w:left="29" w:hanging="29"/>
                              <w:jc w:val="both"/>
                              <w:rPr>
                                <w:szCs w:val="24"/>
                              </w:rPr>
                            </w:pPr>
                            <w:r>
                              <w:rPr>
                                <w:szCs w:val="24"/>
                              </w:rPr>
                              <w:t>1.2.2.</w:t>
                            </w:r>
                            <w:r>
                              <w:rPr>
                                <w:szCs w:val="24"/>
                              </w:rPr>
                              <w:tab/>
                              <w:t>Lietuvos Respublikos investicijų įstatymas (2 straipsnio 16 ir 17 dalys ir 15</w:t>
                            </w:r>
                            <w:r>
                              <w:rPr>
                                <w:szCs w:val="24"/>
                                <w:vertAlign w:val="superscript"/>
                              </w:rPr>
                              <w:t>1</w:t>
                            </w:r>
                            <w:r>
                              <w:rPr>
                                <w:szCs w:val="24"/>
                              </w:rPr>
                              <w:t>–15</w:t>
                            </w:r>
                            <w:r>
                              <w:rPr>
                                <w:szCs w:val="24"/>
                                <w:vertAlign w:val="superscript"/>
                              </w:rPr>
                              <w:t>3</w:t>
                            </w:r>
                            <w:r>
                              <w:rPr>
                                <w:szCs w:val="24"/>
                              </w:rPr>
                              <w:t> straipsniai);</w:t>
                            </w:r>
                          </w:p>
                          <w:p w:rsidR="00584DCB" w:rsidRDefault="00805847">
                            <w:pPr>
                              <w:tabs>
                                <w:tab w:val="left" w:pos="589"/>
                              </w:tabs>
                              <w:ind w:left="720" w:hanging="720"/>
                              <w:jc w:val="both"/>
                              <w:rPr>
                                <w:szCs w:val="24"/>
                              </w:rPr>
                            </w:pPr>
                            <w:r>
                              <w:rPr>
                                <w:szCs w:val="24"/>
                              </w:rPr>
                              <w:lastRenderedPageBreak/>
                              <w:t>1.2.3.</w:t>
                            </w:r>
                            <w:r>
                              <w:rPr>
                                <w:szCs w:val="24"/>
                              </w:rPr>
                              <w:tab/>
                              <w:t>Lietuvos Respublikos jaunimo politikos pagrindų įstatymas;</w:t>
                            </w:r>
                          </w:p>
                          <w:p w:rsidR="00584DCB" w:rsidRDefault="00805847">
                            <w:pPr>
                              <w:spacing w:line="259" w:lineRule="auto"/>
                              <w:ind w:left="596" w:hanging="596"/>
                              <w:jc w:val="both"/>
                              <w:rPr>
                                <w:szCs w:val="24"/>
                              </w:rPr>
                            </w:pPr>
                            <w:r>
                              <w:rPr>
                                <w:szCs w:val="24"/>
                              </w:rPr>
                              <w:t>1.2.4.</w:t>
                            </w:r>
                            <w:r>
                              <w:rPr>
                                <w:szCs w:val="24"/>
                              </w:rPr>
                              <w:tab/>
                              <w:t>Lietuvos Respublikos paramos būstui įsigyti ar išsinuomoti įstatymas;</w:t>
                            </w:r>
                          </w:p>
                          <w:p w:rsidR="00584DCB" w:rsidRDefault="00805847">
                            <w:pPr>
                              <w:spacing w:line="259" w:lineRule="auto"/>
                              <w:jc w:val="both"/>
                              <w:rPr>
                                <w:szCs w:val="24"/>
                              </w:rPr>
                            </w:pPr>
                            <w:r>
                              <w:rPr>
                                <w:szCs w:val="24"/>
                              </w:rPr>
                              <w:t>1.2.5. Lietuvos Respublikos socialinių paslaugų įstatymas;</w:t>
                            </w:r>
                          </w:p>
                          <w:p w:rsidR="00584DCB" w:rsidRDefault="00805847">
                            <w:pPr>
                              <w:jc w:val="both"/>
                              <w:rPr>
                                <w:iCs/>
                                <w:szCs w:val="24"/>
                              </w:rPr>
                            </w:pPr>
                            <w:r>
                              <w:rPr>
                                <w:iCs/>
                                <w:szCs w:val="24"/>
                              </w:rPr>
                              <w:t xml:space="preserve">1.2.6. </w:t>
                            </w:r>
                            <w:r>
                              <w:rPr>
                                <w:szCs w:val="24"/>
                              </w:rPr>
                              <w:t>Viešojo ir privataus sektorių partnerystės projektų rengimo ir įgyvendinimo taisyklės, patvirtintos Lietuvos Respublikos Vyriausybės 2009 m. lapkričio 11 d. nutarimu Nr. 1480 „Dėl viešojo ir privataus sektorių partnerystės“ (toliau – VPSP taisyklės)</w:t>
                            </w:r>
                            <w:r>
                              <w:rPr>
                                <w:iCs/>
                                <w:szCs w:val="24"/>
                              </w:rPr>
                              <w:t>“;</w:t>
                            </w:r>
                          </w:p>
                          <w:p w:rsidR="00584DCB" w:rsidRDefault="00805847">
                            <w:pPr>
                              <w:jc w:val="both"/>
                              <w:rPr>
                                <w:szCs w:val="24"/>
                              </w:rPr>
                            </w:pPr>
                            <w:r>
                              <w:rPr>
                                <w:szCs w:val="24"/>
                              </w:rPr>
                              <w:t>1.2.7.</w:t>
                            </w:r>
                            <w:r>
                              <w:rPr>
                                <w:szCs w:val="24"/>
                                <w:shd w:val="clear" w:color="auto" w:fill="FFFFFF"/>
                              </w:rPr>
                              <w:t xml:space="preserve"> 2021–2030 metų plėtros programos valdytojos Lietuvos Respublikos socialinės apsaugos ir darbo ministerijos </w:t>
                            </w:r>
                            <w:r>
                              <w:rPr>
                                <w:iCs/>
                                <w:szCs w:val="24"/>
                              </w:rPr>
                              <w:t xml:space="preserve">socialinės </w:t>
                            </w:r>
                            <w:proofErr w:type="spellStart"/>
                            <w:r>
                              <w:rPr>
                                <w:iCs/>
                                <w:szCs w:val="24"/>
                              </w:rPr>
                              <w:t>sutelkties</w:t>
                            </w:r>
                            <w:proofErr w:type="spellEnd"/>
                            <w:r>
                              <w:rPr>
                                <w:iCs/>
                                <w:szCs w:val="24"/>
                              </w:rPr>
                              <w:t xml:space="preserve"> plėtros programa, patvirtinta Lietuvos Respublikos Vyriausybės 2021 m. lapkričio 10 d. nutarimu Nr. 931 „Dėl 2021–2030 metų plėtros programos valdytojos Lietuvos Respublikos socialinės apsaugos ir darbo ministerijos socialinės </w:t>
                            </w:r>
                            <w:proofErr w:type="spellStart"/>
                            <w:r>
                              <w:rPr>
                                <w:iCs/>
                                <w:szCs w:val="24"/>
                              </w:rPr>
                              <w:t>sutelkties</w:t>
                            </w:r>
                            <w:proofErr w:type="spellEnd"/>
                            <w:r>
                              <w:rPr>
                                <w:iCs/>
                                <w:szCs w:val="24"/>
                              </w:rPr>
                              <w:t xml:space="preserve"> plėtros programos patvirtinimo“</w:t>
                            </w:r>
                            <w:r>
                              <w:rPr>
                                <w:szCs w:val="24"/>
                              </w:rPr>
                              <w:t>;</w:t>
                            </w:r>
                          </w:p>
                          <w:p w:rsidR="00584DCB" w:rsidRDefault="00805847">
                            <w:pPr>
                              <w:jc w:val="both"/>
                              <w:rPr>
                                <w:szCs w:val="24"/>
                              </w:rPr>
                            </w:pPr>
                            <w:r>
                              <w:rPr>
                                <w:szCs w:val="24"/>
                              </w:rPr>
                              <w:t>1.2.8. Socialinių paslaugų katalogas, patvirtintas Lietuvos Respublikos socialinės apsaugos ir darbo ministro 2006 m. balandžio 5 d. įsakymu Nr. A1-93 „Dėl Socialinių paslaugų katalogo patvirtinimo“ (toliau – Socialinių paslaugų katalogas);</w:t>
                            </w:r>
                          </w:p>
                          <w:p w:rsidR="00584DCB" w:rsidRDefault="00805847">
                            <w:pPr>
                              <w:jc w:val="both"/>
                              <w:rPr>
                                <w:szCs w:val="24"/>
                              </w:rPr>
                            </w:pPr>
                            <w:r>
                              <w:rPr>
                                <w:szCs w:val="24"/>
                              </w:rPr>
                              <w:t>1.2.9. Socialinės globos normų aprašas, patvirtintas Lietuvos Respublikos socialinės apsaugos ir darbo ministro 2007 m. vasario 20 d. įsakymu Nr. A1-46 „Dėl Socialinės globos normų aprašo patvirtinimo“ (toliau – Socialinės globos normų aprašas);</w:t>
                            </w:r>
                          </w:p>
                          <w:p w:rsidR="00584DCB" w:rsidRDefault="00805847">
                            <w:pPr>
                              <w:jc w:val="both"/>
                              <w:rPr>
                                <w:szCs w:val="24"/>
                              </w:rPr>
                            </w:pPr>
                            <w:r>
                              <w:rPr>
                                <w:szCs w:val="24"/>
                              </w:rPr>
                              <w:t>1.2.10. Lietuvos higienos norma HN 124:2014 „Vaikų socialinės globos įstaigos: bendrieji sveikatos saugos reikalavimai“, patvirtinta Lietuvos Respublikos sveikatos apsaugos ministro 2009 m. rugsėjo 1 d. įsakymu Nr. V-714 „Dėl Lietuvos higienos normos HN 124:2014 „Vaikų socialinės globos įstaigos: bendrieji sveikatos saugos reikalavimai“ patvirtinimo“;</w:t>
                            </w:r>
                          </w:p>
                          <w:p w:rsidR="00584DCB" w:rsidRDefault="00805847">
                            <w:pPr>
                              <w:jc w:val="both"/>
                              <w:rPr>
                                <w:szCs w:val="24"/>
                              </w:rPr>
                            </w:pPr>
                            <w:r>
                              <w:rPr>
                                <w:szCs w:val="24"/>
                              </w:rPr>
                              <w:t>1.2.11. Lietuvos higienos norma HN 125:2011 „Suaugusių asmenų stacionarios socialinės globos įstaigos: bendrieji sveikatos saugos reikalavimai“, patvirtinta Lietuvos Respublikos sveikatos apsaugos ministro 2011 m. vasario 10 d. įsakymu Nr. V-133 „Dėl Lietuvos higienos normos HN 125:2011 „Suaugusių asmenų stacionarios socialinės globos įstaigos: bendrieji sveikatos saugos reikalavimai“ patvirtinimo“;</w:t>
                            </w:r>
                          </w:p>
                          <w:p w:rsidR="00584DCB" w:rsidRDefault="00805847">
                            <w:pPr>
                              <w:tabs>
                                <w:tab w:val="left" w:pos="589"/>
                              </w:tabs>
                              <w:jc w:val="both"/>
                              <w:rPr>
                                <w:szCs w:val="24"/>
                              </w:rPr>
                            </w:pPr>
                            <w:r>
                              <w:rPr>
                                <w:szCs w:val="24"/>
                              </w:rPr>
                              <w:t>1.2.12. Būsto pritaikymo asmeniui su negalia poreikio nustatymo, būsto pritaikymo ir finansavimo tvarkos aprašas, patvirtintas Lietuvos Respublikos socialinės apsaugos ir darbo ministro 2019 m. vasario 19 d. įsakymu Nr. A1-103 „Dėl Būsto pritaikymo asmeniui su negalia poreikio nustatymo, būsto pritaikymo ir finansavimo tvarkos aprašo patvirtinimo“ (toliau – Būsto pritaikymo asmeniui su negalia aprašas);</w:t>
                            </w:r>
                          </w:p>
                          <w:p w:rsidR="00584DCB" w:rsidRDefault="00805847">
                            <w:pPr>
                              <w:tabs>
                                <w:tab w:val="left" w:pos="589"/>
                              </w:tabs>
                              <w:jc w:val="both"/>
                              <w:rPr>
                                <w:szCs w:val="24"/>
                              </w:rPr>
                            </w:pPr>
                            <w:r>
                              <w:rPr>
                                <w:szCs w:val="24"/>
                              </w:rPr>
                              <w:t>1.2.13. Socialinio būsto fondo plėtros vykdymo rekomendacijos, patvirtintos Lietuvos Respublikos socialinės apsaugos ir darbo ministro 2020 m. balandžio 8 d. įsakymu Nr. A1-300 „Dėl Socialinio būsto fondo plėtros vykdymo rekomendacijų patvirtinimo“ (toliau – Socialinio būsto rekomendacijos);</w:t>
                            </w:r>
                          </w:p>
                          <w:p w:rsidR="00584DCB" w:rsidRDefault="00805847">
                            <w:pPr>
                              <w:tabs>
                                <w:tab w:val="left" w:pos="589"/>
                              </w:tabs>
                              <w:jc w:val="both"/>
                              <w:rPr>
                                <w:szCs w:val="24"/>
                              </w:rPr>
                            </w:pPr>
                            <w:r>
                              <w:rPr>
                                <w:szCs w:val="24"/>
                              </w:rPr>
                              <w:t>1.2.14. Rekomendacijos atvirųjų jaunimo centrų ir atvirųjų jaunimo erdvių veiklos kokybės užtikrinimui, patvirtintos Jaunimo reikalų departamento prie Socialinės apsaugos ir darbo ministerijos direktoriaus 2020 m. birželio 5 d. įsakymu Nr. 2V-107 (1.4) „Dėl Rekomendacijų atvirųjų jaunimo centrų ir atvirųjų jaunimo erdvių veiklos kokybės užtikrinimui patvirtinimo“ (toliau – AJC ir AJE rekomendacijos);</w:t>
                            </w:r>
                          </w:p>
                          <w:p w:rsidR="00584DCB" w:rsidRDefault="00805847">
                            <w:pPr>
                              <w:shd w:val="clear" w:color="auto" w:fill="FFFFFF"/>
                              <w:tabs>
                                <w:tab w:val="left" w:pos="589"/>
                              </w:tabs>
                              <w:jc w:val="both"/>
                              <w:rPr>
                                <w:szCs w:val="24"/>
                              </w:rPr>
                            </w:pPr>
                            <w:r>
                              <w:rPr>
                                <w:szCs w:val="24"/>
                              </w:rPr>
                              <w:t>1.2.15. Akredituotų socialinių paslaugų teikimo reikalavimų aprašas, patvirtintas Lietuvos Respublikos socialinės apsaugos ir darbo ministro 2021 m. liepos 5 d. įsakymu Nr. A1-492 „Dėl Akredituotų socialinių paslaugų teikimo reikalavimų patvirtinimo“;</w:t>
                            </w:r>
                          </w:p>
                          <w:p w:rsidR="00584DCB" w:rsidRDefault="00805847">
                            <w:pPr>
                              <w:tabs>
                                <w:tab w:val="left" w:pos="589"/>
                              </w:tabs>
                              <w:jc w:val="both"/>
                              <w:rPr>
                                <w:b/>
                                <w:bCs/>
                                <w:szCs w:val="24"/>
                              </w:rPr>
                            </w:pPr>
                            <w:r>
                              <w:rPr>
                                <w:szCs w:val="24"/>
                              </w:rPr>
                              <w:t>1.2.16. Krizių centro veiklos organizavimo rekomendacijos, patvirtintos Lietuvos Respublikos socialinės apsaugos ir darbo ministro 2022 m. gegužės 5 d. įsakymu Nr. A1-333 „Dėl Krizių centro veiklos organizavimo rekomendacijų patvirtinimo“.“</w:t>
                            </w:r>
                          </w:p>
                        </w:tc>
                      </w:tr>
                    </w:tbl>
                    <w:p w:rsidR="00584DCB" w:rsidRDefault="0054065E"/>
                  </w:sdtContent>
                </w:sdt>
                <w:sdt>
                  <w:sdtPr>
                    <w:alias w:val="1.1.2 pp."/>
                    <w:tag w:val="part_1a6dc4b3944b4df081322b85fe7391cf"/>
                    <w:id w:val="-595948489"/>
                    <w:lock w:val="sdtLocked"/>
                  </w:sdtPr>
                  <w:sdtEndPr/>
                  <w:sdtContent>
                    <w:p w:rsidR="00584DCB" w:rsidRDefault="0054065E">
                      <w:pPr>
                        <w:ind w:firstLine="1296"/>
                        <w:jc w:val="both"/>
                        <w:rPr>
                          <w:szCs w:val="24"/>
                        </w:rPr>
                      </w:pPr>
                      <w:sdt>
                        <w:sdtPr>
                          <w:alias w:val="Numeris"/>
                          <w:tag w:val="nr_1a6dc4b3944b4df081322b85fe7391cf"/>
                          <w:id w:val="-1037276898"/>
                          <w:lock w:val="sdtLocked"/>
                        </w:sdtPr>
                        <w:sdtEndPr/>
                        <w:sdtContent>
                          <w:r w:rsidR="00805847">
                            <w:rPr>
                              <w:szCs w:val="24"/>
                            </w:rPr>
                            <w:t>1.1.2</w:t>
                          </w:r>
                        </w:sdtContent>
                      </w:sdt>
                      <w:r w:rsidR="00805847">
                        <w:rPr>
                          <w:szCs w:val="24"/>
                        </w:rPr>
                        <w:t>. Pakeičiu 2.2.2 papunktį ir jį išdėstau taip:</w:t>
                      </w:r>
                    </w:p>
                    <w:sdt>
                      <w:sdtPr>
                        <w:alias w:val="citata"/>
                        <w:tag w:val="part_b5917d7ffe0c40ad9787f31f2b1c0db1"/>
                        <w:id w:val="-2108802744"/>
                        <w:lock w:val="sdtLocked"/>
                      </w:sdtPr>
                      <w:sdtEndPr/>
                      <w:sdtContent>
                        <w:sdt>
                          <w:sdtPr>
                            <w:alias w:val="2.2.2 pp."/>
                            <w:tag w:val="part_a80a0411be1041d0a582f47b83009573"/>
                            <w:id w:val="1228111429"/>
                            <w:lock w:val="sdtLocked"/>
                          </w:sdtPr>
                          <w:sdtEndPr/>
                          <w:sdtContent>
                            <w:p w:rsidR="00584DCB" w:rsidRDefault="00805847">
                              <w:pPr>
                                <w:ind w:firstLine="1296"/>
                                <w:jc w:val="both"/>
                                <w:rPr>
                                  <w:szCs w:val="24"/>
                                </w:rPr>
                              </w:pPr>
                              <w:r>
                                <w:rPr>
                                  <w:szCs w:val="24"/>
                                </w:rPr>
                                <w:t>„</w:t>
                              </w:r>
                              <w:sdt>
                                <w:sdtPr>
                                  <w:alias w:val="Numeris"/>
                                  <w:tag w:val="nr_a80a0411be1041d0a582f47b83009573"/>
                                  <w:id w:val="215244220"/>
                                  <w:lock w:val="sdtLocked"/>
                                </w:sdtPr>
                                <w:sdtEndPr/>
                                <w:sdtContent>
                                  <w:r>
                                    <w:rPr>
                                      <w:szCs w:val="24"/>
                                    </w:rPr>
                                    <w:t>2.2.2</w:t>
                                  </w:r>
                                </w:sdtContent>
                              </w:sdt>
                              <w:r>
                                <w:rPr>
                                  <w:szCs w:val="24"/>
                                </w:rPr>
                                <w:t>. turi būti užtikrinama, kad priemonės lėšomis finansuoti būstai projekto įgyvendinimo metu ir 5 (penkerius) metus po projekto įgyvendinimo pabaigos nepertraukiamai būtų socialinio būsto fondo sąraše;“.</w:t>
                              </w:r>
                            </w:p>
                          </w:sdtContent>
                        </w:sdt>
                      </w:sdtContent>
                    </w:sdt>
                  </w:sdtContent>
                </w:sdt>
                <w:sdt>
                  <w:sdtPr>
                    <w:alias w:val="1.1.3 pp."/>
                    <w:tag w:val="part_7f76daed7fca49fb9ae78a6c77124e59"/>
                    <w:id w:val="-2141945881"/>
                    <w:lock w:val="sdtLocked"/>
                  </w:sdtPr>
                  <w:sdtEndPr/>
                  <w:sdtContent>
                    <w:p w:rsidR="00584DCB" w:rsidRDefault="0054065E">
                      <w:pPr>
                        <w:ind w:firstLine="1296"/>
                        <w:jc w:val="both"/>
                        <w:rPr>
                          <w:szCs w:val="24"/>
                        </w:rPr>
                      </w:pPr>
                      <w:sdt>
                        <w:sdtPr>
                          <w:alias w:val="Numeris"/>
                          <w:tag w:val="nr_7f76daed7fca49fb9ae78a6c77124e59"/>
                          <w:id w:val="1802028102"/>
                          <w:lock w:val="sdtLocked"/>
                        </w:sdtPr>
                        <w:sdtEndPr/>
                        <w:sdtContent>
                          <w:r w:rsidR="00805847">
                            <w:rPr>
                              <w:szCs w:val="24"/>
                            </w:rPr>
                            <w:t>1.1.3</w:t>
                          </w:r>
                        </w:sdtContent>
                      </w:sdt>
                      <w:r w:rsidR="00805847">
                        <w:rPr>
                          <w:szCs w:val="24"/>
                        </w:rPr>
                        <w:t>. Pakeičiu 2.3 papunktį ir jį išdėstau taip:</w:t>
                      </w:r>
                    </w:p>
                    <w:sdt>
                      <w:sdtPr>
                        <w:alias w:val="citata"/>
                        <w:tag w:val="part_f7201aabe1964e83839884e960b43ac0"/>
                        <w:id w:val="1861539063"/>
                        <w:lock w:val="sdtLocked"/>
                      </w:sdtPr>
                      <w:sdtEndPr/>
                      <w:sdtContent>
                        <w:sdt>
                          <w:sdtPr>
                            <w:alias w:val="2.3 pp."/>
                            <w:tag w:val="part_eb59c132522a4030abde7e8d6580ef7e"/>
                            <w:id w:val="1616334548"/>
                            <w:lock w:val="sdtLocked"/>
                          </w:sdtPr>
                          <w:sdtEndPr/>
                          <w:sdtContent>
                            <w:p w:rsidR="00584DCB" w:rsidRDefault="00805847" w:rsidP="00656B78">
                              <w:pPr>
                                <w:tabs>
                                  <w:tab w:val="left" w:pos="589"/>
                                </w:tabs>
                                <w:ind w:firstLine="1276"/>
                                <w:jc w:val="both"/>
                                <w:rPr>
                                  <w:szCs w:val="24"/>
                                </w:rPr>
                              </w:pPr>
                              <w:r>
                                <w:rPr>
                                  <w:szCs w:val="24"/>
                                </w:rPr>
                                <w:t>„</w:t>
                              </w:r>
                              <w:sdt>
                                <w:sdtPr>
                                  <w:alias w:val="Numeris"/>
                                  <w:tag w:val="nr_eb59c132522a4030abde7e8d6580ef7e"/>
                                  <w:id w:val="713164347"/>
                                  <w:lock w:val="sdtLocked"/>
                                </w:sdtPr>
                                <w:sdtEndPr/>
                                <w:sdtContent>
                                  <w:r>
                                    <w:rPr>
                                      <w:szCs w:val="24"/>
                                    </w:rPr>
                                    <w:t>2.3</w:t>
                                  </w:r>
                                </w:sdtContent>
                              </w:sdt>
                              <w:r>
                                <w:rPr>
                                  <w:szCs w:val="24"/>
                                </w:rPr>
                                <w:t>. Pasirašant projektų sutartis pagal Gairių III skyriaus 3 dalies 1 lentelės 2 punkte nurodytą veiklą „</w:t>
                              </w:r>
                              <w:r>
                                <w:rPr>
                                  <w:rFonts w:eastAsia="Calibri"/>
                                  <w:szCs w:val="24"/>
                                </w:rPr>
                                <w:t>Paslaugų, reikalingų institucinės globos pertvarkai įgyvendinti, infrastruktūros modernizavimas ir plėtra</w:t>
                              </w:r>
                              <w:r>
                                <w:rPr>
                                  <w:szCs w:val="24"/>
                                </w:rPr>
                                <w:t>“, turi būti laikomasi Pertvarkos žemėlapiuose nurodytų reikalavimų paslaugų plėtrai ir ne mažesnių, nei</w:t>
                              </w:r>
                              <w:r>
                                <w:rPr>
                                  <w:rFonts w:eastAsia="Calibri"/>
                                  <w:i/>
                                  <w:iCs/>
                                  <w:szCs w:val="24"/>
                                </w:rPr>
                                <w:t xml:space="preserve"> </w:t>
                              </w:r>
                              <w:r>
                                <w:rPr>
                                  <w:rFonts w:eastAsia="Calibri"/>
                                  <w:szCs w:val="24"/>
                                </w:rPr>
                                <w:t>nurodyta Pertvarkos žemėlapiuose</w:t>
                              </w:r>
                              <w:r>
                                <w:rPr>
                                  <w:rFonts w:eastAsia="Calibri"/>
                                  <w:i/>
                                  <w:iCs/>
                                  <w:szCs w:val="24"/>
                                </w:rPr>
                                <w:t>,</w:t>
                              </w:r>
                              <w:r>
                                <w:rPr>
                                  <w:szCs w:val="24"/>
                                </w:rPr>
                                <w:t xml:space="preserve"> infrastruktūros apimčių. Įgyvendinamuose projektuose dėl objektyvių priežasčių vykdomi infrastruktūros kūrimo ir (ar) plėtros apimčių pakeitimai turi būti suderinti su SADM.“</w:t>
                              </w:r>
                            </w:p>
                          </w:sdtContent>
                        </w:sdt>
                      </w:sdtContent>
                    </w:sdt>
                  </w:sdtContent>
                </w:sdt>
                <w:sdt>
                  <w:sdtPr>
                    <w:alias w:val="1.1.4 pp."/>
                    <w:tag w:val="part_6a49bb62b06047049455a779285fc9bd"/>
                    <w:id w:val="-147679584"/>
                    <w:lock w:val="sdtLocked"/>
                  </w:sdtPr>
                  <w:sdtEndPr/>
                  <w:sdtContent>
                    <w:p w:rsidR="00584DCB" w:rsidRDefault="0054065E">
                      <w:pPr>
                        <w:ind w:firstLine="1296"/>
                        <w:jc w:val="both"/>
                        <w:rPr>
                          <w:szCs w:val="24"/>
                        </w:rPr>
                      </w:pPr>
                      <w:sdt>
                        <w:sdtPr>
                          <w:alias w:val="Numeris"/>
                          <w:tag w:val="nr_6a49bb62b06047049455a779285fc9bd"/>
                          <w:id w:val="203374186"/>
                          <w:lock w:val="sdtLocked"/>
                        </w:sdtPr>
                        <w:sdtEndPr/>
                        <w:sdtContent>
                          <w:r w:rsidR="00805847">
                            <w:rPr>
                              <w:szCs w:val="24"/>
                            </w:rPr>
                            <w:t>1.1.4</w:t>
                          </w:r>
                        </w:sdtContent>
                      </w:sdt>
                      <w:r w:rsidR="00805847">
                        <w:rPr>
                          <w:szCs w:val="24"/>
                        </w:rPr>
                        <w:t>. Pakeičiu 2.4 papunktį ir jį išdėstau taip:</w:t>
                      </w:r>
                    </w:p>
                    <w:sdt>
                      <w:sdtPr>
                        <w:alias w:val="citata"/>
                        <w:tag w:val="part_685c852fdfbf424c85210b7bbc1dea33"/>
                        <w:id w:val="1011872213"/>
                        <w:lock w:val="sdtLocked"/>
                      </w:sdtPr>
                      <w:sdtEndPr/>
                      <w:sdtContent>
                        <w:sdt>
                          <w:sdtPr>
                            <w:alias w:val="2.4 pp."/>
                            <w:tag w:val="part_b6c79982777e498cbfa04bb22843ef6d"/>
                            <w:id w:val="-535656705"/>
                            <w:lock w:val="sdtLocked"/>
                          </w:sdtPr>
                          <w:sdtEndPr/>
                          <w:sdtContent>
                            <w:p w:rsidR="00584DCB" w:rsidRDefault="00805847" w:rsidP="00656B78">
                              <w:pPr>
                                <w:tabs>
                                  <w:tab w:val="left" w:pos="596"/>
                                </w:tabs>
                                <w:ind w:firstLine="1276"/>
                                <w:jc w:val="both"/>
                                <w:rPr>
                                  <w:rFonts w:eastAsia="Calibri"/>
                                  <w:szCs w:val="24"/>
                                </w:rPr>
                              </w:pPr>
                              <w:r>
                                <w:rPr>
                                  <w:szCs w:val="24"/>
                                </w:rPr>
                                <w:t>„</w:t>
                              </w:r>
                              <w:sdt>
                                <w:sdtPr>
                                  <w:alias w:val="Numeris"/>
                                  <w:tag w:val="nr_b6c79982777e498cbfa04bb22843ef6d"/>
                                  <w:id w:val="-1098706382"/>
                                  <w:lock w:val="sdtLocked"/>
                                </w:sdtPr>
                                <w:sdtEndPr/>
                                <w:sdtContent>
                                  <w:r>
                                    <w:rPr>
                                      <w:szCs w:val="24"/>
                                    </w:rPr>
                                    <w:t>2.4</w:t>
                                  </w:r>
                                </w:sdtContent>
                              </w:sdt>
                              <w:r>
                                <w:rPr>
                                  <w:szCs w:val="24"/>
                                </w:rPr>
                                <w:t>. Įgyvendinant projektus pagal Gairių III skyriaus 3 dalies 1 lentelės 3 punkte nurodytą veiklą</w:t>
                              </w:r>
                              <w:r>
                                <w:rPr>
                                  <w:rFonts w:eastAsia="Calibri"/>
                                  <w:szCs w:val="24"/>
                                </w:rPr>
                                <w:t xml:space="preserve"> „Nestacionarių socialinių paslaugų infrastruktūros modernizavimas ir plėtra, siekiant didinti gyventojų socialinę gerovę“, turi būti laikomasi šių reikalavimų:</w:t>
                              </w:r>
                            </w:p>
                            <w:sdt>
                              <w:sdtPr>
                                <w:alias w:val="2.4.1 pp."/>
                                <w:tag w:val="part_85af9cc8565d4199b98ed7b98723407d"/>
                                <w:id w:val="2035156952"/>
                                <w:lock w:val="sdtLocked"/>
                              </w:sdtPr>
                              <w:sdtEndPr/>
                              <w:sdtContent>
                                <w:p w:rsidR="00584DCB" w:rsidRDefault="0054065E" w:rsidP="00656B78">
                                  <w:pPr>
                                    <w:tabs>
                                      <w:tab w:val="left" w:pos="596"/>
                                    </w:tabs>
                                    <w:ind w:firstLine="1276"/>
                                    <w:jc w:val="both"/>
                                    <w:rPr>
                                      <w:szCs w:val="24"/>
                                    </w:rPr>
                                  </w:pPr>
                                  <w:sdt>
                                    <w:sdtPr>
                                      <w:alias w:val="Numeris"/>
                                      <w:tag w:val="nr_85af9cc8565d4199b98ed7b98723407d"/>
                                      <w:id w:val="1630126176"/>
                                      <w:lock w:val="sdtLocked"/>
                                    </w:sdtPr>
                                    <w:sdtEndPr/>
                                    <w:sdtContent>
                                      <w:r w:rsidR="00805847">
                                        <w:rPr>
                                          <w:szCs w:val="24"/>
                                        </w:rPr>
                                        <w:t>2.4.1</w:t>
                                      </w:r>
                                    </w:sdtContent>
                                  </w:sdt>
                                  <w:r w:rsidR="00805847">
                                    <w:rPr>
                                      <w:szCs w:val="24"/>
                                    </w:rPr>
                                    <w:t>.</w:t>
                                  </w:r>
                                  <w:r w:rsidR="00805847">
                                    <w:rPr>
                                      <w:rFonts w:eastAsia="Calibri"/>
                                      <w:szCs w:val="24"/>
                                    </w:rPr>
                                    <w:t xml:space="preserve"> </w:t>
                                  </w:r>
                                  <w:r w:rsidR="00805847">
                                    <w:rPr>
                                      <w:szCs w:val="24"/>
                                    </w:rPr>
                                    <w:t>kuriama ar modernizuojama atvirosios jaunimo erdvės ar atvirojo jaunimo centro infrastruktūra turi atitikti AJC ir AJE rekomendacijų V skyriaus 14 ir 15 punktų reikalavimus;</w:t>
                                  </w:r>
                                </w:p>
                              </w:sdtContent>
                            </w:sdt>
                            <w:sdt>
                              <w:sdtPr>
                                <w:alias w:val="2.4.2 pp."/>
                                <w:tag w:val="part_63cd6de8e8ff4a89afc356637832ece3"/>
                                <w:id w:val="411357891"/>
                                <w:lock w:val="sdtLocked"/>
                              </w:sdtPr>
                              <w:sdtEndPr/>
                              <w:sdtContent>
                                <w:p w:rsidR="00584DCB" w:rsidRDefault="0054065E" w:rsidP="00656B78">
                                  <w:pPr>
                                    <w:tabs>
                                      <w:tab w:val="left" w:pos="596"/>
                                    </w:tabs>
                                    <w:ind w:firstLine="1276"/>
                                    <w:jc w:val="both"/>
                                    <w:rPr>
                                      <w:szCs w:val="24"/>
                                    </w:rPr>
                                  </w:pPr>
                                  <w:sdt>
                                    <w:sdtPr>
                                      <w:alias w:val="Numeris"/>
                                      <w:tag w:val="nr_63cd6de8e8ff4a89afc356637832ece3"/>
                                      <w:id w:val="620190709"/>
                                      <w:lock w:val="sdtLocked"/>
                                    </w:sdtPr>
                                    <w:sdtEndPr/>
                                    <w:sdtContent>
                                      <w:r w:rsidR="00805847">
                                        <w:rPr>
                                          <w:szCs w:val="24"/>
                                        </w:rPr>
                                        <w:t>2.4.2</w:t>
                                      </w:r>
                                    </w:sdtContent>
                                  </w:sdt>
                                  <w:r w:rsidR="00805847">
                                    <w:rPr>
                                      <w:szCs w:val="24"/>
                                    </w:rPr>
                                    <w:t xml:space="preserve">. </w:t>
                                  </w:r>
                                  <w:r w:rsidR="00805847">
                                    <w:rPr>
                                      <w:szCs w:val="24"/>
                                      <w:lang w:eastAsia="lt-LT"/>
                                    </w:rPr>
                                    <w:t xml:space="preserve">prioritetas turi būti teikiamas nevyriausybinių organizacijų (toliau – NVO) socialinių paslaugų infrastruktūrai (t. y. jei savivaldybės administracija </w:t>
                                  </w:r>
                                  <w:r w:rsidR="00805847">
                                    <w:rPr>
                                      <w:szCs w:val="24"/>
                                    </w:rPr>
                                    <w:t xml:space="preserve">vykdo įstaigos ar organizacijos (projekto partnerio), kuri vykdys </w:t>
                                  </w:r>
                                  <w:r w:rsidR="00805847">
                                    <w:rPr>
                                      <w:szCs w:val="24"/>
                                      <w:lang w:eastAsia="lt-LT"/>
                                    </w:rPr>
                                    <w:t>veiklą projekto lėšomis sukurtoje ar modernizuotoje</w:t>
                                  </w:r>
                                  <w:r w:rsidR="00805847">
                                    <w:rPr>
                                      <w:szCs w:val="24"/>
                                    </w:rPr>
                                    <w:t xml:space="preserve"> infrastruktūroje, atranką,</w:t>
                                  </w:r>
                                  <w:r w:rsidR="00805847">
                                    <w:rPr>
                                      <w:szCs w:val="24"/>
                                      <w:lang w:eastAsia="lt-LT"/>
                                    </w:rPr>
                                    <w:t xml:space="preserve"> prioritetas turi būti teikiamas NVO; į</w:t>
                                  </w:r>
                                  <w:r w:rsidR="00805847">
                                    <w:rPr>
                                      <w:szCs w:val="24"/>
                                    </w:rPr>
                                    <w:t>staigos ar organizacijos (p</w:t>
                                  </w:r>
                                  <w:r w:rsidR="00805847">
                                    <w:rPr>
                                      <w:szCs w:val="24"/>
                                      <w:lang w:eastAsia="lt-LT"/>
                                    </w:rPr>
                                    <w:t>rojekto partnerio) atranka vykdoma savivaldybės administracijos nusistatyta vieša ir objektyviais kriterijais paremta tvarka)</w:t>
                                  </w:r>
                                  <w:r w:rsidR="00805847">
                                    <w:rPr>
                                      <w:szCs w:val="24"/>
                                    </w:rPr>
                                    <w:t>.“</w:t>
                                  </w:r>
                                  <w:r w:rsidR="00805847">
                                    <w:rPr>
                                      <w:strike/>
                                      <w:szCs w:val="24"/>
                                    </w:rPr>
                                    <w:t xml:space="preserve"> </w:t>
                                  </w:r>
                                </w:p>
                              </w:sdtContent>
                            </w:sdt>
                          </w:sdtContent>
                        </w:sdt>
                      </w:sdtContent>
                    </w:sdt>
                  </w:sdtContent>
                </w:sdt>
                <w:sdt>
                  <w:sdtPr>
                    <w:alias w:val="1.1.5 pp."/>
                    <w:tag w:val="part_a857e8f3216f4c4b99e97d0cbde83389"/>
                    <w:id w:val="1843740716"/>
                    <w:lock w:val="sdtLocked"/>
                  </w:sdtPr>
                  <w:sdtEndPr/>
                  <w:sdtContent>
                    <w:p w:rsidR="00584DCB" w:rsidRDefault="0054065E" w:rsidP="00656B78">
                      <w:pPr>
                        <w:tabs>
                          <w:tab w:val="left" w:pos="589"/>
                        </w:tabs>
                        <w:ind w:firstLine="1276"/>
                        <w:jc w:val="both"/>
                        <w:rPr>
                          <w:szCs w:val="24"/>
                        </w:rPr>
                      </w:pPr>
                      <w:sdt>
                        <w:sdtPr>
                          <w:alias w:val="Numeris"/>
                          <w:tag w:val="nr_a857e8f3216f4c4b99e97d0cbde83389"/>
                          <w:id w:val="-372705544"/>
                          <w:lock w:val="sdtLocked"/>
                        </w:sdtPr>
                        <w:sdtEndPr/>
                        <w:sdtContent>
                          <w:r w:rsidR="00805847">
                            <w:rPr>
                              <w:szCs w:val="24"/>
                            </w:rPr>
                            <w:t>1.1.5</w:t>
                          </w:r>
                        </w:sdtContent>
                      </w:sdt>
                      <w:r w:rsidR="00805847">
                        <w:rPr>
                          <w:szCs w:val="24"/>
                        </w:rPr>
                        <w:t>. Pakeičiu 2.5 papunktį ir jį išdėstau taip:</w:t>
                      </w:r>
                    </w:p>
                    <w:sdt>
                      <w:sdtPr>
                        <w:alias w:val="citata"/>
                        <w:tag w:val="part_4d3475f19f9b4b5f8161eaec69e5daf2"/>
                        <w:id w:val="-2103406080"/>
                        <w:lock w:val="sdtLocked"/>
                      </w:sdtPr>
                      <w:sdtEndPr/>
                      <w:sdtContent>
                        <w:sdt>
                          <w:sdtPr>
                            <w:alias w:val="2.5 pp."/>
                            <w:tag w:val="part_8b43ac857d124a1080ea93b2d74dc01a"/>
                            <w:id w:val="-1826812622"/>
                            <w:lock w:val="sdtLocked"/>
                          </w:sdtPr>
                          <w:sdtEndPr/>
                          <w:sdtContent>
                            <w:p w:rsidR="00584DCB" w:rsidRDefault="00805847" w:rsidP="00656B78">
                              <w:pPr>
                                <w:tabs>
                                  <w:tab w:val="left" w:pos="589"/>
                                </w:tabs>
                                <w:ind w:firstLine="1276"/>
                                <w:jc w:val="both"/>
                                <w:rPr>
                                  <w:szCs w:val="24"/>
                                </w:rPr>
                              </w:pPr>
                              <w:r>
                                <w:rPr>
                                  <w:rFonts w:ascii="TimesLT" w:hAnsi="TimesLT"/>
                                  <w:sz w:val="20"/>
                                  <w:szCs w:val="24"/>
                                </w:rPr>
                                <w:t>„</w:t>
                              </w:r>
                              <w:sdt>
                                <w:sdtPr>
                                  <w:alias w:val="Numeris"/>
                                  <w:tag w:val="nr_8b43ac857d124a1080ea93b2d74dc01a"/>
                                  <w:id w:val="-63493919"/>
                                  <w:lock w:val="sdtLocked"/>
                                </w:sdtPr>
                                <w:sdtEndPr/>
                                <w:sdtContent>
                                  <w:r>
                                    <w:rPr>
                                      <w:szCs w:val="24"/>
                                    </w:rPr>
                                    <w:t>2.5</w:t>
                                  </w:r>
                                </w:sdtContent>
                              </w:sdt>
                              <w:r>
                                <w:rPr>
                                  <w:szCs w:val="24"/>
                                </w:rPr>
                                <w:t>. Pagal Gairių III skyriaus 3 dalies 1 lentelės 2–4 punktuose nurodytas veiklas</w:t>
                              </w:r>
                              <w:r>
                                <w:rPr>
                                  <w:rFonts w:eastAsia="Calibri"/>
                                  <w:szCs w:val="24"/>
                                </w:rPr>
                                <w:t xml:space="preserve"> finansavimą gavusios </w:t>
                              </w:r>
                              <w:r>
                                <w:rPr>
                                  <w:iCs/>
                                  <w:szCs w:val="24"/>
                                </w:rPr>
                                <w:t>įstaigos, kuriose teikiamos ar planuojamos teikti socialinės globos paslaugos arba akredituotos socialinės paslaugos, privalo turėti ar iki projekto įgyvendinimo pabaigos gauti licenciją socialinei globai teikti arba turėti ar iki projekto įgyvendinimo pabaigos įgyti teisę teikti akredituotas socialines paslaugas finansavimą gavusiame infrastruktūros objekte.</w:t>
                              </w:r>
                              <w:r>
                                <w:rPr>
                                  <w:szCs w:val="24"/>
                                </w:rPr>
                                <w:t>“</w:t>
                              </w:r>
                            </w:p>
                          </w:sdtContent>
                        </w:sdt>
                      </w:sdtContent>
                    </w:sdt>
                  </w:sdtContent>
                </w:sdt>
                <w:sdt>
                  <w:sdtPr>
                    <w:alias w:val="1.1.6 pp."/>
                    <w:tag w:val="part_acef202f020742e28a81b180355d831d"/>
                    <w:id w:val="93138984"/>
                    <w:lock w:val="sdtLocked"/>
                  </w:sdtPr>
                  <w:sdtEndPr/>
                  <w:sdtContent>
                    <w:p w:rsidR="00584DCB" w:rsidRDefault="0054065E" w:rsidP="00656B78">
                      <w:pPr>
                        <w:tabs>
                          <w:tab w:val="left" w:pos="589"/>
                        </w:tabs>
                        <w:ind w:firstLine="1276"/>
                        <w:jc w:val="both"/>
                        <w:rPr>
                          <w:szCs w:val="24"/>
                        </w:rPr>
                      </w:pPr>
                      <w:sdt>
                        <w:sdtPr>
                          <w:alias w:val="Numeris"/>
                          <w:tag w:val="nr_acef202f020742e28a81b180355d831d"/>
                          <w:id w:val="846607615"/>
                          <w:lock w:val="sdtLocked"/>
                        </w:sdtPr>
                        <w:sdtEndPr/>
                        <w:sdtContent>
                          <w:r w:rsidR="00805847">
                            <w:rPr>
                              <w:szCs w:val="24"/>
                            </w:rPr>
                            <w:t>1.1.6</w:t>
                          </w:r>
                        </w:sdtContent>
                      </w:sdt>
                      <w:r w:rsidR="00805847">
                        <w:rPr>
                          <w:szCs w:val="24"/>
                        </w:rPr>
                        <w:t>. Pakeičiu 2.15.2 papunktį ir jį išdėstau taip:</w:t>
                      </w:r>
                    </w:p>
                    <w:sdt>
                      <w:sdtPr>
                        <w:alias w:val="citata"/>
                        <w:tag w:val="part_e1e5b18436c14403ab69c12cdfefd259"/>
                        <w:id w:val="-1010907396"/>
                        <w:lock w:val="sdtLocked"/>
                      </w:sdtPr>
                      <w:sdtEndPr/>
                      <w:sdtContent>
                        <w:sdt>
                          <w:sdtPr>
                            <w:alias w:val="2.15.2 pp."/>
                            <w:tag w:val="part_1a9c8bec18ea46ada82207f446bc027c"/>
                            <w:id w:val="1054507755"/>
                            <w:lock w:val="sdtLocked"/>
                          </w:sdtPr>
                          <w:sdtEndPr/>
                          <w:sdtContent>
                            <w:p w:rsidR="00584DCB" w:rsidRDefault="00805847" w:rsidP="00656B78">
                              <w:pPr>
                                <w:tabs>
                                  <w:tab w:val="left" w:pos="0"/>
                                  <w:tab w:val="left" w:pos="447"/>
                                  <w:tab w:val="left" w:pos="589"/>
                                </w:tabs>
                                <w:ind w:firstLine="1276"/>
                                <w:jc w:val="both"/>
                                <w:rPr>
                                  <w:szCs w:val="24"/>
                                </w:rPr>
                              </w:pPr>
                              <w:r>
                                <w:rPr>
                                  <w:szCs w:val="24"/>
                                </w:rPr>
                                <w:t>„</w:t>
                              </w:r>
                              <w:sdt>
                                <w:sdtPr>
                                  <w:alias w:val="Numeris"/>
                                  <w:tag w:val="nr_1a9c8bec18ea46ada82207f446bc027c"/>
                                  <w:id w:val="1706282006"/>
                                  <w:lock w:val="sdtLocked"/>
                                </w:sdtPr>
                                <w:sdtEndPr/>
                                <w:sdtContent>
                                  <w:r>
                                    <w:rPr>
                                      <w:szCs w:val="24"/>
                                    </w:rPr>
                                    <w:t>2.15.2</w:t>
                                  </w:r>
                                </w:sdtContent>
                              </w:sdt>
                              <w:r>
                                <w:rPr>
                                  <w:szCs w:val="24"/>
                                </w:rPr>
                                <w:t>. dokumentus (kopijas, nuorašus ar išrašus), kuriais užtikrinamas pareiškėjo ir (ar) partnerio nuosavų lėšų prisidėjimas, įskaitant netinkamų finansuoti išlaidų apmokėjimą, ir projekto veiklų (rezultatų) tęstinumas 5 (penkerius) metus po projekto įgyvendinimo pabaigos:</w:t>
                              </w:r>
                            </w:p>
                            <w:sdt>
                              <w:sdtPr>
                                <w:alias w:val="2.15.2.1 pp."/>
                                <w:tag w:val="part_1744dc947ab740eb847b1a108a83b67f"/>
                                <w:id w:val="824162152"/>
                                <w:lock w:val="sdtLocked"/>
                              </w:sdtPr>
                              <w:sdtEndPr/>
                              <w:sdtContent>
                                <w:p w:rsidR="00584DCB" w:rsidRDefault="0054065E">
                                  <w:pPr>
                                    <w:ind w:firstLine="1296"/>
                                    <w:jc w:val="both"/>
                                    <w:rPr>
                                      <w:szCs w:val="24"/>
                                      <w:lang w:eastAsia="lt-LT"/>
                                    </w:rPr>
                                  </w:pPr>
                                  <w:sdt>
                                    <w:sdtPr>
                                      <w:alias w:val="Numeris"/>
                                      <w:tag w:val="nr_1744dc947ab740eb847b1a108a83b67f"/>
                                      <w:id w:val="-531268356"/>
                                      <w:lock w:val="sdtLocked"/>
                                    </w:sdtPr>
                                    <w:sdtEndPr/>
                                    <w:sdtContent>
                                      <w:r w:rsidR="00805847">
                                        <w:rPr>
                                          <w:szCs w:val="24"/>
                                          <w:lang w:eastAsia="lt-LT"/>
                                        </w:rPr>
                                        <w:t>2.15.2.1</w:t>
                                      </w:r>
                                    </w:sdtContent>
                                  </w:sdt>
                                  <w:r w:rsidR="00805847">
                                    <w:rPr>
                                      <w:szCs w:val="24"/>
                                      <w:lang w:eastAsia="lt-LT"/>
                                    </w:rPr>
                                    <w:t xml:space="preserve">. jei pareiškėjas ir (ar) partneris yra biudžetinės (-ė) įstaigos (-a), </w:t>
                                  </w:r>
                                  <w:r w:rsidR="00805847">
                                    <w:rPr>
                                      <w:iCs/>
                                      <w:szCs w:val="24"/>
                                      <w:lang w:eastAsia="lt-LT"/>
                                    </w:rPr>
                                    <w:t>–</w:t>
                                  </w:r>
                                  <w:r w:rsidR="00805847">
                                    <w:rPr>
                                      <w:szCs w:val="24"/>
                                      <w:lang w:eastAsia="lt-LT"/>
                                    </w:rPr>
                                    <w:t xml:space="preserve"> savivaldybės tarybos sprendimą;</w:t>
                                  </w:r>
                                </w:p>
                              </w:sdtContent>
                            </w:sdt>
                            <w:sdt>
                              <w:sdtPr>
                                <w:alias w:val="2.15.2.2 pp."/>
                                <w:tag w:val="part_6d972222077f43ea8c702f6383f3f1d9"/>
                                <w:id w:val="1914050348"/>
                                <w:lock w:val="sdtLocked"/>
                              </w:sdtPr>
                              <w:sdtEndPr/>
                              <w:sdtContent>
                                <w:p w:rsidR="00584DCB" w:rsidRDefault="0054065E">
                                  <w:pPr>
                                    <w:ind w:firstLine="1296"/>
                                    <w:jc w:val="both"/>
                                    <w:rPr>
                                      <w:szCs w:val="24"/>
                                      <w:lang w:eastAsia="lt-LT"/>
                                    </w:rPr>
                                  </w:pPr>
                                  <w:sdt>
                                    <w:sdtPr>
                                      <w:alias w:val="Numeris"/>
                                      <w:tag w:val="nr_6d972222077f43ea8c702f6383f3f1d9"/>
                                      <w:id w:val="1798647295"/>
                                      <w:lock w:val="sdtLocked"/>
                                    </w:sdtPr>
                                    <w:sdtEndPr/>
                                    <w:sdtContent>
                                      <w:r w:rsidR="00805847">
                                        <w:rPr>
                                          <w:szCs w:val="24"/>
                                          <w:lang w:eastAsia="lt-LT"/>
                                        </w:rPr>
                                        <w:t>2.15.2.2</w:t>
                                      </w:r>
                                    </w:sdtContent>
                                  </w:sdt>
                                  <w:r w:rsidR="00805847">
                                    <w:rPr>
                                      <w:szCs w:val="24"/>
                                      <w:lang w:eastAsia="lt-LT"/>
                                    </w:rPr>
                                    <w:t>. jei pareiškėjas ir (ar) partneris nėra biudžetinės (-ė) įstaigos (-a):</w:t>
                                  </w:r>
                                </w:p>
                                <w:sdt>
                                  <w:sdtPr>
                                    <w:alias w:val="2.15.2.2.1 pp."/>
                                    <w:tag w:val="part_6639fa6d1a9a4665ade25ea806fb8157"/>
                                    <w:id w:val="191122705"/>
                                    <w:lock w:val="sdtLocked"/>
                                  </w:sdtPr>
                                  <w:sdtEndPr/>
                                  <w:sdtContent>
                                    <w:p w:rsidR="00584DCB" w:rsidRDefault="0054065E">
                                      <w:pPr>
                                        <w:ind w:firstLine="1296"/>
                                        <w:jc w:val="both"/>
                                        <w:rPr>
                                          <w:szCs w:val="24"/>
                                          <w:lang w:eastAsia="lt-LT"/>
                                        </w:rPr>
                                      </w:pPr>
                                      <w:sdt>
                                        <w:sdtPr>
                                          <w:alias w:val="Numeris"/>
                                          <w:tag w:val="nr_6639fa6d1a9a4665ade25ea806fb8157"/>
                                          <w:id w:val="-390665564"/>
                                          <w:lock w:val="sdtLocked"/>
                                        </w:sdtPr>
                                        <w:sdtEndPr/>
                                        <w:sdtContent>
                                          <w:r w:rsidR="00805847">
                                            <w:rPr>
                                              <w:szCs w:val="24"/>
                                              <w:lang w:eastAsia="lt-LT"/>
                                            </w:rPr>
                                            <w:t>2.15.2.2.1</w:t>
                                          </w:r>
                                        </w:sdtContent>
                                      </w:sdt>
                                      <w:r w:rsidR="00805847">
                                        <w:rPr>
                                          <w:szCs w:val="24"/>
                                          <w:lang w:eastAsia="lt-LT"/>
                                        </w:rPr>
                                        <w:t>. teisę priimti sprendimus turinčio įstaigos valdymo organo sprendimą;</w:t>
                                      </w:r>
                                    </w:p>
                                  </w:sdtContent>
                                </w:sdt>
                                <w:sdt>
                                  <w:sdtPr>
                                    <w:alias w:val="2.15.2.2.2 pp."/>
                                    <w:tag w:val="part_7344334613f346ee9363298ddb3cdb47"/>
                                    <w:id w:val="589425929"/>
                                    <w:lock w:val="sdtLocked"/>
                                  </w:sdtPr>
                                  <w:sdtEndPr/>
                                  <w:sdtContent>
                                    <w:p w:rsidR="00584DCB" w:rsidRDefault="0054065E">
                                      <w:pPr>
                                        <w:ind w:firstLine="1296"/>
                                        <w:jc w:val="both"/>
                                        <w:rPr>
                                          <w:szCs w:val="24"/>
                                          <w:lang w:eastAsia="lt-LT"/>
                                        </w:rPr>
                                      </w:pPr>
                                      <w:sdt>
                                        <w:sdtPr>
                                          <w:alias w:val="Numeris"/>
                                          <w:tag w:val="nr_7344334613f346ee9363298ddb3cdb47"/>
                                          <w:id w:val="-509913343"/>
                                          <w:lock w:val="sdtLocked"/>
                                        </w:sdtPr>
                                        <w:sdtEndPr/>
                                        <w:sdtContent>
                                          <w:r w:rsidR="00805847">
                                            <w:rPr>
                                              <w:szCs w:val="24"/>
                                              <w:lang w:eastAsia="lt-LT"/>
                                            </w:rPr>
                                            <w:t>2.15.2.2.2</w:t>
                                          </w:r>
                                        </w:sdtContent>
                                      </w:sdt>
                                      <w:r w:rsidR="00805847">
                                        <w:rPr>
                                          <w:szCs w:val="24"/>
                                          <w:lang w:eastAsia="lt-LT"/>
                                        </w:rPr>
                                        <w:t>. dokumentą, patvirtinantį įstaigos valdymo organui suteiktą teisę priimti Gairių 2.15.2.2.1 papunktyje nurodytą sprendimą;</w:t>
                                      </w:r>
                                    </w:p>
                                  </w:sdtContent>
                                </w:sdt>
                                <w:sdt>
                                  <w:sdtPr>
                                    <w:alias w:val="2.15.2.2.3 pp."/>
                                    <w:tag w:val="part_77ea4c932c8e4f35a439020c6aa3fa6c"/>
                                    <w:id w:val="-2051680900"/>
                                    <w:lock w:val="sdtLocked"/>
                                  </w:sdtPr>
                                  <w:sdtEndPr/>
                                  <w:sdtContent>
                                    <w:p w:rsidR="00584DCB" w:rsidRDefault="0054065E">
                                      <w:pPr>
                                        <w:ind w:firstLine="1296"/>
                                        <w:jc w:val="both"/>
                                        <w:rPr>
                                          <w:szCs w:val="24"/>
                                          <w:lang w:eastAsia="lt-LT"/>
                                        </w:rPr>
                                      </w:pPr>
                                      <w:sdt>
                                        <w:sdtPr>
                                          <w:alias w:val="Numeris"/>
                                          <w:tag w:val="nr_77ea4c932c8e4f35a439020c6aa3fa6c"/>
                                          <w:id w:val="-232931386"/>
                                          <w:lock w:val="sdtLocked"/>
                                        </w:sdtPr>
                                        <w:sdtEndPr/>
                                        <w:sdtContent>
                                          <w:r w:rsidR="00805847">
                                            <w:rPr>
                                              <w:color w:val="000000"/>
                                              <w:szCs w:val="24"/>
                                              <w:lang w:eastAsia="lt-LT"/>
                                            </w:rPr>
                                            <w:t>2.15.2.2.3</w:t>
                                          </w:r>
                                        </w:sdtContent>
                                      </w:sdt>
                                      <w:r w:rsidR="00805847">
                                        <w:rPr>
                                          <w:color w:val="000000"/>
                                          <w:szCs w:val="24"/>
                                          <w:lang w:eastAsia="lt-LT"/>
                                        </w:rPr>
                                        <w:t xml:space="preserve">. </w:t>
                                      </w:r>
                                      <w:r w:rsidR="00805847">
                                        <w:rPr>
                                          <w:szCs w:val="24"/>
                                          <w:lang w:eastAsia="lt-LT"/>
                                        </w:rPr>
                                        <w:t>pareiškėjo ir (ar) partnerio indėlį ir projekto veiklų (rezultatų) tęstinumo užtikrinimą įrodančius dokumentus</w:t>
                                      </w:r>
                                      <w:r w:rsidR="00805847">
                                        <w:rPr>
                                          <w:color w:val="000000"/>
                                          <w:szCs w:val="24"/>
                                          <w:lang w:eastAsia="lt-LT"/>
                                        </w:rPr>
                                        <w:t xml:space="preserve"> (finansinės atskaitomybės dokumentus, banko sąskaitos išrašą, banko raštą ar kt.);“.</w:t>
                                      </w:r>
                                    </w:p>
                                  </w:sdtContent>
                                </w:sdt>
                              </w:sdtContent>
                            </w:sdt>
                          </w:sdtContent>
                        </w:sdt>
                      </w:sdtContent>
                    </w:sdt>
                  </w:sdtContent>
                </w:sdt>
                <w:sdt>
                  <w:sdtPr>
                    <w:alias w:val="1.1.7 pp."/>
                    <w:tag w:val="part_bccb2cddcc9c402ca360ae2bf2e7acb9"/>
                    <w:id w:val="1602837391"/>
                    <w:lock w:val="sdtLocked"/>
                  </w:sdtPr>
                  <w:sdtEndPr/>
                  <w:sdtContent>
                    <w:p w:rsidR="00584DCB" w:rsidRDefault="0054065E" w:rsidP="00656B78">
                      <w:pPr>
                        <w:tabs>
                          <w:tab w:val="left" w:pos="589"/>
                        </w:tabs>
                        <w:ind w:firstLine="1276"/>
                        <w:jc w:val="both"/>
                        <w:rPr>
                          <w:szCs w:val="24"/>
                        </w:rPr>
                      </w:pPr>
                      <w:sdt>
                        <w:sdtPr>
                          <w:alias w:val="Numeris"/>
                          <w:tag w:val="nr_bccb2cddcc9c402ca360ae2bf2e7acb9"/>
                          <w:id w:val="-1288885886"/>
                          <w:lock w:val="sdtLocked"/>
                        </w:sdtPr>
                        <w:sdtEndPr/>
                        <w:sdtContent>
                          <w:r w:rsidR="00805847">
                            <w:rPr>
                              <w:szCs w:val="24"/>
                            </w:rPr>
                            <w:t>1.1.7</w:t>
                          </w:r>
                        </w:sdtContent>
                      </w:sdt>
                      <w:r w:rsidR="00805847">
                        <w:rPr>
                          <w:szCs w:val="24"/>
                        </w:rPr>
                        <w:t>. Papildau 2.16 papunkčiu:</w:t>
                      </w:r>
                    </w:p>
                    <w:sdt>
                      <w:sdtPr>
                        <w:alias w:val="citata"/>
                        <w:tag w:val="part_65e78efa12074492bb27c43185fa9401"/>
                        <w:id w:val="1877654079"/>
                        <w:lock w:val="sdtLocked"/>
                      </w:sdtPr>
                      <w:sdtEndPr/>
                      <w:sdtContent>
                        <w:sdt>
                          <w:sdtPr>
                            <w:alias w:val="2.16 pp."/>
                            <w:tag w:val="part_e5720b50110c425a83b6e700cf4edef6"/>
                            <w:id w:val="15597749"/>
                            <w:lock w:val="sdtLocked"/>
                          </w:sdtPr>
                          <w:sdtEndPr/>
                          <w:sdtContent>
                            <w:p w:rsidR="00584DCB" w:rsidRDefault="00805847">
                              <w:pPr>
                                <w:ind w:firstLine="1296"/>
                                <w:jc w:val="both"/>
                                <w:textAlignment w:val="baseline"/>
                                <w:rPr>
                                  <w:szCs w:val="24"/>
                                </w:rPr>
                              </w:pPr>
                              <w:r>
                                <w:rPr>
                                  <w:szCs w:val="24"/>
                                </w:rPr>
                                <w:t>„</w:t>
                              </w:r>
                              <w:sdt>
                                <w:sdtPr>
                                  <w:alias w:val="Numeris"/>
                                  <w:tag w:val="nr_e5720b50110c425a83b6e700cf4edef6"/>
                                  <w:id w:val="-1159839402"/>
                                  <w:lock w:val="sdtLocked"/>
                                </w:sdtPr>
                                <w:sdtEndPr/>
                                <w:sdtContent>
                                  <w:r>
                                    <w:rPr>
                                      <w:color w:val="000000"/>
                                      <w:szCs w:val="24"/>
                                    </w:rPr>
                                    <w:t>2.16</w:t>
                                  </w:r>
                                </w:sdtContent>
                              </w:sdt>
                              <w:r>
                                <w:rPr>
                                  <w:color w:val="000000"/>
                                  <w:szCs w:val="24"/>
                                </w:rPr>
                                <w:t xml:space="preserve">. Jeigu projektu prisidedama prie tvarios miesto plėtros strategijos arba funkcinės zonos strategijos įgyvendinimo, turi būti įvykdyti šie reikalavimai: </w:t>
                              </w:r>
                            </w:p>
                            <w:sdt>
                              <w:sdtPr>
                                <w:alias w:val="2.16.1 pp."/>
                                <w:tag w:val="part_007e0acf78e5403a81affddb0d756a6f"/>
                                <w:id w:val="84501910"/>
                                <w:lock w:val="sdtLocked"/>
                              </w:sdtPr>
                              <w:sdtEndPr/>
                              <w:sdtContent>
                                <w:p w:rsidR="00584DCB" w:rsidRDefault="0054065E">
                                  <w:pPr>
                                    <w:ind w:firstLine="1296"/>
                                    <w:jc w:val="both"/>
                                    <w:textAlignment w:val="baseline"/>
                                    <w:rPr>
                                      <w:szCs w:val="24"/>
                                    </w:rPr>
                                  </w:pPr>
                                  <w:sdt>
                                    <w:sdtPr>
                                      <w:alias w:val="Numeris"/>
                                      <w:tag w:val="nr_007e0acf78e5403a81affddb0d756a6f"/>
                                      <w:id w:val="-495956424"/>
                                      <w:lock w:val="sdtLocked"/>
                                    </w:sdtPr>
                                    <w:sdtEndPr/>
                                    <w:sdtContent>
                                      <w:r w:rsidR="00805847">
                                        <w:rPr>
                                          <w:color w:val="000000"/>
                                          <w:szCs w:val="24"/>
                                        </w:rPr>
                                        <w:t>2.16.1</w:t>
                                      </w:r>
                                    </w:sdtContent>
                                  </w:sdt>
                                  <w:r w:rsidR="00805847">
                                    <w:rPr>
                                      <w:color w:val="000000"/>
                                      <w:szCs w:val="24"/>
                                    </w:rPr>
                                    <w:t>. projektu įgyvendinamas (-i) tvarios miesto plėtros strategijoje arba funkcinės zonos strategijoje numatytas (-i) investicinis (-</w:t>
                                  </w:r>
                                  <w:proofErr w:type="spellStart"/>
                                  <w:r w:rsidR="00805847">
                                    <w:rPr>
                                      <w:color w:val="000000"/>
                                      <w:szCs w:val="24"/>
                                    </w:rPr>
                                    <w:t>iai</w:t>
                                  </w:r>
                                  <w:proofErr w:type="spellEnd"/>
                                  <w:r w:rsidR="00805847">
                                    <w:rPr>
                                      <w:color w:val="000000"/>
                                      <w:szCs w:val="24"/>
                                    </w:rPr>
                                    <w:t xml:space="preserve">) veiksmas (-ai); </w:t>
                                  </w:r>
                                </w:p>
                              </w:sdtContent>
                            </w:sdt>
                            <w:sdt>
                              <w:sdtPr>
                                <w:alias w:val="2.16.2 pp."/>
                                <w:tag w:val="part_839eb38321ec4d9c9fc04c8e440473fe"/>
                                <w:id w:val="761806453"/>
                                <w:lock w:val="sdtLocked"/>
                              </w:sdtPr>
                              <w:sdtEndPr/>
                              <w:sdtContent>
                                <w:p w:rsidR="00584DCB" w:rsidRDefault="0054065E">
                                  <w:pPr>
                                    <w:ind w:firstLine="1296"/>
                                    <w:jc w:val="both"/>
                                    <w:textAlignment w:val="baseline"/>
                                    <w:rPr>
                                      <w:szCs w:val="24"/>
                                    </w:rPr>
                                  </w:pPr>
                                  <w:sdt>
                                    <w:sdtPr>
                                      <w:alias w:val="Numeris"/>
                                      <w:tag w:val="nr_839eb38321ec4d9c9fc04c8e440473fe"/>
                                      <w:id w:val="-1840460502"/>
                                      <w:lock w:val="sdtLocked"/>
                                    </w:sdtPr>
                                    <w:sdtEndPr/>
                                    <w:sdtContent>
                                      <w:r w:rsidR="00805847">
                                        <w:rPr>
                                          <w:color w:val="000000"/>
                                          <w:szCs w:val="24"/>
                                        </w:rPr>
                                        <w:t>2.16.2</w:t>
                                      </w:r>
                                    </w:sdtContent>
                                  </w:sdt>
                                  <w:r w:rsidR="00805847">
                                    <w:rPr>
                                      <w:color w:val="000000"/>
                                      <w:szCs w:val="24"/>
                                    </w:rPr>
                                    <w:t>. sudarytos sąlygos savivaldybėms bendrai naudotis viešąja infrastruktūra ir (ar) bendrai teikti viešąsias paslaugas, kurias numatoma sukurti ar modernizuoti įgyvendinant projektą, t. y. įgyvendintas neinvesticinis veiksmas, susijęs su funkcinės zonos strategijos investiciniu veiksmu, kuriam įgyvendinti skirtas projektas (taikoma projektui, kuriuo prisidedama prie funkcinės zonos strategijos įgyvendinimo);</w:t>
                                  </w:r>
                                </w:p>
                              </w:sdtContent>
                            </w:sdt>
                            <w:sdt>
                              <w:sdtPr>
                                <w:alias w:val="2.16.3 pp."/>
                                <w:tag w:val="part_b392a76de0084bdf904aab0ac8f69701"/>
                                <w:id w:val="-2080817890"/>
                                <w:lock w:val="sdtLocked"/>
                              </w:sdtPr>
                              <w:sdtEndPr/>
                              <w:sdtContent>
                                <w:p w:rsidR="00584DCB" w:rsidRDefault="0054065E" w:rsidP="00656B78">
                                  <w:pPr>
                                    <w:tabs>
                                      <w:tab w:val="left" w:pos="589"/>
                                    </w:tabs>
                                    <w:ind w:firstLine="1276"/>
                                    <w:jc w:val="both"/>
                                    <w:rPr>
                                      <w:szCs w:val="24"/>
                                    </w:rPr>
                                  </w:pPr>
                                  <w:sdt>
                                    <w:sdtPr>
                                      <w:alias w:val="Numeris"/>
                                      <w:tag w:val="nr_b392a76de0084bdf904aab0ac8f69701"/>
                                      <w:id w:val="1806348416"/>
                                      <w:lock w:val="sdtLocked"/>
                                    </w:sdtPr>
                                    <w:sdtEndPr/>
                                    <w:sdtContent>
                                      <w:r w:rsidR="00805847">
                                        <w:rPr>
                                          <w:szCs w:val="24"/>
                                        </w:rPr>
                                        <w:t>2.16.3</w:t>
                                      </w:r>
                                    </w:sdtContent>
                                  </w:sdt>
                                  <w:r w:rsidR="00805847">
                                    <w:rPr>
                                      <w:szCs w:val="24"/>
                                    </w:rPr>
                                    <w:t xml:space="preserve">. pareiškėjas </w:t>
                                  </w:r>
                                  <w:proofErr w:type="spellStart"/>
                                  <w:r w:rsidR="00805847">
                                    <w:rPr>
                                      <w:szCs w:val="24"/>
                                    </w:rPr>
                                    <w:t>RPPl</w:t>
                                  </w:r>
                                  <w:proofErr w:type="spellEnd"/>
                                  <w:r w:rsidR="00805847">
                                    <w:rPr>
                                      <w:szCs w:val="24"/>
                                    </w:rPr>
                                    <w:t xml:space="preserve"> administruojančiajai institucijai teikiamame projekto įgyvendinimo plane pateikia nuorodą (-</w:t>
                                  </w:r>
                                  <w:proofErr w:type="spellStart"/>
                                  <w:r w:rsidR="00805847">
                                    <w:rPr>
                                      <w:szCs w:val="24"/>
                                    </w:rPr>
                                    <w:t>as</w:t>
                                  </w:r>
                                  <w:proofErr w:type="spellEnd"/>
                                  <w:r w:rsidR="00805847">
                                    <w:rPr>
                                      <w:szCs w:val="24"/>
                                    </w:rPr>
                                    <w:t xml:space="preserve">) į internete paskelbtą tvarios miesto plėtros strategiją arba funkcinės zonos strategiją, prie kurios įgyvendinimo prisideda projektas, ir į susitarimą dėl atitinkamos strategijos įgyvendinimo (jei toks susitarimas turi būti sudarytas vadovaujantis Tvarios miesto plėtros strategijų ir funkcinių zonų strategijų rengimo ir įgyvendinimo stebėsenos tvarkos </w:t>
                                  </w:r>
                                  <w:r w:rsidR="00805847">
                                    <w:rPr>
                                      <w:szCs w:val="24"/>
                                    </w:rPr>
                                    <w:lastRenderedPageBreak/>
                                    <w:t>aprašu, patvirtintu Lietuvos Respublikos vidaus reikalų ministro 2023 m. sausio 19 d. įsakymu Nr. 1V-30 „Dėl Tvarios miesto plėtros strategijų ir funkcinių zonų strategijų rengimo ir įgyvendinimo stebėsenos tvarkos aprašo patvirtinimo“).“</w:t>
                                  </w:r>
                                </w:p>
                              </w:sdtContent>
                            </w:sdt>
                          </w:sdtContent>
                        </w:sdt>
                      </w:sdtContent>
                    </w:sdt>
                  </w:sdtContent>
                </w:sdt>
                <w:sdt>
                  <w:sdtPr>
                    <w:alias w:val="1.1.8 pp."/>
                    <w:tag w:val="part_ea0e97203cdb453dbeb0ad981161abc6"/>
                    <w:id w:val="1013112578"/>
                    <w:lock w:val="sdtLocked"/>
                    <w:placeholder>
                      <w:docPart w:val="DefaultPlaceholder_-1854013440"/>
                    </w:placeholder>
                  </w:sdtPr>
                  <w:sdtEndPr/>
                  <w:sdtContent>
                    <w:p w:rsidR="00584DCB" w:rsidRDefault="0054065E">
                      <w:pPr>
                        <w:tabs>
                          <w:tab w:val="left" w:pos="589"/>
                        </w:tabs>
                        <w:ind w:firstLine="720"/>
                        <w:jc w:val="both"/>
                        <w:rPr>
                          <w:szCs w:val="24"/>
                        </w:rPr>
                      </w:pPr>
                      <w:sdt>
                        <w:sdtPr>
                          <w:alias w:val="Numeris"/>
                          <w:tag w:val="nr_ea0e97203cdb453dbeb0ad981161abc6"/>
                          <w:id w:val="-709728528"/>
                          <w:lock w:val="sdtLocked"/>
                        </w:sdtPr>
                        <w:sdtEndPr/>
                        <w:sdtContent>
                          <w:r w:rsidR="00805847">
                            <w:rPr>
                              <w:szCs w:val="24"/>
                            </w:rPr>
                            <w:t>1.1.8</w:t>
                          </w:r>
                        </w:sdtContent>
                      </w:sdt>
                      <w:r w:rsidR="00805847">
                        <w:rPr>
                          <w:szCs w:val="24"/>
                        </w:rPr>
                        <w:t>. Pakeičiu 3 dalies 1 lentelę ir ją išdėstau taip:</w:t>
                      </w:r>
                    </w:p>
                    <w:sdt>
                      <w:sdtPr>
                        <w:alias w:val="citata"/>
                        <w:tag w:val="part_e01e6ac028b943afba3b85e40df6ee37"/>
                        <w:id w:val="-608972962"/>
                        <w:lock w:val="sdtLocked"/>
                        <w:placeholder>
                          <w:docPart w:val="DefaultPlaceholder_-1854013440"/>
                        </w:placeholder>
                      </w:sdtPr>
                      <w:sdtEndPr/>
                      <w:sdtContent>
                        <w:sdt>
                          <w:sdtPr>
                            <w:alias w:val="lentele"/>
                            <w:tag w:val="part_d9249f6942d44ddca2157a57b85fdd1c"/>
                            <w:id w:val="-479228880"/>
                            <w:lock w:val="sdtLocked"/>
                            <w:placeholder>
                              <w:docPart w:val="DefaultPlaceholder_-1854013440"/>
                            </w:placeholder>
                          </w:sdtPr>
                          <w:sdtEndPr/>
                          <w:sdtContent>
                            <w:p w:rsidR="00584DCB" w:rsidRDefault="00805847">
                              <w:pPr>
                                <w:tabs>
                                  <w:tab w:val="left" w:pos="589"/>
                                </w:tabs>
                                <w:jc w:val="right"/>
                                <w:rPr>
                                  <w:szCs w:val="24"/>
                                </w:rPr>
                              </w:pPr>
                              <w:r>
                                <w:rPr>
                                  <w:color w:val="000000"/>
                                  <w:szCs w:val="24"/>
                                </w:rPr>
                                <w:t>„</w:t>
                              </w:r>
                              <w:r>
                                <w:rPr>
                                  <w:i/>
                                  <w:iCs/>
                                  <w:color w:val="000000"/>
                                  <w:szCs w:val="24"/>
                                </w:rPr>
                                <w:t>1 lentelė</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1"/>
                                <w:gridCol w:w="6095"/>
                                <w:gridCol w:w="2948"/>
                              </w:tblGrid>
                              <w:tr w:rsidR="00584DCB">
                                <w:tc>
                                  <w:tcPr>
                                    <w:tcW w:w="591" w:type="dxa"/>
                                  </w:tcPr>
                                  <w:p w:rsidR="00584DCB" w:rsidRDefault="00805847">
                                    <w:pPr>
                                      <w:jc w:val="center"/>
                                      <w:rPr>
                                        <w:bCs/>
                                        <w:iCs/>
                                        <w:szCs w:val="24"/>
                                      </w:rPr>
                                    </w:pPr>
                                    <w:r>
                                      <w:rPr>
                                        <w:b/>
                                        <w:iCs/>
                                        <w:szCs w:val="24"/>
                                      </w:rPr>
                                      <w:t>Eil. Nr.</w:t>
                                    </w:r>
                                  </w:p>
                                </w:tc>
                                <w:tc>
                                  <w:tcPr>
                                    <w:tcW w:w="6095" w:type="dxa"/>
                                  </w:tcPr>
                                  <w:p w:rsidR="00584DCB" w:rsidRDefault="00805847">
                                    <w:pPr>
                                      <w:jc w:val="center"/>
                                      <w:rPr>
                                        <w:b/>
                                        <w:iCs/>
                                        <w:szCs w:val="24"/>
                                      </w:rPr>
                                    </w:pPr>
                                    <w:r>
                                      <w:rPr>
                                        <w:b/>
                                        <w:iCs/>
                                        <w:szCs w:val="24"/>
                                      </w:rPr>
                                      <w:t>Finansuojamos veiklos</w:t>
                                    </w:r>
                                  </w:p>
                                </w:tc>
                                <w:tc>
                                  <w:tcPr>
                                    <w:tcW w:w="2948" w:type="dxa"/>
                                  </w:tcPr>
                                  <w:p w:rsidR="00584DCB" w:rsidRDefault="00805847">
                                    <w:pPr>
                                      <w:jc w:val="center"/>
                                      <w:rPr>
                                        <w:b/>
                                        <w:iCs/>
                                        <w:szCs w:val="24"/>
                                      </w:rPr>
                                    </w:pPr>
                                    <w:r>
                                      <w:rPr>
                                        <w:b/>
                                        <w:iCs/>
                                        <w:szCs w:val="24"/>
                                      </w:rPr>
                                      <w:t>Tikslinės grupės</w:t>
                                    </w:r>
                                  </w:p>
                                </w:tc>
                              </w:tr>
                              <w:tr w:rsidR="00584DCB">
                                <w:trPr>
                                  <w:trHeight w:val="122"/>
                                </w:trPr>
                                <w:tc>
                                  <w:tcPr>
                                    <w:tcW w:w="591" w:type="dxa"/>
                                  </w:tcPr>
                                  <w:p w:rsidR="00584DCB" w:rsidRDefault="00805847">
                                    <w:pPr>
                                      <w:jc w:val="center"/>
                                      <w:rPr>
                                        <w:szCs w:val="24"/>
                                      </w:rPr>
                                    </w:pPr>
                                    <w:r>
                                      <w:rPr>
                                        <w:szCs w:val="24"/>
                                      </w:rPr>
                                      <w:t>1.</w:t>
                                    </w:r>
                                  </w:p>
                                </w:tc>
                                <w:tc>
                                  <w:tcPr>
                                    <w:tcW w:w="6095" w:type="dxa"/>
                                  </w:tcPr>
                                  <w:p w:rsidR="00584DCB" w:rsidRDefault="00805847">
                                    <w:pPr>
                                      <w:jc w:val="both"/>
                                      <w:rPr>
                                        <w:rFonts w:eastAsia="Calibri"/>
                                        <w:szCs w:val="24"/>
                                      </w:rPr>
                                    </w:pPr>
                                    <w:r>
                                      <w:rPr>
                                        <w:rFonts w:eastAsia="Calibri"/>
                                        <w:szCs w:val="24"/>
                                      </w:rPr>
                                      <w:t>Socialinio būsto fondo plėtra</w:t>
                                    </w:r>
                                  </w:p>
                                  <w:p w:rsidR="00584DCB" w:rsidRDefault="00805847">
                                    <w:pPr>
                                      <w:rPr>
                                        <w:i/>
                                        <w:iCs/>
                                        <w:szCs w:val="24"/>
                                      </w:rPr>
                                    </w:pPr>
                                    <w:r>
                                      <w:rPr>
                                        <w:i/>
                                        <w:iCs/>
                                        <w:szCs w:val="24"/>
                                      </w:rPr>
                                      <w:t>(Veikla vykdoma statant naujus pastatus, rekonstruojant, remontuojant ir pritaikant būsto paskirčiai esamus pastatus ar jų dalis, taip pat rekonstruojant, remontuojant perimtas valstybės reikmėms nereikalingas laisvas gyvenamąsias patalpas</w:t>
                                    </w:r>
                                    <w:r>
                                      <w:rPr>
                                        <w:color w:val="000000"/>
                                        <w:szCs w:val="24"/>
                                      </w:rPr>
                                      <w:t xml:space="preserve"> </w:t>
                                    </w:r>
                                    <w:r>
                                      <w:rPr>
                                        <w:i/>
                                        <w:iCs/>
                                        <w:color w:val="000000"/>
                                        <w:szCs w:val="24"/>
                                      </w:rPr>
                                      <w:t>Lietuvos Respublikos</w:t>
                                    </w:r>
                                    <w:r>
                                      <w:rPr>
                                        <w:color w:val="000000"/>
                                        <w:szCs w:val="24"/>
                                      </w:rPr>
                                      <w:t xml:space="preserve"> </w:t>
                                    </w:r>
                                    <w:r>
                                      <w:rPr>
                                        <w:i/>
                                        <w:iCs/>
                                        <w:szCs w:val="24"/>
                                      </w:rPr>
                                      <w:t>valstybės ir savivaldybių turto valdymo, naudojimo ir disponavimo juo įstatyme nustatyta tvarka, įsigyjant gyvenamuosius namus (pagal poreikį – su priklausiniais), jų dalis, butus ir pritaikant juos tikslinės grupės poreikiams (vykdant būtinos apimties rekonstrukcijos ar remonto darbus, įsigyjant būtiną įrangą ir baldus. Žemės įsigijimo išlaidos naujų pastatų statybai nefinansuojamos.)</w:t>
                                    </w:r>
                                  </w:p>
                                </w:tc>
                                <w:tc>
                                  <w:tcPr>
                                    <w:tcW w:w="2948" w:type="dxa"/>
                                  </w:tcPr>
                                  <w:p w:rsidR="00584DCB" w:rsidRDefault="00805847">
                                    <w:pPr>
                                      <w:tabs>
                                        <w:tab w:val="left" w:pos="321"/>
                                      </w:tabs>
                                      <w:ind w:left="37" w:right="28"/>
                                      <w:rPr>
                                        <w:szCs w:val="24"/>
                                      </w:rPr>
                                    </w:pPr>
                                    <w:r>
                                      <w:rPr>
                                        <w:szCs w:val="24"/>
                                      </w:rPr>
                                      <w:t xml:space="preserve">Asmenys su negalia (turintys judėjimo ir (ar) psichikos, ir (ar) proto, ir (ar) regos negalią), kuriems reikalingas specialiai pritaikytas būstas </w:t>
                                    </w:r>
                                    <w:r>
                                      <w:rPr>
                                        <w:i/>
                                        <w:iCs/>
                                        <w:szCs w:val="24"/>
                                      </w:rPr>
                                      <w:t>(</w:t>
                                    </w:r>
                                    <w:r>
                                      <w:rPr>
                                        <w:i/>
                                        <w:iCs/>
                                        <w:color w:val="000000"/>
                                        <w:szCs w:val="24"/>
                                      </w:rPr>
                                      <w:t xml:space="preserve">tikslinė grupė turi atitikti Būsto pritaikymo asmeniui su negalia aprašo </w:t>
                                    </w:r>
                                    <w:r>
                                      <w:rPr>
                                        <w:i/>
                                        <w:iCs/>
                                        <w:szCs w:val="24"/>
                                      </w:rPr>
                                      <w:t>3</w:t>
                                    </w:r>
                                    <w:r>
                                      <w:rPr>
                                        <w:i/>
                                        <w:iCs/>
                                        <w:color w:val="000000"/>
                                        <w:szCs w:val="24"/>
                                      </w:rPr>
                                      <w:t xml:space="preserve"> punkte įvardytus asmenis)</w:t>
                                    </w:r>
                                    <w:r>
                                      <w:rPr>
                                        <w:color w:val="000000"/>
                                        <w:szCs w:val="24"/>
                                      </w:rPr>
                                      <w:t>;</w:t>
                                    </w:r>
                                  </w:p>
                                  <w:p w:rsidR="00584DCB" w:rsidRDefault="00805847">
                                    <w:pPr>
                                      <w:tabs>
                                        <w:tab w:val="left" w:pos="321"/>
                                      </w:tabs>
                                      <w:ind w:left="37"/>
                                      <w:rPr>
                                        <w:strike/>
                                        <w:szCs w:val="24"/>
                                      </w:rPr>
                                    </w:pPr>
                                    <w:r>
                                      <w:rPr>
                                        <w:szCs w:val="24"/>
                                      </w:rPr>
                                      <w:t>gausios šeimos (</w:t>
                                    </w:r>
                                    <w:r>
                                      <w:rPr>
                                        <w:color w:val="000000"/>
                                        <w:szCs w:val="24"/>
                                        <w:lang w:eastAsia="lt-LT"/>
                                      </w:rPr>
                                      <w:t>kaip apibrėžta Paramos būstui įsigyti ar išsinuomoti įstatymo 16 straipsnio 1 dalies 2 punkte</w:t>
                                    </w:r>
                                    <w:r>
                                      <w:rPr>
                                        <w:szCs w:val="24"/>
                                      </w:rPr>
                                      <w:t>)</w:t>
                                    </w:r>
                                  </w:p>
                                </w:tc>
                              </w:tr>
                              <w:tr w:rsidR="00584DCB">
                                <w:trPr>
                                  <w:trHeight w:val="310"/>
                                </w:trPr>
                                <w:tc>
                                  <w:tcPr>
                                    <w:tcW w:w="591" w:type="dxa"/>
                                  </w:tcPr>
                                  <w:p w:rsidR="00584DCB" w:rsidRDefault="00805847">
                                    <w:pPr>
                                      <w:jc w:val="center"/>
                                      <w:rPr>
                                        <w:szCs w:val="24"/>
                                      </w:rPr>
                                    </w:pPr>
                                    <w:r>
                                      <w:rPr>
                                        <w:szCs w:val="24"/>
                                      </w:rPr>
                                      <w:t>2.</w:t>
                                    </w:r>
                                  </w:p>
                                </w:tc>
                                <w:tc>
                                  <w:tcPr>
                                    <w:tcW w:w="6095" w:type="dxa"/>
                                  </w:tcPr>
                                  <w:p w:rsidR="00584DCB" w:rsidRDefault="00805847">
                                    <w:pPr>
                                      <w:rPr>
                                        <w:rFonts w:eastAsia="Calibri"/>
                                        <w:szCs w:val="24"/>
                                      </w:rPr>
                                    </w:pPr>
                                    <w:r>
                                      <w:rPr>
                                        <w:rFonts w:eastAsia="Calibri"/>
                                        <w:szCs w:val="24"/>
                                      </w:rPr>
                                      <w:t xml:space="preserve">Paslaugų, reikalingų institucinės globos pertvarkai įgyvendinti, infrastruktūros modernizavimas ir plėtra </w:t>
                                    </w:r>
                                  </w:p>
                                  <w:p w:rsidR="00584DCB" w:rsidRDefault="00805847">
                                    <w:pPr>
                                      <w:rPr>
                                        <w:i/>
                                        <w:iCs/>
                                        <w:szCs w:val="24"/>
                                      </w:rPr>
                                    </w:pPr>
                                    <w:r>
                                      <w:rPr>
                                        <w:rFonts w:eastAsia="Calibri"/>
                                        <w:i/>
                                        <w:iCs/>
                                        <w:szCs w:val="24"/>
                                      </w:rPr>
                                      <w:t>(Veikla vykdoma laikantis Pertvarkos žemėlapiuose nurodytų reikalavimų paslaugų plėtrai ir ne mažesnių, nei nurodyta Pertvarkos žemėlapiuose, infrastruktūros apimčių, statant, rekonstruojant, remontuojant ir (ar) įsigyjant nekilnojamąjį turtą, aprūpinant jį būtinais baldais ir įranga. Pagrindus poreikį, gali būti įsigyjama transporto priemonė, atitinkanti Gairių 7.4 papunkčio reikalavimus.)</w:t>
                                    </w:r>
                                  </w:p>
                                </w:tc>
                                <w:tc>
                                  <w:tcPr>
                                    <w:tcW w:w="2948" w:type="dxa"/>
                                  </w:tcPr>
                                  <w:p w:rsidR="00584DCB" w:rsidRDefault="00805847">
                                    <w:pPr>
                                      <w:rPr>
                                        <w:b/>
                                        <w:bCs/>
                                        <w:szCs w:val="24"/>
                                      </w:rPr>
                                    </w:pPr>
                                    <w:r>
                                      <w:rPr>
                                        <w:szCs w:val="24"/>
                                      </w:rPr>
                                      <w:t>Asmenys, turintys intelekto ir (ar) psichikos negalią (įskaitant vaikus, turinčius raidos ir (ar) kitų sveikatos sutrikimų, dėl kurių jiems reikalinga ilgalaikė pagalba (taikoma Pertvarkos žemėlapiuose nurodytiems kompleksinių paslaugų teikimo centrams vaikams su negalia)</w:t>
                                    </w:r>
                                  </w:p>
                                </w:tc>
                              </w:tr>
                              <w:tr w:rsidR="00584DCB">
                                <w:trPr>
                                  <w:trHeight w:val="1637"/>
                                </w:trPr>
                                <w:tc>
                                  <w:tcPr>
                                    <w:tcW w:w="591" w:type="dxa"/>
                                  </w:tcPr>
                                  <w:p w:rsidR="00584DCB" w:rsidRDefault="00805847">
                                    <w:pPr>
                                      <w:jc w:val="center"/>
                                      <w:rPr>
                                        <w:szCs w:val="24"/>
                                      </w:rPr>
                                    </w:pPr>
                                    <w:r>
                                      <w:rPr>
                                        <w:szCs w:val="24"/>
                                      </w:rPr>
                                      <w:t>3.</w:t>
                                    </w:r>
                                  </w:p>
                                </w:tc>
                                <w:tc>
                                  <w:tcPr>
                                    <w:tcW w:w="6095" w:type="dxa"/>
                                  </w:tcPr>
                                  <w:p w:rsidR="00584DCB" w:rsidRDefault="00805847">
                                    <w:pPr>
                                      <w:rPr>
                                        <w:rFonts w:eastAsia="Calibri"/>
                                        <w:szCs w:val="24"/>
                                      </w:rPr>
                                    </w:pPr>
                                    <w:r>
                                      <w:rPr>
                                        <w:rFonts w:eastAsia="Calibri"/>
                                        <w:szCs w:val="24"/>
                                      </w:rPr>
                                      <w:t>Nestacionarių socialinių paslaugų infrastruktūros modernizavimas ir plėtra, siekiant didinti gyventojų socialinę gerovę</w:t>
                                    </w:r>
                                  </w:p>
                                  <w:p w:rsidR="00584DCB" w:rsidRDefault="00805847">
                                    <w:pPr>
                                      <w:rPr>
                                        <w:i/>
                                        <w:iCs/>
                                        <w:szCs w:val="24"/>
                                      </w:rPr>
                                    </w:pPr>
                                    <w:r>
                                      <w:rPr>
                                        <w:i/>
                                        <w:iCs/>
                                        <w:szCs w:val="24"/>
                                      </w:rPr>
                                      <w:t>(Veikla vykdoma finansuojant Socialinių paslaugų katalogo 19 punkte įvardytų nestacionarių socialinių paslaugų įstaigų, kuriose teikiamos socialinės priežiūros, laikino atokvėpio ir (ar) socialinės globos paslaugos, infrastruktūros bei 2021–2027 metų Europos Sąjungos fondų</w:t>
                                    </w:r>
                                    <w:r>
                                      <w:rPr>
                                        <w:szCs w:val="24"/>
                                      </w:rPr>
                                      <w:t xml:space="preserve"> </w:t>
                                    </w:r>
                                    <w:r>
                                      <w:rPr>
                                        <w:i/>
                                        <w:iCs/>
                                        <w:szCs w:val="24"/>
                                      </w:rPr>
                                      <w:t xml:space="preserve">investicijų programoje konkrečiai įvardytų finansuotinų įstaigų (atvirų jaunimo erdvių, specializuotos pagalbos centrų) infrastruktūros modernizavimą ir plėtrą: statant, </w:t>
                                    </w:r>
                                    <w:r>
                                      <w:rPr>
                                        <w:rFonts w:eastAsia="Calibri"/>
                                        <w:i/>
                                        <w:iCs/>
                                        <w:szCs w:val="24"/>
                                      </w:rPr>
                                      <w:t>rekonstruojant, remontuojant ar įsigyjant nekilnojamąjį turtą, aprūpinant jį būtinais baldais ir įranga. Pagrindus poreikį, gali būti įsigyjama transporto priemonė, atitinkanti Gairių 7.4 papunkčio reikalavimus.</w:t>
                                    </w:r>
                                    <w:r>
                                      <w:rPr>
                                        <w:i/>
                                        <w:iCs/>
                                        <w:szCs w:val="24"/>
                                      </w:rPr>
                                      <w:t>)</w:t>
                                    </w:r>
                                  </w:p>
                                </w:tc>
                                <w:tc>
                                  <w:tcPr>
                                    <w:tcW w:w="2948" w:type="dxa"/>
                                  </w:tcPr>
                                  <w:p w:rsidR="00584DCB" w:rsidRDefault="00805847">
                                    <w:pPr>
                                      <w:rPr>
                                        <w:szCs w:val="24"/>
                                      </w:rPr>
                                    </w:pPr>
                                    <w:r>
                                      <w:rPr>
                                        <w:szCs w:val="24"/>
                                      </w:rPr>
                                      <w:t>Socialinę riziką patiriantys ir socialiai pažeidžiami asmenys bei asmenys, kuriems nustatyti socialinių paslaugų poreikiai (išskyrus intelekto ir (ar) psichikos negalią turinčius asmenis)</w:t>
                                    </w:r>
                                  </w:p>
                                </w:tc>
                              </w:tr>
                              <w:tr w:rsidR="00584DCB">
                                <w:trPr>
                                  <w:trHeight w:val="177"/>
                                </w:trPr>
                                <w:tc>
                                  <w:tcPr>
                                    <w:tcW w:w="591" w:type="dxa"/>
                                  </w:tcPr>
                                  <w:p w:rsidR="00584DCB" w:rsidRDefault="00805847">
                                    <w:pPr>
                                      <w:jc w:val="center"/>
                                      <w:rPr>
                                        <w:szCs w:val="24"/>
                                      </w:rPr>
                                    </w:pPr>
                                    <w:r>
                                      <w:rPr>
                                        <w:szCs w:val="24"/>
                                      </w:rPr>
                                      <w:t>4.</w:t>
                                    </w:r>
                                  </w:p>
                                </w:tc>
                                <w:tc>
                                  <w:tcPr>
                                    <w:tcW w:w="6095" w:type="dxa"/>
                                  </w:tcPr>
                                  <w:p w:rsidR="00584DCB" w:rsidRDefault="00805847">
                                    <w:pPr>
                                      <w:rPr>
                                        <w:rFonts w:eastAsia="Calibri"/>
                                        <w:szCs w:val="24"/>
                                      </w:rPr>
                                    </w:pPr>
                                    <w:r>
                                      <w:rPr>
                                        <w:rFonts w:eastAsia="Calibri"/>
                                        <w:szCs w:val="24"/>
                                      </w:rPr>
                                      <w:t xml:space="preserve">Socialinių paslaugų įstaigų senyvo amžiaus asmenims infrastruktūros modernizavimas ir plėtra </w:t>
                                    </w:r>
                                  </w:p>
                                  <w:p w:rsidR="00584DCB" w:rsidRDefault="00805847">
                                    <w:pPr>
                                      <w:rPr>
                                        <w:szCs w:val="24"/>
                                      </w:rPr>
                                    </w:pPr>
                                    <w:r>
                                      <w:rPr>
                                        <w:rFonts w:eastAsia="Calibri"/>
                                        <w:i/>
                                        <w:iCs/>
                                        <w:szCs w:val="24"/>
                                      </w:rPr>
                                      <w:t xml:space="preserve">(Veikla vykdoma finansuojant </w:t>
                                    </w:r>
                                    <w:r>
                                      <w:rPr>
                                        <w:i/>
                                        <w:iCs/>
                                        <w:szCs w:val="24"/>
                                      </w:rPr>
                                      <w:t xml:space="preserve">socialinių paslaugų įstaigų, skirtų senyvo amžiaus asmenims, infrastruktūrą </w:t>
                                    </w:r>
                                    <w:r>
                                      <w:rPr>
                                        <w:i/>
                                        <w:iCs/>
                                        <w:szCs w:val="24"/>
                                      </w:rPr>
                                      <w:lastRenderedPageBreak/>
                                      <w:t xml:space="preserve">bendruomenėje (socialinės globos namų ir stacionarinės ilgalaikės priežiūros įstaigų infrastruktūros modernizavimą ir plėtrą; socialinės globos namų ir stacionarinės ilgalaikės priežiūros įstaigų bei bendruomeninių paslaugų aplinkos pritaikymą Alzheimerio liga, senatvine demencija sergantiems asmenims, negalią turintiems asmenims; skaitmeninės, technologinės, inžinerinės ir kitos paslaugų infrastruktūros inovacijas, leidžiančias pagerinti tikslinių grupių asmenų savarankiškumą ir gyvenimo kokybę </w:t>
                                    </w:r>
                                    <w:r>
                                      <w:rPr>
                                        <w:i/>
                                        <w:iCs/>
                                        <w:color w:val="000000"/>
                                        <w:kern w:val="24"/>
                                        <w:szCs w:val="24"/>
                                      </w:rPr>
                                      <w:t>(</w:t>
                                    </w:r>
                                    <w:r>
                                      <w:rPr>
                                        <w:i/>
                                        <w:iCs/>
                                        <w:szCs w:val="24"/>
                                      </w:rPr>
                                      <w:t xml:space="preserve">statant, rekonstruojant, remontuojant ar įsigyjant nekilnojamąjį turtą, aprūpinant jį būtinais baldais ir įranga). Pagrindus poreikį, gali būti įsigyjama transporto priemonė, </w:t>
                                    </w:r>
                                    <w:r>
                                      <w:rPr>
                                        <w:rFonts w:eastAsia="Calibri"/>
                                        <w:i/>
                                        <w:iCs/>
                                        <w:szCs w:val="24"/>
                                      </w:rPr>
                                      <w:t>atitinkanti Gairių 7.4 papunkčio reikalavimus.</w:t>
                                    </w:r>
                                    <w:r>
                                      <w:rPr>
                                        <w:i/>
                                        <w:iCs/>
                                        <w:szCs w:val="24"/>
                                      </w:rPr>
                                      <w:t xml:space="preserve">) </w:t>
                                    </w:r>
                                  </w:p>
                                </w:tc>
                                <w:tc>
                                  <w:tcPr>
                                    <w:tcW w:w="2948" w:type="dxa"/>
                                  </w:tcPr>
                                  <w:p w:rsidR="00584DCB" w:rsidRDefault="00805847">
                                    <w:pPr>
                                      <w:rPr>
                                        <w:szCs w:val="24"/>
                                      </w:rPr>
                                    </w:pPr>
                                    <w:r>
                                      <w:rPr>
                                        <w:szCs w:val="24"/>
                                      </w:rPr>
                                      <w:lastRenderedPageBreak/>
                                      <w:t>Senyvo amžiaus asmenys“.</w:t>
                                    </w:r>
                                  </w:p>
                                </w:tc>
                              </w:tr>
                            </w:tbl>
                            <w:p w:rsidR="00584DCB" w:rsidRDefault="0054065E">
                              <w:pPr>
                                <w:ind w:left="720"/>
                                <w:jc w:val="both"/>
                                <w:rPr>
                                  <w:iCs/>
                                  <w:szCs w:val="24"/>
                                </w:rPr>
                              </w:pPr>
                            </w:p>
                          </w:sdtContent>
                        </w:sdt>
                      </w:sdtContent>
                    </w:sdt>
                  </w:sdtContent>
                </w:sdt>
                <w:sdt>
                  <w:sdtPr>
                    <w:alias w:val="1.1.9 pp."/>
                    <w:tag w:val="part_5e30f851228a4f43bd2650317cff1ff3"/>
                    <w:id w:val="1969158642"/>
                    <w:lock w:val="sdtLocked"/>
                    <w:placeholder>
                      <w:docPart w:val="DefaultPlaceholder_-1854013440"/>
                    </w:placeholder>
                  </w:sdtPr>
                  <w:sdtEndPr>
                    <w:rPr>
                      <w:iCs/>
                      <w:szCs w:val="24"/>
                    </w:rPr>
                  </w:sdtEndPr>
                  <w:sdtContent>
                    <w:p w:rsidR="00584DCB" w:rsidRDefault="0054065E">
                      <w:pPr>
                        <w:ind w:left="720" w:firstLine="576"/>
                        <w:jc w:val="both"/>
                        <w:rPr>
                          <w:szCs w:val="24"/>
                        </w:rPr>
                      </w:pPr>
                      <w:sdt>
                        <w:sdtPr>
                          <w:alias w:val="Numeris"/>
                          <w:tag w:val="nr_5e30f851228a4f43bd2650317cff1ff3"/>
                          <w:id w:val="1014035110"/>
                          <w:lock w:val="sdtLocked"/>
                        </w:sdtPr>
                        <w:sdtEndPr/>
                        <w:sdtContent>
                          <w:r w:rsidR="00805847">
                            <w:rPr>
                              <w:szCs w:val="24"/>
                            </w:rPr>
                            <w:t>1.1.9</w:t>
                          </w:r>
                        </w:sdtContent>
                      </w:sdt>
                      <w:r w:rsidR="00805847">
                        <w:rPr>
                          <w:szCs w:val="24"/>
                        </w:rPr>
                        <w:t>. Pakeičiu 3 dalies 2 lentelės 10 punktą ir jį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155"/>
                        <w:gridCol w:w="1418"/>
                        <w:gridCol w:w="1134"/>
                        <w:gridCol w:w="992"/>
                        <w:gridCol w:w="3119"/>
                      </w:tblGrid>
                      <w:tr w:rsidR="00584DCB">
                        <w:trPr>
                          <w:trHeight w:val="180"/>
                        </w:trPr>
                        <w:tc>
                          <w:tcPr>
                            <w:tcW w:w="675" w:type="dxa"/>
                          </w:tcPr>
                          <w:p w:rsidR="00584DCB" w:rsidRDefault="00805847">
                            <w:pPr>
                              <w:tabs>
                                <w:tab w:val="left" w:pos="487"/>
                              </w:tabs>
                              <w:jc w:val="both"/>
                              <w:rPr>
                                <w:szCs w:val="24"/>
                              </w:rPr>
                            </w:pPr>
                            <w:r>
                              <w:rPr>
                                <w:szCs w:val="24"/>
                              </w:rPr>
                              <w:t>„10.</w:t>
                            </w:r>
                          </w:p>
                        </w:tc>
                        <w:tc>
                          <w:tcPr>
                            <w:tcW w:w="2155" w:type="dxa"/>
                          </w:tcPr>
                          <w:p w:rsidR="00584DCB" w:rsidRDefault="00805847">
                            <w:pPr>
                              <w:tabs>
                                <w:tab w:val="left" w:pos="487"/>
                              </w:tabs>
                              <w:rPr>
                                <w:bCs/>
                                <w:szCs w:val="24"/>
                              </w:rPr>
                            </w:pPr>
                            <w:r>
                              <w:rPr>
                                <w:szCs w:val="24"/>
                              </w:rPr>
                              <w:t>Gyventojai, kuriems taikomi projektai, įgyvendinami pagal integruotas teritorinio vystymo programas</w:t>
                            </w:r>
                          </w:p>
                        </w:tc>
                        <w:tc>
                          <w:tcPr>
                            <w:tcW w:w="1418" w:type="dxa"/>
                          </w:tcPr>
                          <w:p w:rsidR="00584DCB" w:rsidRDefault="00805847">
                            <w:pPr>
                              <w:jc w:val="both"/>
                              <w:rPr>
                                <w:bCs/>
                                <w:szCs w:val="24"/>
                              </w:rPr>
                            </w:pPr>
                            <w:r>
                              <w:rPr>
                                <w:szCs w:val="24"/>
                              </w:rPr>
                              <w:t>P.B.2.0074</w:t>
                            </w:r>
                          </w:p>
                        </w:tc>
                        <w:tc>
                          <w:tcPr>
                            <w:tcW w:w="1134" w:type="dxa"/>
                          </w:tcPr>
                          <w:p w:rsidR="00584DCB" w:rsidRDefault="00805847">
                            <w:pPr>
                              <w:jc w:val="both"/>
                              <w:rPr>
                                <w:bCs/>
                                <w:szCs w:val="24"/>
                              </w:rPr>
                            </w:pPr>
                            <w:r>
                              <w:rPr>
                                <w:szCs w:val="24"/>
                              </w:rPr>
                              <w:t>Asmenys</w:t>
                            </w:r>
                          </w:p>
                        </w:tc>
                        <w:tc>
                          <w:tcPr>
                            <w:tcW w:w="992" w:type="dxa"/>
                          </w:tcPr>
                          <w:p w:rsidR="00584DCB" w:rsidRDefault="00805847">
                            <w:pPr>
                              <w:jc w:val="both"/>
                              <w:rPr>
                                <w:szCs w:val="24"/>
                              </w:rPr>
                            </w:pPr>
                            <w:r>
                              <w:rPr>
                                <w:szCs w:val="24"/>
                              </w:rPr>
                              <w:t>393 931</w:t>
                            </w:r>
                          </w:p>
                        </w:tc>
                        <w:tc>
                          <w:tcPr>
                            <w:tcW w:w="3119" w:type="dxa"/>
                          </w:tcPr>
                          <w:p w:rsidR="00584DCB" w:rsidRDefault="00805847">
                            <w:pPr>
                              <w:rPr>
                                <w:iCs/>
                                <w:szCs w:val="24"/>
                              </w:rPr>
                            </w:pPr>
                            <w:r>
                              <w:rPr>
                                <w:iCs/>
                                <w:szCs w:val="24"/>
                              </w:rPr>
                              <w:t xml:space="preserve">Prie rodiklio siekimo turi prisidėti projektai, kuriais vykdomos Gairių III skyriaus 3 dalies 1 lentelėje nurodytos veiklos (taikoma tuo atveju, kai projektu įgyvendinama tvarios miesto plėtros strategija ar funkcinės zonos strategija; rodiklio siekiama ne projekto, o </w:t>
                            </w:r>
                          </w:p>
                          <w:p w:rsidR="00584DCB" w:rsidRDefault="00805847">
                            <w:pPr>
                              <w:rPr>
                                <w:szCs w:val="24"/>
                              </w:rPr>
                            </w:pPr>
                            <w:r>
                              <w:rPr>
                                <w:szCs w:val="24"/>
                              </w:rPr>
                              <w:t>2021–2027 metų Europos Sąjungos fondų investicijų programos</w:t>
                            </w:r>
                            <w:r>
                              <w:rPr>
                                <w:iCs/>
                                <w:szCs w:val="24"/>
                              </w:rPr>
                              <w:t xml:space="preserve"> uždavinio lygiu; </w:t>
                            </w:r>
                            <w:proofErr w:type="spellStart"/>
                            <w:r>
                              <w:rPr>
                                <w:color w:val="000000"/>
                                <w:szCs w:val="24"/>
                              </w:rPr>
                              <w:t>RPPl</w:t>
                            </w:r>
                            <w:proofErr w:type="spellEnd"/>
                            <w:r>
                              <w:rPr>
                                <w:color w:val="000000"/>
                                <w:szCs w:val="24"/>
                              </w:rPr>
                              <w:t xml:space="preserve"> pažangos priemonių aprašuose neturi būti planuojama  prisidėti prie šio rodiklio siekimo)“.</w:t>
                            </w:r>
                            <w:r>
                              <w:rPr>
                                <w:iCs/>
                                <w:szCs w:val="24"/>
                              </w:rPr>
                              <w:t xml:space="preserve"> </w:t>
                            </w:r>
                          </w:p>
                        </w:tc>
                      </w:tr>
                    </w:tbl>
                    <w:p w:rsidR="00584DCB" w:rsidRDefault="0054065E">
                      <w:pPr>
                        <w:ind w:left="720"/>
                        <w:jc w:val="both"/>
                        <w:rPr>
                          <w:iCs/>
                          <w:szCs w:val="24"/>
                        </w:rPr>
                      </w:pPr>
                    </w:p>
                  </w:sdtContent>
                </w:sdt>
                <w:sdt>
                  <w:sdtPr>
                    <w:alias w:val="1.1.10 pp."/>
                    <w:tag w:val="part_56aa14df33c1440a83294b0dd7f4491d"/>
                    <w:id w:val="-1178503605"/>
                    <w:lock w:val="sdtLocked"/>
                    <w:placeholder>
                      <w:docPart w:val="DefaultPlaceholder_-1854013440"/>
                    </w:placeholder>
                  </w:sdtPr>
                  <w:sdtEndPr>
                    <w:rPr>
                      <w:szCs w:val="24"/>
                    </w:rPr>
                  </w:sdtEndPr>
                  <w:sdtContent>
                    <w:p w:rsidR="00584DCB" w:rsidRDefault="0054065E">
                      <w:pPr>
                        <w:ind w:left="720" w:firstLine="576"/>
                        <w:jc w:val="both"/>
                        <w:rPr>
                          <w:szCs w:val="24"/>
                        </w:rPr>
                      </w:pPr>
                      <w:sdt>
                        <w:sdtPr>
                          <w:alias w:val="Numeris"/>
                          <w:tag w:val="nr_56aa14df33c1440a83294b0dd7f4491d"/>
                          <w:id w:val="-892815624"/>
                          <w:lock w:val="sdtLocked"/>
                        </w:sdtPr>
                        <w:sdtEndPr/>
                        <w:sdtContent>
                          <w:r w:rsidR="00805847">
                            <w:rPr>
                              <w:szCs w:val="24"/>
                            </w:rPr>
                            <w:t>1.1.10</w:t>
                          </w:r>
                        </w:sdtContent>
                      </w:sdt>
                      <w:r w:rsidR="00805847">
                        <w:rPr>
                          <w:szCs w:val="24"/>
                        </w:rPr>
                        <w:t>. Pakeičiu 4.2.1 papunktį ir jį išdėstau taip:</w:t>
                      </w:r>
                    </w:p>
                    <w:sdt>
                      <w:sdtPr>
                        <w:rPr>
                          <w:szCs w:val="24"/>
                        </w:rPr>
                        <w:alias w:val="citata"/>
                        <w:tag w:val="part_86ebcb1993cc4a4b922a8909c9eece1f"/>
                        <w:id w:val="2144696755"/>
                        <w:lock w:val="sdtLocked"/>
                        <w:placeholder>
                          <w:docPart w:val="DefaultPlaceholder_-1854013440"/>
                        </w:placeholder>
                      </w:sdtPr>
                      <w:sdtEndPr/>
                      <w:sdtContent>
                        <w:sdt>
                          <w:sdtPr>
                            <w:rPr>
                              <w:szCs w:val="24"/>
                            </w:rPr>
                            <w:alias w:val="papunktis"/>
                            <w:tag w:val="part_c86cd6636d3e4bd197a92a1c933493eb"/>
                            <w:id w:val="1436785207"/>
                            <w:lock w:val="sdtLocked"/>
                            <w:placeholder>
                              <w:docPart w:val="DefaultPlaceholder_-1854013440"/>
                            </w:placeholder>
                          </w:sdtPr>
                          <w:sdtEndPr/>
                          <w:sdtContent>
                            <w:p w:rsidR="00584DCB" w:rsidRDefault="00805847">
                              <w:pPr>
                                <w:ind w:firstLine="1296"/>
                                <w:jc w:val="both"/>
                                <w:rPr>
                                  <w:szCs w:val="24"/>
                                </w:rPr>
                              </w:pPr>
                              <w:r>
                                <w:rPr>
                                  <w:szCs w:val="24"/>
                                </w:rPr>
                                <w:t>„</w:t>
                              </w:r>
                              <w:sdt>
                                <w:sdtPr>
                                  <w:rPr>
                                    <w:szCs w:val="24"/>
                                  </w:rPr>
                                  <w:alias w:val="Numeris"/>
                                  <w:tag w:val="nr_c86cd6636d3e4bd197a92a1c933493eb"/>
                                  <w:id w:val="335585706"/>
                                  <w:lock w:val="sdtLocked"/>
                                  <w:placeholder>
                                    <w:docPart w:val="DefaultPlaceholder_-1854013440"/>
                                  </w:placeholder>
                                </w:sdtPr>
                                <w:sdtEndPr/>
                                <w:sdtContent>
                                  <w:r>
                                    <w:rPr>
                                      <w:szCs w:val="24"/>
                                    </w:rPr>
                                    <w:t>4.2.1</w:t>
                                  </w:r>
                                </w:sdtContent>
                              </w:sdt>
                              <w:r>
                                <w:rPr>
                                  <w:szCs w:val="24"/>
                                </w:rPr>
                                <w:t xml:space="preserve">. </w:t>
                              </w:r>
                              <w:r>
                                <w:rPr>
                                  <w:color w:val="000000"/>
                                  <w:szCs w:val="24"/>
                                </w:rPr>
                                <w:t>priemonės sukurtos ar modernizuotos infrastruktūros prieinamumo visiems reikalavimo vykdymui užtikrinti. Visi investicijas gavę infrastruktūros objektai, išskyrus įsigyjamus ir (ar) rekonstruojamus (remontuojamus) gyvenamuosius namus ir butus, turi būti pritaikyti asmenų, turinčių judėjimo negalią, poreikiams, laikantis</w:t>
                              </w:r>
                              <w:r>
                                <w:rPr>
                                  <w:szCs w:val="24"/>
                                </w:rPr>
                                <w:t xml:space="preserve"> Statybos techniniame reglamente STR 2.03.01:2019 „Statinių prieinamumas“, patvirtintame Lietuvos Respublikos aplinkos ministro 2019 m. lapkričio 4 d. įsakymu Nr. D1-653 „Dėl statybos techninio reglamento STR 2.03.01:2019 „Statinių prieinamumas“ patvirtinimo“ (toliau – STR) ir (ar) kituose norminiuose statybos techniniuose dokumentuose nustatytų reikalavimų</w:t>
                              </w:r>
                              <w:r>
                                <w:rPr>
                                  <w:color w:val="000000"/>
                                  <w:szCs w:val="24"/>
                                </w:rPr>
                                <w:t xml:space="preserve">. Finansuojami socialinio būsto paskirties gyvenamieji namai (pagal poreikį – su priklausiniais) ir butai turi būti visiškai pritaikyti asmenų, kurie juose gyvens, poreikiams. </w:t>
                              </w:r>
                              <w:r>
                                <w:rPr>
                                  <w:color w:val="000000"/>
                                  <w:szCs w:val="24"/>
                                  <w:lang w:eastAsia="lt-LT"/>
                                </w:rPr>
                                <w:t xml:space="preserve">Įsigyjant ir (ar) rekonstruojant (remontuojant) gyvenamąjį namą, skirtą grupinio gyvenimo namų ar savarankiško gyvenimo namų veiklai vykdyti, bent pirmas pastato aukštas turi būti pritaikytas asmenų, turinčių judėjimo negalią, poreikiams, laikantis STR ir (ar) kituose </w:t>
                              </w:r>
                              <w:r>
                                <w:rPr>
                                  <w:szCs w:val="24"/>
                                </w:rPr>
                                <w:t>norminiuose statybos techniniuose dokumentuose nustatytų reikalavimų</w:t>
                              </w:r>
                              <w:r>
                                <w:rPr>
                                  <w:color w:val="000000"/>
                                  <w:szCs w:val="24"/>
                                  <w:lang w:eastAsia="lt-LT"/>
                                </w:rPr>
                                <w:t>. Įsigyjami ir (ar) rekonstruojami (remontuojami) gyvenamieji namai, taip pat įsigyjami ir (ar) remontuojami butai, skirti apsaugoto būsto veiklai vykdyti</w:t>
                              </w:r>
                              <w:r>
                                <w:rPr>
                                  <w:szCs w:val="24"/>
                                  <w:lang w:eastAsia="lt-LT"/>
                                </w:rPr>
                                <w:t xml:space="preserve">, taip pat ir butai, skirti grupinio gyvenimo namų ar savarankiško gyvenimo namų veiklai vykdyti, turi būti pritaikyti asmenų, kurie jais naudosis, poreikiams. Projektuose gali būti numatytos </w:t>
                              </w:r>
                              <w:r>
                                <w:rPr>
                                  <w:szCs w:val="24"/>
                                </w:rPr>
                                <w:t>priemonės, sukurtos ar modernizuotos infrastruktūros prieinamumo visiems reikalavimo vykdymui užtikrinti, laikantis universalaus dizaino,</w:t>
                              </w:r>
                              <w:r>
                                <w:rPr>
                                  <w:color w:val="000000"/>
                                  <w:szCs w:val="24"/>
                                </w:rPr>
                                <w:t xml:space="preserve"> kaip jis </w:t>
                              </w:r>
                              <w:r>
                                <w:rPr>
                                  <w:color w:val="000000"/>
                                  <w:szCs w:val="24"/>
                                </w:rPr>
                                <w:lastRenderedPageBreak/>
                                <w:t>apibrėžtas Lietuvos Respublikos statybos įstatymo 2 straipsnio 109 dalyje,</w:t>
                              </w:r>
                              <w:r>
                                <w:rPr>
                                  <w:szCs w:val="24"/>
                                </w:rPr>
                                <w:t xml:space="preserve"> reikalavimų (i</w:t>
                              </w:r>
                              <w:r>
                                <w:rPr>
                                  <w:color w:val="000000"/>
                                  <w:szCs w:val="24"/>
                                </w:rPr>
                                <w:t xml:space="preserve">nformacija apie universalaus dizaino principus skelbiama interneto </w:t>
                              </w:r>
                              <w:r>
                                <w:rPr>
                                  <w:szCs w:val="24"/>
                                </w:rPr>
                                <w:t xml:space="preserve">svetainėje </w:t>
                              </w:r>
                              <w:r>
                                <w:rPr>
                                  <w:i/>
                                  <w:iCs/>
                                  <w:szCs w:val="24"/>
                                </w:rPr>
                                <w:t>https://www.ndt.lt/universalus-dizainas/</w:t>
                              </w:r>
                              <w:r>
                                <w:rPr>
                                  <w:szCs w:val="24"/>
                                </w:rPr>
                                <w:t>) ir (ar) STR ir (ar) kituose norminiuose statybos techniniuose dokumentuose nustatytų reikalavimų;“.</w:t>
                              </w:r>
                            </w:p>
                          </w:sdtContent>
                        </w:sdt>
                      </w:sdtContent>
                    </w:sdt>
                  </w:sdtContent>
                </w:sdt>
                <w:sdt>
                  <w:sdtPr>
                    <w:alias w:val="1.1.11 pp."/>
                    <w:tag w:val="part_0f01e8791d3141fbb82b172b3ee41b91"/>
                    <w:id w:val="311916341"/>
                    <w:lock w:val="sdtLocked"/>
                  </w:sdtPr>
                  <w:sdtEndPr/>
                  <w:sdtContent>
                    <w:p w:rsidR="00584DCB" w:rsidRDefault="0054065E">
                      <w:pPr>
                        <w:ind w:firstLine="1296"/>
                        <w:jc w:val="both"/>
                        <w:rPr>
                          <w:color w:val="000000"/>
                          <w:szCs w:val="24"/>
                          <w:lang w:eastAsia="lt-LT"/>
                        </w:rPr>
                      </w:pPr>
                      <w:sdt>
                        <w:sdtPr>
                          <w:alias w:val="Numeris"/>
                          <w:tag w:val="nr_0f01e8791d3141fbb82b172b3ee41b91"/>
                          <w:id w:val="-1788883698"/>
                          <w:lock w:val="sdtLocked"/>
                        </w:sdtPr>
                        <w:sdtEndPr/>
                        <w:sdtContent>
                          <w:r w:rsidR="00805847">
                            <w:rPr>
                              <w:szCs w:val="24"/>
                            </w:rPr>
                            <w:t>1.1.11</w:t>
                          </w:r>
                        </w:sdtContent>
                      </w:sdt>
                      <w:r w:rsidR="00805847">
                        <w:rPr>
                          <w:szCs w:val="24"/>
                        </w:rPr>
                        <w:t>. Pakeičiu 6.5 papunktį ir jį išdėstau taip:</w:t>
                      </w:r>
                    </w:p>
                    <w:sdt>
                      <w:sdtPr>
                        <w:alias w:val="citata"/>
                        <w:tag w:val="part_c1ebb407280e4e62945210015db7ac3b"/>
                        <w:id w:val="1929540045"/>
                        <w:lock w:val="sdtLocked"/>
                      </w:sdtPr>
                      <w:sdtEndPr/>
                      <w:sdtContent>
                        <w:sdt>
                          <w:sdtPr>
                            <w:alias w:val="6.5 pp."/>
                            <w:tag w:val="part_6549581c19924aeab95a8af5cab33a07"/>
                            <w:id w:val="-1793435160"/>
                            <w:lock w:val="sdtLocked"/>
                          </w:sdtPr>
                          <w:sdtEndPr/>
                          <w:sdtContent>
                            <w:p w:rsidR="00584DCB" w:rsidRDefault="00805847" w:rsidP="00656B78">
                              <w:pPr>
                                <w:tabs>
                                  <w:tab w:val="left" w:pos="589"/>
                                </w:tabs>
                                <w:ind w:firstLine="1276"/>
                                <w:jc w:val="both"/>
                                <w:rPr>
                                  <w:color w:val="000000"/>
                                  <w:szCs w:val="24"/>
                                  <w:lang w:eastAsia="lt-LT"/>
                                </w:rPr>
                              </w:pPr>
                              <w:r>
                                <w:rPr>
                                  <w:szCs w:val="24"/>
                                </w:rPr>
                                <w:t>„</w:t>
                              </w:r>
                              <w:sdt>
                                <w:sdtPr>
                                  <w:alias w:val="Numeris"/>
                                  <w:tag w:val="nr_6549581c19924aeab95a8af5cab33a07"/>
                                  <w:id w:val="-102039971"/>
                                  <w:lock w:val="sdtLocked"/>
                                </w:sdtPr>
                                <w:sdtEndPr/>
                                <w:sdtContent>
                                  <w:r>
                                    <w:rPr>
                                      <w:color w:val="000000"/>
                                      <w:szCs w:val="24"/>
                                      <w:lang w:eastAsia="lt-LT"/>
                                    </w:rPr>
                                    <w:t>6.5</w:t>
                                  </w:r>
                                </w:sdtContent>
                              </w:sdt>
                              <w:r>
                                <w:rPr>
                                  <w:color w:val="000000"/>
                                  <w:szCs w:val="24"/>
                                  <w:lang w:eastAsia="lt-LT"/>
                                </w:rPr>
                                <w:t xml:space="preserve">. </w:t>
                              </w:r>
                              <w:r>
                                <w:rPr>
                                  <w:color w:val="000000"/>
                                  <w:szCs w:val="24"/>
                                </w:rPr>
                                <w:t xml:space="preserve">Vadovaujantis </w:t>
                              </w:r>
                              <w:r>
                                <w:rPr>
                                  <w:i/>
                                  <w:iCs/>
                                  <w:color w:val="000000"/>
                                  <w:szCs w:val="24"/>
                                </w:rPr>
                                <w:t xml:space="preserve">De </w:t>
                              </w:r>
                              <w:proofErr w:type="spellStart"/>
                              <w:r>
                                <w:rPr>
                                  <w:i/>
                                  <w:iCs/>
                                  <w:color w:val="000000"/>
                                  <w:szCs w:val="24"/>
                                </w:rPr>
                                <w:t>minimis</w:t>
                              </w:r>
                              <w:proofErr w:type="spellEnd"/>
                              <w:r>
                                <w:rPr>
                                  <w:color w:val="000000"/>
                                  <w:szCs w:val="24"/>
                                </w:rPr>
                                <w:t xml:space="preserve"> reglamento 3 straipsnio nuostatomis, bendra </w:t>
                              </w:r>
                              <w:r>
                                <w:rPr>
                                  <w:i/>
                                  <w:iCs/>
                                  <w:color w:val="000000"/>
                                  <w:szCs w:val="24"/>
                                </w:rPr>
                                <w:t>de </w:t>
                              </w:r>
                              <w:proofErr w:type="spellStart"/>
                              <w:r>
                                <w:rPr>
                                  <w:i/>
                                  <w:iCs/>
                                  <w:color w:val="000000"/>
                                  <w:szCs w:val="24"/>
                                </w:rPr>
                                <w:t>minimis</w:t>
                              </w:r>
                              <w:proofErr w:type="spellEnd"/>
                              <w:r>
                                <w:rPr>
                                  <w:color w:val="000000"/>
                                  <w:szCs w:val="24"/>
                                </w:rPr>
                                <w:t xml:space="preserve"> pagalbos, suteiktos vienai įmonei, suma turi neviršyti 300 000 (trijų šimtų tūkstančių) eurų per bet kurį trejų metų laikotarpį. </w:t>
                              </w:r>
                              <w:r>
                                <w:rPr>
                                  <w:color w:val="000000"/>
                                  <w:szCs w:val="24"/>
                                  <w:lang w:eastAsia="lt-LT"/>
                                </w:rPr>
                                <w:t xml:space="preserve">Ši riba taikoma neatsižvelgiant į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xml:space="preserve"> pagalbos formą arba siekiamus tikslus ir į tai, ar valstybės narės suteikta pagalba visa arba iš dalies finansuojama Europos Sąjungos kilmės ištekliais.</w:t>
                              </w:r>
                              <w:r>
                                <w:rPr>
                                  <w:szCs w:val="24"/>
                                </w:rPr>
                                <w:t>“</w:t>
                              </w:r>
                            </w:p>
                          </w:sdtContent>
                        </w:sdt>
                      </w:sdtContent>
                    </w:sdt>
                  </w:sdtContent>
                </w:sdt>
                <w:sdt>
                  <w:sdtPr>
                    <w:alias w:val="1.1.12 pp."/>
                    <w:tag w:val="part_bcdb0df59b1148708d8dc6289524d9a9"/>
                    <w:id w:val="-1595393574"/>
                    <w:lock w:val="sdtLocked"/>
                  </w:sdtPr>
                  <w:sdtEndPr/>
                  <w:sdtContent>
                    <w:p w:rsidR="00584DCB" w:rsidRDefault="0054065E">
                      <w:pPr>
                        <w:ind w:firstLine="1296"/>
                        <w:jc w:val="both"/>
                        <w:rPr>
                          <w:szCs w:val="24"/>
                        </w:rPr>
                      </w:pPr>
                      <w:sdt>
                        <w:sdtPr>
                          <w:alias w:val="Numeris"/>
                          <w:tag w:val="nr_bcdb0df59b1148708d8dc6289524d9a9"/>
                          <w:id w:val="-1737310739"/>
                          <w:lock w:val="sdtLocked"/>
                        </w:sdtPr>
                        <w:sdtEndPr/>
                        <w:sdtContent>
                          <w:r w:rsidR="00805847">
                            <w:rPr>
                              <w:color w:val="000000"/>
                              <w:szCs w:val="24"/>
                              <w:lang w:eastAsia="lt-LT"/>
                            </w:rPr>
                            <w:t>1.1.12</w:t>
                          </w:r>
                        </w:sdtContent>
                      </w:sdt>
                      <w:r w:rsidR="00805847">
                        <w:rPr>
                          <w:color w:val="000000"/>
                          <w:szCs w:val="24"/>
                          <w:lang w:eastAsia="lt-LT"/>
                        </w:rPr>
                        <w:t xml:space="preserve">. </w:t>
                      </w:r>
                      <w:r w:rsidR="00805847">
                        <w:rPr>
                          <w:szCs w:val="24"/>
                        </w:rPr>
                        <w:t>Pakeičiu 6.8 papunktį ir jį išdėstau taip:</w:t>
                      </w:r>
                    </w:p>
                    <w:sdt>
                      <w:sdtPr>
                        <w:alias w:val="citata"/>
                        <w:tag w:val="part_bf2644fe975a475596ff0de3327a953e"/>
                        <w:id w:val="-708648828"/>
                        <w:lock w:val="sdtLocked"/>
                      </w:sdtPr>
                      <w:sdtEndPr/>
                      <w:sdtContent>
                        <w:sdt>
                          <w:sdtPr>
                            <w:alias w:val="6.8 pp."/>
                            <w:tag w:val="part_30c40747f0974cafbd768f5e4b4a9db6"/>
                            <w:id w:val="1833409421"/>
                            <w:lock w:val="sdtLocked"/>
                          </w:sdtPr>
                          <w:sdtEndPr/>
                          <w:sdtContent>
                            <w:p w:rsidR="00584DCB" w:rsidRDefault="00805847">
                              <w:pPr>
                                <w:ind w:firstLine="1296"/>
                                <w:jc w:val="both"/>
                                <w:rPr>
                                  <w:color w:val="000000"/>
                                  <w:szCs w:val="24"/>
                                  <w:shd w:val="clear" w:color="auto" w:fill="FFFFFF"/>
                                </w:rPr>
                              </w:pPr>
                              <w:r>
                                <w:rPr>
                                  <w:szCs w:val="24"/>
                                </w:rPr>
                                <w:t>„</w:t>
                              </w:r>
                              <w:sdt>
                                <w:sdtPr>
                                  <w:alias w:val="Numeris"/>
                                  <w:tag w:val="nr_30c40747f0974cafbd768f5e4b4a9db6"/>
                                  <w:id w:val="-1993168996"/>
                                  <w:lock w:val="sdtLocked"/>
                                </w:sdtPr>
                                <w:sdtEndPr/>
                                <w:sdtContent>
                                  <w:r>
                                    <w:rPr>
                                      <w:szCs w:val="24"/>
                                    </w:rPr>
                                    <w:t>6.8</w:t>
                                  </w:r>
                                </w:sdtContent>
                              </w:sdt>
                              <w:r>
                                <w:rPr>
                                  <w:szCs w:val="24"/>
                                </w:rPr>
                                <w:t>.</w:t>
                              </w:r>
                              <w:r>
                                <w:rPr>
                                  <w:i/>
                                  <w:color w:val="000000"/>
                                  <w:szCs w:val="24"/>
                                  <w:shd w:val="clear" w:color="auto" w:fill="FFFFFF"/>
                                </w:rPr>
                                <w:t xml:space="preserve"> De </w:t>
                              </w:r>
                              <w:proofErr w:type="spellStart"/>
                              <w:r>
                                <w:rPr>
                                  <w:i/>
                                  <w:color w:val="000000"/>
                                  <w:szCs w:val="24"/>
                                  <w:shd w:val="clear" w:color="auto" w:fill="FFFFFF"/>
                                </w:rPr>
                                <w:t>minimis</w:t>
                              </w:r>
                              <w:proofErr w:type="spellEnd"/>
                              <w:r>
                                <w:rPr>
                                  <w:color w:val="000000"/>
                                  <w:szCs w:val="24"/>
                                  <w:shd w:val="clear" w:color="auto" w:fill="FFFFFF"/>
                                </w:rPr>
                                <w:t xml:space="preserve"> pagalba, suteikta pagal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reglamentą, gali būti sumuojama su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pagalba, suteikta pagal 2023 m. gruodžio 13 d. Komisijos reglamentą (ES) 2023/2832 dėl Sutarties dėl Europos Sąjungos veikimo 107 ir 108 straipsnių taikymo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pagalbai, skiriamai visuotinės ekonominės svarbos paslaugas teikiančioms įmonėms, o su </w:t>
                              </w:r>
                              <w:r>
                                <w:rPr>
                                  <w:i/>
                                  <w:iCs/>
                                  <w:color w:val="000000"/>
                                  <w:szCs w:val="24"/>
                                  <w:shd w:val="clear" w:color="auto" w:fill="FFFFFF"/>
                                </w:rPr>
                                <w:t>de </w:t>
                              </w:r>
                              <w:proofErr w:type="spellStart"/>
                              <w:r>
                                <w:rPr>
                                  <w:i/>
                                  <w:iCs/>
                                  <w:color w:val="000000"/>
                                  <w:szCs w:val="24"/>
                                  <w:shd w:val="clear" w:color="auto" w:fill="FFFFFF"/>
                                </w:rPr>
                                <w:t>minimis</w:t>
                              </w:r>
                              <w:proofErr w:type="spellEnd"/>
                              <w:r>
                                <w:rPr>
                                  <w:color w:val="000000"/>
                                  <w:szCs w:val="24"/>
                                  <w:shd w:val="clear" w:color="auto" w:fill="FFFFFF"/>
                                </w:rPr>
                                <w:t xml:space="preserve"> pagalba, suteikta pagal 2013 m. gruodžio 18 d. Komisijos reglamentą (ES) Nr. 1408/2013 dėl Sutarties dėl Europos Sąjungos veikimo 107 ir 108 straipsnių taikymo de </w:t>
                              </w:r>
                              <w:proofErr w:type="spellStart"/>
                              <w:r>
                                <w:rPr>
                                  <w:color w:val="000000"/>
                                  <w:szCs w:val="24"/>
                                  <w:shd w:val="clear" w:color="auto" w:fill="FFFFFF"/>
                                </w:rPr>
                                <w:t>minimis</w:t>
                              </w:r>
                              <w:proofErr w:type="spellEnd"/>
                              <w:r>
                                <w:rPr>
                                  <w:color w:val="000000"/>
                                  <w:szCs w:val="24"/>
                                  <w:shd w:val="clear" w:color="auto" w:fill="FFFFFF"/>
                                </w:rPr>
                                <w:t xml:space="preserve"> pagalbai ir 2014 m. birželio 27 d. Komisijos reglamentą (ES) Nr. 717/2014 dėl Sutarties dėl Europos Sąjungos veikimo 107 ir 108 straipsnių taikymo </w:t>
                              </w:r>
                              <w:r>
                                <w:rPr>
                                  <w:szCs w:val="24"/>
                                </w:rPr>
                                <w:t>de </w:t>
                              </w:r>
                              <w:proofErr w:type="spellStart"/>
                              <w:r>
                                <w:rPr>
                                  <w:szCs w:val="24"/>
                                </w:rPr>
                                <w:t>minimis</w:t>
                              </w:r>
                              <w:proofErr w:type="spellEnd"/>
                              <w:r>
                                <w:rPr>
                                  <w:szCs w:val="24"/>
                                </w:rPr>
                                <w:t xml:space="preserve"> </w:t>
                              </w:r>
                              <w:r>
                                <w:rPr>
                                  <w:color w:val="000000"/>
                                  <w:szCs w:val="24"/>
                                  <w:shd w:val="clear" w:color="auto" w:fill="FFFFFF"/>
                                </w:rPr>
                                <w:t xml:space="preserve">pagalbai žuvininkystės ir akvakultūros sektoriuje, </w:t>
                              </w:r>
                              <w:r>
                                <w:rPr>
                                  <w:szCs w:val="24"/>
                                </w:rPr>
                                <w:t>–</w:t>
                              </w:r>
                              <w:r>
                                <w:rPr>
                                  <w:color w:val="000000"/>
                                  <w:szCs w:val="24"/>
                                  <w:shd w:val="clear" w:color="auto" w:fill="FFFFFF"/>
                                </w:rPr>
                                <w:t xml:space="preserve"> neviršijant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reglamento 3 straipsnio 2 dalyje nustatytos atitinkamos viršutinės ribos.</w:t>
                              </w:r>
                              <w:r>
                                <w:rPr>
                                  <w:szCs w:val="24"/>
                                </w:rPr>
                                <w:t>“</w:t>
                              </w:r>
                            </w:p>
                          </w:sdtContent>
                        </w:sdt>
                      </w:sdtContent>
                    </w:sdt>
                  </w:sdtContent>
                </w:sdt>
                <w:sdt>
                  <w:sdtPr>
                    <w:alias w:val="1.1.13 pp."/>
                    <w:tag w:val="part_9f5e7eb0781d4a8291a038bd13d89a20"/>
                    <w:id w:val="1822000762"/>
                    <w:lock w:val="sdtLocked"/>
                  </w:sdtPr>
                  <w:sdtEndPr/>
                  <w:sdtContent>
                    <w:p w:rsidR="00584DCB" w:rsidRDefault="0054065E">
                      <w:pPr>
                        <w:ind w:firstLine="1296"/>
                        <w:jc w:val="both"/>
                        <w:rPr>
                          <w:szCs w:val="24"/>
                        </w:rPr>
                      </w:pPr>
                      <w:sdt>
                        <w:sdtPr>
                          <w:alias w:val="Numeris"/>
                          <w:tag w:val="nr_9f5e7eb0781d4a8291a038bd13d89a20"/>
                          <w:id w:val="-1048441311"/>
                          <w:lock w:val="sdtLocked"/>
                        </w:sdtPr>
                        <w:sdtEndPr/>
                        <w:sdtContent>
                          <w:r w:rsidR="00805847">
                            <w:rPr>
                              <w:szCs w:val="24"/>
                            </w:rPr>
                            <w:t>1.1.13</w:t>
                          </w:r>
                        </w:sdtContent>
                      </w:sdt>
                      <w:r w:rsidR="00805847">
                        <w:rPr>
                          <w:szCs w:val="24"/>
                        </w:rPr>
                        <w:t>. Pakeičiu 6.9 papunktį ir jį išdėstau taip:</w:t>
                      </w:r>
                    </w:p>
                    <w:sdt>
                      <w:sdtPr>
                        <w:alias w:val="citata"/>
                        <w:tag w:val="part_cb12d6f718534678b2184ed3bb889cd8"/>
                        <w:id w:val="312455089"/>
                        <w:lock w:val="sdtLocked"/>
                      </w:sdtPr>
                      <w:sdtEndPr/>
                      <w:sdtContent>
                        <w:sdt>
                          <w:sdtPr>
                            <w:alias w:val="6.9 pp."/>
                            <w:tag w:val="part_f0392342fdbe4b379ce0d5c637435515"/>
                            <w:id w:val="1207763443"/>
                            <w:lock w:val="sdtLocked"/>
                          </w:sdtPr>
                          <w:sdtEndPr/>
                          <w:sdtContent>
                            <w:p w:rsidR="00584DCB" w:rsidRDefault="00805847">
                              <w:pPr>
                                <w:ind w:firstLine="1296"/>
                                <w:jc w:val="both"/>
                                <w:rPr>
                                  <w:strike/>
                                  <w:color w:val="000000"/>
                                  <w:szCs w:val="24"/>
                                  <w:lang w:eastAsia="lt-LT"/>
                                </w:rPr>
                              </w:pPr>
                              <w:r>
                                <w:rPr>
                                  <w:szCs w:val="24"/>
                                </w:rPr>
                                <w:t>„</w:t>
                              </w:r>
                              <w:sdt>
                                <w:sdtPr>
                                  <w:alias w:val="Numeris"/>
                                  <w:tag w:val="nr_f0392342fdbe4b379ce0d5c637435515"/>
                                  <w:id w:val="1456833329"/>
                                  <w:lock w:val="sdtLocked"/>
                                </w:sdtPr>
                                <w:sdtEndPr/>
                                <w:sdtContent>
                                  <w:r>
                                    <w:rPr>
                                      <w:color w:val="000000"/>
                                      <w:szCs w:val="24"/>
                                      <w:shd w:val="clear" w:color="auto" w:fill="FFFFFF"/>
                                    </w:rPr>
                                    <w:t>6.9</w:t>
                                  </w:r>
                                </w:sdtContent>
                              </w:sdt>
                              <w:r>
                                <w:rPr>
                                  <w:color w:val="000000"/>
                                  <w:szCs w:val="24"/>
                                  <w:shd w:val="clear" w:color="auto" w:fill="FFFFFF"/>
                                </w:rPr>
                                <w:t xml:space="preserve">. Projektų atitikties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reglamento nuostatoms vertinimą atlieka </w:t>
                              </w:r>
                              <w:r w:rsidR="00426F50">
                                <w:rPr>
                                  <w:color w:val="000000"/>
                                  <w:szCs w:val="24"/>
                                  <w:shd w:val="clear" w:color="auto" w:fill="FFFFFF"/>
                                </w:rPr>
                                <w:t xml:space="preserve"> </w:t>
                              </w:r>
                              <w:proofErr w:type="spellStart"/>
                              <w:r>
                                <w:rPr>
                                  <w:rFonts w:eastAsia="Calibri"/>
                                  <w:szCs w:val="24"/>
                                </w:rPr>
                                <w:t>RPPl</w:t>
                              </w:r>
                              <w:proofErr w:type="spellEnd"/>
                              <w:r>
                                <w:rPr>
                                  <w:rFonts w:eastAsia="Calibri"/>
                                  <w:szCs w:val="24"/>
                                </w:rPr>
                                <w:t xml:space="preserve"> administruojančioji institucija. Vertinant projekto atitiktį </w:t>
                              </w:r>
                              <w:r>
                                <w:rPr>
                                  <w:i/>
                                  <w:color w:val="000000"/>
                                  <w:szCs w:val="24"/>
                                  <w:shd w:val="clear" w:color="auto" w:fill="FFFFFF"/>
                                </w:rPr>
                                <w:t xml:space="preserve">De </w:t>
                              </w:r>
                              <w:proofErr w:type="spellStart"/>
                              <w:r>
                                <w:rPr>
                                  <w:i/>
                                  <w:color w:val="000000"/>
                                  <w:szCs w:val="24"/>
                                  <w:shd w:val="clear" w:color="auto" w:fill="FFFFFF"/>
                                </w:rPr>
                                <w:t>minimis</w:t>
                              </w:r>
                              <w:proofErr w:type="spellEnd"/>
                              <w:r>
                                <w:rPr>
                                  <w:color w:val="000000"/>
                                  <w:szCs w:val="24"/>
                                  <w:shd w:val="clear" w:color="auto" w:fill="FFFFFF"/>
                                </w:rPr>
                                <w:t xml:space="preserve"> reglamento </w:t>
                              </w:r>
                              <w:r w:rsidR="00426F50">
                                <w:rPr>
                                  <w:color w:val="000000"/>
                                  <w:szCs w:val="24"/>
                                  <w:shd w:val="clear" w:color="auto" w:fill="FFFFFF"/>
                                </w:rPr>
                                <w:t xml:space="preserve"> </w:t>
                              </w:r>
                              <w:r>
                                <w:rPr>
                                  <w:color w:val="000000"/>
                                  <w:szCs w:val="24"/>
                                  <w:shd w:val="clear" w:color="auto" w:fill="FFFFFF"/>
                                </w:rPr>
                                <w:t xml:space="preserve">nuostatoms, užpildomas </w:t>
                              </w:r>
                              <w:r>
                                <w:rPr>
                                  <w:szCs w:val="24"/>
                                </w:rPr>
                                <w:t xml:space="preserve">Pavyzdinis atitikties </w:t>
                              </w:r>
                              <w:r>
                                <w:rPr>
                                  <w:i/>
                                  <w:iCs/>
                                  <w:szCs w:val="24"/>
                                </w:rPr>
                                <w:t xml:space="preserve">de </w:t>
                              </w:r>
                              <w:proofErr w:type="spellStart"/>
                              <w:r>
                                <w:rPr>
                                  <w:i/>
                                  <w:iCs/>
                                  <w:szCs w:val="24"/>
                                </w:rPr>
                                <w:t>minimis</w:t>
                              </w:r>
                              <w:proofErr w:type="spellEnd"/>
                              <w:r>
                                <w:rPr>
                                  <w:szCs w:val="24"/>
                                </w:rPr>
                                <w:t xml:space="preserve"> pagalbos taisyklėms (Komisijos reglamentui (ES) 2023/2831) patikros lapas (projekto lygmuo)</w:t>
                              </w:r>
                              <w:r>
                                <w:rPr>
                                  <w:rFonts w:eastAsia="Calibri"/>
                                  <w:szCs w:val="24"/>
                                </w:rPr>
                                <w:t xml:space="preserve">, paskelbtas interneto </w:t>
                              </w:r>
                              <w:r>
                                <w:rPr>
                                  <w:szCs w:val="24"/>
                                </w:rPr>
                                <w:t xml:space="preserve">svetainėje </w:t>
                              </w:r>
                              <w:r>
                                <w:rPr>
                                  <w:i/>
                                  <w:iCs/>
                                  <w:szCs w:val="24"/>
                                </w:rPr>
                                <w:t>https://www.esinvesticijos.lt/dokumentai/pavyzdinio-atitikties-de-minimis-pagalbos-taisyklems-komisijos-reglamentui-es-2023-2831-patikros-lapo-forma-projekto-lygmuo.</w:t>
                              </w:r>
                              <w:r>
                                <w:rPr>
                                  <w:szCs w:val="24"/>
                                </w:rPr>
                                <w:t>“</w:t>
                              </w:r>
                            </w:p>
                          </w:sdtContent>
                        </w:sdt>
                      </w:sdtContent>
                    </w:sdt>
                  </w:sdtContent>
                </w:sdt>
                <w:sdt>
                  <w:sdtPr>
                    <w:alias w:val="1.1.14 pp."/>
                    <w:tag w:val="part_66c6426142e6494180a341ed8d662d54"/>
                    <w:id w:val="1978417505"/>
                    <w:lock w:val="sdtLocked"/>
                  </w:sdtPr>
                  <w:sdtEndPr/>
                  <w:sdtContent>
                    <w:p w:rsidR="00584DCB" w:rsidRDefault="0054065E">
                      <w:pPr>
                        <w:ind w:firstLine="1296"/>
                        <w:jc w:val="both"/>
                        <w:rPr>
                          <w:szCs w:val="24"/>
                        </w:rPr>
                      </w:pPr>
                      <w:sdt>
                        <w:sdtPr>
                          <w:alias w:val="Numeris"/>
                          <w:tag w:val="nr_66c6426142e6494180a341ed8d662d54"/>
                          <w:id w:val="1560054111"/>
                          <w:lock w:val="sdtLocked"/>
                        </w:sdtPr>
                        <w:sdtEndPr/>
                        <w:sdtContent>
                          <w:r w:rsidR="00805847">
                            <w:rPr>
                              <w:color w:val="000000"/>
                              <w:szCs w:val="24"/>
                              <w:lang w:eastAsia="lt-LT"/>
                            </w:rPr>
                            <w:t>1.1.14</w:t>
                          </w:r>
                        </w:sdtContent>
                      </w:sdt>
                      <w:r w:rsidR="00805847">
                        <w:rPr>
                          <w:color w:val="000000"/>
                          <w:szCs w:val="24"/>
                          <w:lang w:eastAsia="lt-LT"/>
                        </w:rPr>
                        <w:t xml:space="preserve">. </w:t>
                      </w:r>
                      <w:r w:rsidR="00805847">
                        <w:rPr>
                          <w:szCs w:val="24"/>
                        </w:rPr>
                        <w:t>Pakeičiu 6.10 papunktį ir jį išdėstau taip:</w:t>
                      </w:r>
                    </w:p>
                    <w:sdt>
                      <w:sdtPr>
                        <w:alias w:val="citata"/>
                        <w:tag w:val="part_22d78c49c2ab4d2e89c0de54fe808ada"/>
                        <w:id w:val="372740622"/>
                        <w:lock w:val="sdtLocked"/>
                      </w:sdtPr>
                      <w:sdtEndPr/>
                      <w:sdtContent>
                        <w:sdt>
                          <w:sdtPr>
                            <w:alias w:val="6.10 pp."/>
                            <w:tag w:val="part_0449b94d8b4a4f1c85ec596d94526038"/>
                            <w:id w:val="-1890260816"/>
                            <w:lock w:val="sdtLocked"/>
                          </w:sdtPr>
                          <w:sdtEndPr/>
                          <w:sdtContent>
                            <w:p w:rsidR="00584DCB" w:rsidRDefault="00805847">
                              <w:pPr>
                                <w:ind w:firstLine="1296"/>
                                <w:jc w:val="both"/>
                                <w:rPr>
                                  <w:color w:val="000000"/>
                                  <w:szCs w:val="24"/>
                                  <w:shd w:val="clear" w:color="auto" w:fill="FFFFFF"/>
                                </w:rPr>
                              </w:pPr>
                              <w:r>
                                <w:rPr>
                                  <w:szCs w:val="24"/>
                                </w:rPr>
                                <w:t>„</w:t>
                              </w:r>
                              <w:sdt>
                                <w:sdtPr>
                                  <w:alias w:val="Numeris"/>
                                  <w:tag w:val="nr_0449b94d8b4a4f1c85ec596d94526038"/>
                                  <w:id w:val="1605380641"/>
                                  <w:lock w:val="sdtLocked"/>
                                </w:sdtPr>
                                <w:sdtEndPr/>
                                <w:sdtContent>
                                  <w:r>
                                    <w:rPr>
                                      <w:color w:val="000000"/>
                                      <w:szCs w:val="24"/>
                                      <w:lang w:eastAsia="lt-LT"/>
                                    </w:rPr>
                                    <w:t>6.10</w:t>
                                  </w:r>
                                </w:sdtContent>
                              </w:sdt>
                              <w:r>
                                <w:rPr>
                                  <w:color w:val="000000"/>
                                  <w:szCs w:val="24"/>
                                  <w:lang w:eastAsia="lt-LT"/>
                                </w:rPr>
                                <w:t xml:space="preserve">. </w:t>
                              </w:r>
                              <w:proofErr w:type="spellStart"/>
                              <w:r>
                                <w:rPr>
                                  <w:color w:val="000000"/>
                                  <w:szCs w:val="24"/>
                                  <w:shd w:val="clear" w:color="auto" w:fill="FFFFFF"/>
                                </w:rPr>
                                <w:t>RPPl</w:t>
                              </w:r>
                              <w:proofErr w:type="spellEnd"/>
                              <w:r>
                                <w:rPr>
                                  <w:color w:val="000000"/>
                                  <w:szCs w:val="24"/>
                                  <w:shd w:val="clear" w:color="auto" w:fill="FFFFFF"/>
                                </w:rPr>
                                <w:t xml:space="preserve"> administruojančioji institucija vertinimo metu patikrina pareiškėjo (partnerio) teisę gauti bendrą vienai įmonei suteikiamą </w:t>
                              </w:r>
                              <w:r>
                                <w:rPr>
                                  <w:i/>
                                  <w:color w:val="000000"/>
                                  <w:szCs w:val="24"/>
                                  <w:shd w:val="clear" w:color="auto" w:fill="FFFFFF"/>
                                </w:rPr>
                                <w:t xml:space="preserve">de </w:t>
                              </w:r>
                              <w:proofErr w:type="spellStart"/>
                              <w:r>
                                <w:rPr>
                                  <w:i/>
                                  <w:color w:val="000000"/>
                                  <w:szCs w:val="24"/>
                                  <w:shd w:val="clear" w:color="auto" w:fill="FFFFFF"/>
                                </w:rPr>
                                <w:t>minimis</w:t>
                              </w:r>
                              <w:proofErr w:type="spellEnd"/>
                              <w:r>
                                <w:rPr>
                                  <w:color w:val="000000"/>
                                  <w:szCs w:val="24"/>
                                  <w:shd w:val="clear" w:color="auto" w:fill="FFFFFF"/>
                                </w:rPr>
                                <w:t xml:space="preserve"> pagalbą. </w:t>
                              </w:r>
                              <w:r>
                                <w:rPr>
                                  <w:color w:val="000000"/>
                                  <w:szCs w:val="24"/>
                                  <w:lang w:eastAsia="lt-LT"/>
                                </w:rPr>
                                <w:t xml:space="preserve">Vertinant </w:t>
                              </w:r>
                              <w:r w:rsidR="00426F50">
                                <w:rPr>
                                  <w:color w:val="000000"/>
                                  <w:szCs w:val="24"/>
                                  <w:lang w:eastAsia="lt-LT"/>
                                </w:rPr>
                                <w:t xml:space="preserve"> </w:t>
                              </w:r>
                              <w:r>
                                <w:rPr>
                                  <w:color w:val="000000"/>
                                  <w:szCs w:val="24"/>
                                  <w:lang w:eastAsia="lt-LT"/>
                                </w:rPr>
                                <w:t xml:space="preserve">pareiškėjo (partnerio) teisę gauti </w:t>
                              </w:r>
                              <w:r>
                                <w:rPr>
                                  <w:color w:val="000000"/>
                                  <w:szCs w:val="24"/>
                                  <w:shd w:val="clear" w:color="auto" w:fill="FFFFFF"/>
                                </w:rPr>
                                <w:t xml:space="preserve">bendrą vienai įmonei suteikiamą </w:t>
                              </w:r>
                              <w:r>
                                <w:rPr>
                                  <w:i/>
                                  <w:color w:val="000000"/>
                                  <w:szCs w:val="24"/>
                                  <w:shd w:val="clear" w:color="auto" w:fill="FFFFFF"/>
                                </w:rPr>
                                <w:t xml:space="preserve">de </w:t>
                              </w:r>
                              <w:proofErr w:type="spellStart"/>
                              <w:r>
                                <w:rPr>
                                  <w:i/>
                                  <w:color w:val="000000"/>
                                  <w:szCs w:val="24"/>
                                  <w:shd w:val="clear" w:color="auto" w:fill="FFFFFF"/>
                                </w:rPr>
                                <w:t>minimis</w:t>
                              </w:r>
                              <w:proofErr w:type="spellEnd"/>
                              <w:r>
                                <w:rPr>
                                  <w:color w:val="000000"/>
                                  <w:szCs w:val="24"/>
                                  <w:shd w:val="clear" w:color="auto" w:fill="FFFFFF"/>
                                </w:rPr>
                                <w:t xml:space="preserve"> pagalbą, turi </w:t>
                              </w:r>
                              <w:r w:rsidR="00426F50">
                                <w:rPr>
                                  <w:color w:val="000000"/>
                                  <w:szCs w:val="24"/>
                                  <w:shd w:val="clear" w:color="auto" w:fill="FFFFFF"/>
                                </w:rPr>
                                <w:t xml:space="preserve"> </w:t>
                              </w:r>
                              <w:r>
                                <w:rPr>
                                  <w:color w:val="000000"/>
                                  <w:szCs w:val="24"/>
                                  <w:shd w:val="clear" w:color="auto" w:fill="FFFFFF"/>
                                </w:rPr>
                                <w:t xml:space="preserve">būti patikrintos visos su pareiškėju (partneriu) susijusios įmonės, nurodytos </w:t>
                              </w:r>
                              <w:r w:rsidR="00426F50">
                                <w:rPr>
                                  <w:color w:val="000000"/>
                                  <w:szCs w:val="24"/>
                                  <w:shd w:val="clear" w:color="auto" w:fill="FFFFFF"/>
                                </w:rPr>
                                <w:t xml:space="preserve"> </w:t>
                              </w:r>
                              <w:r>
                                <w:rPr>
                                  <w:color w:val="000000"/>
                                  <w:szCs w:val="24"/>
                                  <w:shd w:val="clear" w:color="auto" w:fill="FFFFFF"/>
                                </w:rPr>
                                <w:t>pareiškėjo (partnerio) ar (jei taikoma) pareiškėju (partneriu) nesančio galutinio naudos gavėjo pateiktoje „Vienos įmonės“ deklaracijoje, parengtoje pagal formą, paskelbtą interneto svetainėje</w:t>
                              </w:r>
                              <w:r>
                                <w:rPr>
                                  <w:strike/>
                                  <w:color w:val="000000"/>
                                  <w:szCs w:val="24"/>
                                  <w:shd w:val="clear" w:color="auto" w:fill="FFFFFF"/>
                                  <w:lang w:val="en-GB"/>
                                </w:rPr>
                                <w:t xml:space="preserve"> </w:t>
                              </w:r>
                              <w:r>
                                <w:rPr>
                                  <w:i/>
                                  <w:iCs/>
                                  <w:szCs w:val="24"/>
                                </w:rPr>
                                <w:t>https://2021.esinvesticijos.lt/dokumentai/viena-imone-deklaracijos-forma</w:t>
                              </w:r>
                              <w:r>
                                <w:rPr>
                                  <w:color w:val="000000"/>
                                  <w:szCs w:val="24"/>
                                  <w:shd w:val="clear" w:color="auto" w:fill="FFFFFF"/>
                                  <w:lang w:val="en-GB"/>
                                </w:rPr>
                                <w:t>,</w:t>
                              </w:r>
                              <w:r>
                                <w:rPr>
                                  <w:color w:val="000000"/>
                                  <w:szCs w:val="24"/>
                                </w:rPr>
                                <w:t xml:space="preserve"> taip</w:t>
                              </w:r>
                              <w:r>
                                <w:rPr>
                                  <w:color w:val="000000"/>
                                  <w:szCs w:val="24"/>
                                  <w:shd w:val="clear" w:color="auto" w:fill="FFFFFF"/>
                                </w:rPr>
                                <w:t xml:space="preserve"> pat turi būti patikrinta Suteiktos valstybės pagalbos </w:t>
                              </w:r>
                              <w:r>
                                <w:rPr>
                                  <w:color w:val="000000"/>
                                  <w:szCs w:val="24"/>
                                  <w:lang w:eastAsia="lt-LT"/>
                                </w:rPr>
                                <w:t>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xml:space="preserve">) pagalbos </w:t>
                              </w:r>
                              <w:r>
                                <w:rPr>
                                  <w:color w:val="000000"/>
                                  <w:szCs w:val="24"/>
                                  <w:shd w:val="clear" w:color="auto" w:fill="FFFFFF"/>
                                </w:rPr>
                                <w:t xml:space="preserve">registre, ar </w:t>
                              </w:r>
                              <w:r w:rsidR="00426F50">
                                <w:rPr>
                                  <w:color w:val="000000"/>
                                  <w:szCs w:val="24"/>
                                  <w:shd w:val="clear" w:color="auto" w:fill="FFFFFF"/>
                                </w:rPr>
                                <w:t xml:space="preserve"> </w:t>
                              </w:r>
                              <w:r>
                                <w:rPr>
                                  <w:color w:val="000000"/>
                                  <w:szCs w:val="24"/>
                                  <w:shd w:val="clear" w:color="auto" w:fill="FFFFFF"/>
                                </w:rPr>
                                <w:t xml:space="preserve">teikiama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pagalba neviršys leidžiamo </w:t>
                              </w:r>
                              <w:r>
                                <w:rPr>
                                  <w:i/>
                                  <w:color w:val="000000"/>
                                  <w:szCs w:val="24"/>
                                  <w:shd w:val="clear" w:color="auto" w:fill="FFFFFF"/>
                                </w:rPr>
                                <w:t xml:space="preserve">de </w:t>
                              </w:r>
                              <w:proofErr w:type="spellStart"/>
                              <w:r>
                                <w:rPr>
                                  <w:i/>
                                  <w:color w:val="000000"/>
                                  <w:szCs w:val="24"/>
                                  <w:shd w:val="clear" w:color="auto" w:fill="FFFFFF"/>
                                </w:rPr>
                                <w:t>minimis</w:t>
                              </w:r>
                              <w:proofErr w:type="spellEnd"/>
                              <w:r>
                                <w:rPr>
                                  <w:color w:val="000000"/>
                                  <w:szCs w:val="24"/>
                                  <w:shd w:val="clear" w:color="auto" w:fill="FFFFFF"/>
                                </w:rPr>
                                <w:t xml:space="preserve"> pagalbos dydžio, kaip nustatyta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reglamento 3 straipsnyje.</w:t>
                              </w:r>
                              <w:r>
                                <w:rPr>
                                  <w:szCs w:val="24"/>
                                </w:rPr>
                                <w:t>“</w:t>
                              </w:r>
                            </w:p>
                          </w:sdtContent>
                        </w:sdt>
                      </w:sdtContent>
                    </w:sdt>
                  </w:sdtContent>
                </w:sdt>
                <w:sdt>
                  <w:sdtPr>
                    <w:alias w:val="1.1.15 pp."/>
                    <w:tag w:val="part_dedc7f1f4a9f48c28cbe497281bbe1e8"/>
                    <w:id w:val="-1383710039"/>
                    <w:lock w:val="sdtLocked"/>
                  </w:sdtPr>
                  <w:sdtEndPr/>
                  <w:sdtContent>
                    <w:p w:rsidR="00584DCB" w:rsidRDefault="0054065E">
                      <w:pPr>
                        <w:ind w:firstLine="1296"/>
                        <w:jc w:val="both"/>
                        <w:rPr>
                          <w:szCs w:val="24"/>
                        </w:rPr>
                      </w:pPr>
                      <w:sdt>
                        <w:sdtPr>
                          <w:alias w:val="Numeris"/>
                          <w:tag w:val="nr_dedc7f1f4a9f48c28cbe497281bbe1e8"/>
                          <w:id w:val="1903251197"/>
                          <w:lock w:val="sdtLocked"/>
                        </w:sdtPr>
                        <w:sdtEndPr/>
                        <w:sdtContent>
                          <w:r w:rsidR="00805847">
                            <w:rPr>
                              <w:color w:val="000000"/>
                              <w:szCs w:val="24"/>
                              <w:shd w:val="clear" w:color="auto" w:fill="FFFFFF"/>
                            </w:rPr>
                            <w:t>1.1.15</w:t>
                          </w:r>
                        </w:sdtContent>
                      </w:sdt>
                      <w:r w:rsidR="00805847">
                        <w:rPr>
                          <w:color w:val="000000"/>
                          <w:szCs w:val="24"/>
                          <w:shd w:val="clear" w:color="auto" w:fill="FFFFFF"/>
                        </w:rPr>
                        <w:t xml:space="preserve">. </w:t>
                      </w:r>
                      <w:r w:rsidR="00805847">
                        <w:rPr>
                          <w:szCs w:val="24"/>
                        </w:rPr>
                        <w:t>Pakeičiu 6.11 papunktį ir jį išdėstau taip:</w:t>
                      </w:r>
                    </w:p>
                    <w:sdt>
                      <w:sdtPr>
                        <w:alias w:val="citata"/>
                        <w:tag w:val="part_295093641dad4450806edbd6ed176508"/>
                        <w:id w:val="-1215268772"/>
                        <w:lock w:val="sdtLocked"/>
                      </w:sdtPr>
                      <w:sdtEndPr/>
                      <w:sdtContent>
                        <w:sdt>
                          <w:sdtPr>
                            <w:alias w:val="6.11 pp."/>
                            <w:tag w:val="part_e4b3e33f57fa4c72b8344fb1180f6e6c"/>
                            <w:id w:val="1375431741"/>
                            <w:lock w:val="sdtLocked"/>
                          </w:sdtPr>
                          <w:sdtEndPr/>
                          <w:sdtContent>
                            <w:p w:rsidR="00584DCB" w:rsidRDefault="00805847">
                              <w:pPr>
                                <w:ind w:firstLine="1296"/>
                                <w:jc w:val="both"/>
                                <w:rPr>
                                  <w:color w:val="000000"/>
                                  <w:szCs w:val="24"/>
                                  <w:lang w:eastAsia="lt-LT"/>
                                </w:rPr>
                              </w:pPr>
                              <w:r>
                                <w:rPr>
                                  <w:szCs w:val="24"/>
                                </w:rPr>
                                <w:t>„</w:t>
                              </w:r>
                              <w:sdt>
                                <w:sdtPr>
                                  <w:alias w:val="Numeris"/>
                                  <w:tag w:val="nr_e4b3e33f57fa4c72b8344fb1180f6e6c"/>
                                  <w:id w:val="-2088756452"/>
                                  <w:lock w:val="sdtLocked"/>
                                </w:sdtPr>
                                <w:sdtEndPr/>
                                <w:sdtContent>
                                  <w:r>
                                    <w:rPr>
                                      <w:color w:val="000000"/>
                                      <w:szCs w:val="24"/>
                                      <w:lang w:eastAsia="lt-LT"/>
                                    </w:rPr>
                                    <w:t>6.11</w:t>
                                  </w:r>
                                </w:sdtContent>
                              </w:sdt>
                              <w:r>
                                <w:rPr>
                                  <w:color w:val="000000"/>
                                  <w:szCs w:val="24"/>
                                  <w:lang w:eastAsia="lt-LT"/>
                                </w:rPr>
                                <w:t xml:space="preserve">. </w:t>
                              </w:r>
                              <w:proofErr w:type="spellStart"/>
                              <w:r>
                                <w:rPr>
                                  <w:rFonts w:eastAsia="Calibri"/>
                                  <w:szCs w:val="24"/>
                                </w:rPr>
                                <w:t>RPPl</w:t>
                              </w:r>
                              <w:proofErr w:type="spellEnd"/>
                              <w:r>
                                <w:rPr>
                                  <w:rFonts w:eastAsia="Calibri"/>
                                  <w:szCs w:val="24"/>
                                </w:rPr>
                                <w:t xml:space="preserve"> administruojančioji institucija</w:t>
                              </w:r>
                              <w:r>
                                <w:rPr>
                                  <w:color w:val="000000"/>
                                  <w:szCs w:val="24"/>
                                  <w:lang w:eastAsia="lt-LT"/>
                                </w:rPr>
                                <w:t xml:space="preserve">, priėmusi sprendimą suteikti </w:t>
                              </w:r>
                              <w:r>
                                <w:rPr>
                                  <w:i/>
                                  <w:color w:val="000000"/>
                                  <w:szCs w:val="24"/>
                                  <w:lang w:eastAsia="lt-LT"/>
                                </w:rPr>
                                <w:t>de </w:t>
                              </w:r>
                              <w:proofErr w:type="spellStart"/>
                              <w:r>
                                <w:rPr>
                                  <w:i/>
                                  <w:color w:val="000000"/>
                                  <w:szCs w:val="24"/>
                                  <w:lang w:eastAsia="lt-LT"/>
                                </w:rPr>
                                <w:t>minimis</w:t>
                              </w:r>
                              <w:proofErr w:type="spellEnd"/>
                              <w:r>
                                <w:rPr>
                                  <w:color w:val="000000"/>
                                  <w:szCs w:val="24"/>
                                  <w:lang w:eastAsia="lt-LT"/>
                                </w:rPr>
                                <w:t xml:space="preserve"> pagalbą pareiškėjui (projekto vykdytojui) ar partneriui, vadovaudamasi </w:t>
                              </w:r>
                              <w:r>
                                <w:rPr>
                                  <w:color w:val="000000"/>
                                  <w:szCs w:val="24"/>
                                </w:rPr>
                                <w:t>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pagalbos registro nuostatų,</w:t>
                              </w:r>
                              <w:r>
                                <w:rPr>
                                  <w:color w:val="000000"/>
                                  <w:szCs w:val="24"/>
                                  <w:lang w:eastAsia="lt-LT"/>
                                </w:rPr>
                                <w:t xml:space="preserve"> patvirtintų Lietuvos Respublikos Vyriausybės 2005 m. sausio 19 d. nutarimu Nr. 35 „Dėl Suteiktos valstybės pagalbos 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pagalbos registro nuostatų patvirtinimo“,</w:t>
                              </w:r>
                              <w:r>
                                <w:rPr>
                                  <w:color w:val="000000"/>
                                  <w:szCs w:val="24"/>
                                </w:rPr>
                                <w:t xml:space="preserve"> </w:t>
                              </w:r>
                              <w:r>
                                <w:rPr>
                                  <w:color w:val="000000"/>
                                  <w:szCs w:val="24"/>
                                  <w:lang w:eastAsia="lt-LT"/>
                                </w:rPr>
                                <w:t>17 punkto reikalavimais, pateikia duomenis Suteiktos valstybės pagalbos 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xml:space="preserve">) pagalbos registrui apie pareiškėjui (projekto vykdytojui) ir partneriui suteiktą </w:t>
                              </w:r>
                              <w:r>
                                <w:rPr>
                                  <w:i/>
                                  <w:iCs/>
                                  <w:color w:val="000000"/>
                                  <w:szCs w:val="24"/>
                                  <w:lang w:eastAsia="lt-LT"/>
                                </w:rPr>
                                <w:t>de </w:t>
                              </w:r>
                              <w:proofErr w:type="spellStart"/>
                              <w:r>
                                <w:rPr>
                                  <w:i/>
                                  <w:iCs/>
                                  <w:color w:val="000000"/>
                                  <w:szCs w:val="24"/>
                                  <w:lang w:eastAsia="lt-LT"/>
                                </w:rPr>
                                <w:t>minimis</w:t>
                              </w:r>
                              <w:proofErr w:type="spellEnd"/>
                              <w:r>
                                <w:rPr>
                                  <w:i/>
                                  <w:iCs/>
                                  <w:color w:val="000000"/>
                                  <w:szCs w:val="24"/>
                                  <w:lang w:eastAsia="lt-LT"/>
                                </w:rPr>
                                <w:t xml:space="preserve"> </w:t>
                              </w:r>
                              <w:r>
                                <w:rPr>
                                  <w:color w:val="000000"/>
                                  <w:szCs w:val="24"/>
                                  <w:lang w:eastAsia="lt-LT"/>
                                </w:rPr>
                                <w:t>pagalbą.</w:t>
                              </w:r>
                              <w:r>
                                <w:rPr>
                                  <w:szCs w:val="24"/>
                                </w:rPr>
                                <w:t>“</w:t>
                              </w:r>
                            </w:p>
                          </w:sdtContent>
                        </w:sdt>
                      </w:sdtContent>
                    </w:sdt>
                  </w:sdtContent>
                </w:sdt>
                <w:sdt>
                  <w:sdtPr>
                    <w:alias w:val="1.1.16 pp."/>
                    <w:tag w:val="part_2f753322f92c46bda65d5bb57aeb662f"/>
                    <w:id w:val="397717784"/>
                    <w:lock w:val="sdtLocked"/>
                    <w:placeholder>
                      <w:docPart w:val="DefaultPlaceholder_-1854013440"/>
                    </w:placeholder>
                  </w:sdtPr>
                  <w:sdtEndPr/>
                  <w:sdtContent>
                    <w:p w:rsidR="00584DCB" w:rsidRDefault="0054065E" w:rsidP="00656B78">
                      <w:pPr>
                        <w:ind w:firstLine="1418"/>
                        <w:jc w:val="both"/>
                        <w:rPr>
                          <w:szCs w:val="24"/>
                        </w:rPr>
                      </w:pPr>
                      <w:sdt>
                        <w:sdtPr>
                          <w:alias w:val="Numeris"/>
                          <w:tag w:val="nr_2f753322f92c46bda65d5bb57aeb662f"/>
                          <w:id w:val="-1908134737"/>
                          <w:lock w:val="sdtLocked"/>
                        </w:sdtPr>
                        <w:sdtEndPr/>
                        <w:sdtContent>
                          <w:r w:rsidR="00805847">
                            <w:rPr>
                              <w:color w:val="000000"/>
                              <w:szCs w:val="24"/>
                              <w:lang w:eastAsia="lt-LT"/>
                            </w:rPr>
                            <w:t>1.1.16</w:t>
                          </w:r>
                        </w:sdtContent>
                      </w:sdt>
                      <w:r w:rsidR="00805847">
                        <w:rPr>
                          <w:color w:val="000000"/>
                          <w:szCs w:val="24"/>
                          <w:lang w:eastAsia="lt-LT"/>
                        </w:rPr>
                        <w:t xml:space="preserve">. </w:t>
                      </w:r>
                      <w:r w:rsidR="00805847">
                        <w:rPr>
                          <w:szCs w:val="24"/>
                        </w:rPr>
                        <w:t>Papildau 6.13 papunkčiu:</w:t>
                      </w:r>
                    </w:p>
                    <w:sdt>
                      <w:sdtPr>
                        <w:alias w:val="citata"/>
                        <w:tag w:val="part_e242d8ff06c646699e43654bb29a55a8"/>
                        <w:id w:val="1224788668"/>
                        <w:lock w:val="sdtLocked"/>
                        <w:placeholder>
                          <w:docPart w:val="DefaultPlaceholder_-1854013440"/>
                        </w:placeholder>
                      </w:sdtPr>
                      <w:sdtEndPr/>
                      <w:sdtContent>
                        <w:sdt>
                          <w:sdtPr>
                            <w:alias w:val="6.13 pp."/>
                            <w:tag w:val="part_cec0f856210e4de88d25c919f8f37965"/>
                            <w:id w:val="-33733417"/>
                            <w:lock w:val="sdtLocked"/>
                          </w:sdtPr>
                          <w:sdtEndPr/>
                          <w:sdtContent>
                            <w:p w:rsidR="00584DCB" w:rsidRDefault="00805847">
                              <w:pPr>
                                <w:ind w:firstLine="1296"/>
                                <w:jc w:val="both"/>
                                <w:rPr>
                                  <w:szCs w:val="24"/>
                                </w:rPr>
                              </w:pPr>
                              <w:r>
                                <w:rPr>
                                  <w:szCs w:val="24"/>
                                </w:rPr>
                                <w:t>„</w:t>
                              </w:r>
                              <w:sdt>
                                <w:sdtPr>
                                  <w:alias w:val="Numeris"/>
                                  <w:tag w:val="nr_cec0f856210e4de88d25c919f8f37965"/>
                                  <w:id w:val="1969008911"/>
                                  <w:lock w:val="sdtLocked"/>
                                </w:sdtPr>
                                <w:sdtEndPr/>
                                <w:sdtContent>
                                  <w:r>
                                    <w:rPr>
                                      <w:color w:val="000000"/>
                                      <w:szCs w:val="24"/>
                                    </w:rPr>
                                    <w:t>6.13</w:t>
                                  </w:r>
                                </w:sdtContent>
                              </w:sdt>
                              <w:r>
                                <w:rPr>
                                  <w:color w:val="000000"/>
                                  <w:szCs w:val="24"/>
                                </w:rPr>
                                <w:t>. Paaiškėjus, kad projekto vykdytojui buvo suteikta neteisėta arba nesuderinama pagalba, projekto vykdytojas turi užtikrinti, kad šiai pagalbai skirtos lėšos bus grąžintos Lietuvos Respublikos konkurencijos įstatymo nustatyta tvarka, vadovaujantis Lietuvos Respublikos Vyriausybės 2005 m. gegužės 30 d. nutarimu Nr. 590 „Dėl Finansinės paramos ir bendrojo finansavimo lėšų grąžinimo į Lietuvos Respublikos valstybės biudžetą taisyklių patvirtinimo.</w:t>
                              </w:r>
                              <w:r>
                                <w:rPr>
                                  <w:szCs w:val="24"/>
                                </w:rPr>
                                <w:t>“</w:t>
                              </w:r>
                            </w:p>
                          </w:sdtContent>
                        </w:sdt>
                      </w:sdtContent>
                    </w:sdt>
                  </w:sdtContent>
                </w:sdt>
                <w:sdt>
                  <w:sdtPr>
                    <w:alias w:val="1.1.17 pp."/>
                    <w:tag w:val="part_624ad6feb25343058a20a7c109f76722"/>
                    <w:id w:val="1075085803"/>
                    <w:lock w:val="sdtLocked"/>
                    <w:placeholder>
                      <w:docPart w:val="DefaultPlaceholder_-1854013440"/>
                    </w:placeholder>
                  </w:sdtPr>
                  <w:sdtEndPr>
                    <w:rPr>
                      <w:szCs w:val="24"/>
                    </w:rPr>
                  </w:sdtEndPr>
                  <w:sdtContent>
                    <w:p w:rsidR="00584DCB" w:rsidRDefault="0054065E">
                      <w:pPr>
                        <w:ind w:firstLine="1296"/>
                        <w:jc w:val="both"/>
                        <w:rPr>
                          <w:szCs w:val="24"/>
                        </w:rPr>
                      </w:pPr>
                      <w:sdt>
                        <w:sdtPr>
                          <w:alias w:val="Numeris"/>
                          <w:tag w:val="nr_624ad6feb25343058a20a7c109f76722"/>
                          <w:id w:val="920920941"/>
                          <w:lock w:val="sdtLocked"/>
                        </w:sdtPr>
                        <w:sdtEndPr/>
                        <w:sdtContent>
                          <w:r w:rsidR="00805847">
                            <w:rPr>
                              <w:szCs w:val="24"/>
                            </w:rPr>
                            <w:t>1.1.17</w:t>
                          </w:r>
                        </w:sdtContent>
                      </w:sdt>
                      <w:r w:rsidR="00805847">
                        <w:rPr>
                          <w:szCs w:val="24"/>
                        </w:rPr>
                        <w:t xml:space="preserve">. Papildau </w:t>
                      </w:r>
                      <w:r w:rsidR="00805847">
                        <w:rPr>
                          <w:rFonts w:ascii="TimesLT" w:hAnsi="TimesLT"/>
                          <w:iCs/>
                          <w:szCs w:val="24"/>
                          <w:lang w:val="en-GB"/>
                        </w:rPr>
                        <w:t>7.5</w:t>
                      </w:r>
                      <w:r w:rsidR="00805847">
                        <w:rPr>
                          <w:color w:val="000000"/>
                          <w:szCs w:val="24"/>
                          <w:vertAlign w:val="superscript"/>
                          <w:lang w:val="en-GB"/>
                        </w:rPr>
                        <w:t>1</w:t>
                      </w:r>
                      <w:r w:rsidR="00805847">
                        <w:rPr>
                          <w:rFonts w:ascii="TimesLT" w:hAnsi="TimesLT"/>
                          <w:iCs/>
                          <w:szCs w:val="24"/>
                          <w:lang w:val="en-GB"/>
                        </w:rPr>
                        <w:t xml:space="preserve"> </w:t>
                      </w:r>
                      <w:r w:rsidR="00805847">
                        <w:rPr>
                          <w:szCs w:val="24"/>
                        </w:rPr>
                        <w:t xml:space="preserve">papunkčiu: </w:t>
                      </w:r>
                    </w:p>
                    <w:sdt>
                      <w:sdtPr>
                        <w:rPr>
                          <w:szCs w:val="24"/>
                        </w:rPr>
                        <w:alias w:val="citata"/>
                        <w:tag w:val="part_68aba8c622d841b39edde4ffbe4bddd3"/>
                        <w:id w:val="-659928259"/>
                        <w:lock w:val="sdtLocked"/>
                        <w:placeholder>
                          <w:docPart w:val="DefaultPlaceholder_-1854013440"/>
                        </w:placeholder>
                      </w:sdtPr>
                      <w:sdtEndPr/>
                      <w:sdtContent>
                        <w:sdt>
                          <w:sdtPr>
                            <w:rPr>
                              <w:szCs w:val="24"/>
                            </w:rPr>
                            <w:alias w:val="7.5-1 pp."/>
                            <w:tag w:val="part_e7af45f0fcc445adbd6f4425f6ce877c"/>
                            <w:id w:val="-1634711463"/>
                            <w:lock w:val="sdtLocked"/>
                            <w:placeholder>
                              <w:docPart w:val="DefaultPlaceholder_-1854013440"/>
                            </w:placeholder>
                          </w:sdtPr>
                          <w:sdtEndPr/>
                          <w:sdtContent>
                            <w:p w:rsidR="00584DCB" w:rsidRDefault="00805847">
                              <w:pPr>
                                <w:ind w:firstLine="1296"/>
                                <w:jc w:val="both"/>
                                <w:rPr>
                                  <w:szCs w:val="24"/>
                                </w:rPr>
                              </w:pPr>
                              <w:r>
                                <w:rPr>
                                  <w:szCs w:val="24"/>
                                </w:rPr>
                                <w:t>„</w:t>
                              </w:r>
                              <w:sdt>
                                <w:sdtPr>
                                  <w:rPr>
                                    <w:szCs w:val="24"/>
                                  </w:rPr>
                                  <w:alias w:val="Numeris"/>
                                  <w:tag w:val="nr_e7af45f0fcc445adbd6f4425f6ce877c"/>
                                  <w:id w:val="-1223365725"/>
                                  <w:lock w:val="sdtLocked"/>
                                  <w:placeholder>
                                    <w:docPart w:val="DefaultPlaceholder_-1854013440"/>
                                  </w:placeholder>
                                </w:sdtPr>
                                <w:sdtEndPr>
                                  <w:rPr>
                                    <w:color w:val="000000"/>
                                    <w:vertAlign w:val="superscript"/>
                                  </w:rPr>
                                </w:sdtEndPr>
                                <w:sdtContent>
                                  <w:r>
                                    <w:rPr>
                                      <w:iCs/>
                                      <w:szCs w:val="24"/>
                                    </w:rPr>
                                    <w:t>7.5</w:t>
                                  </w:r>
                                  <w:r>
                                    <w:rPr>
                                      <w:color w:val="000000"/>
                                      <w:szCs w:val="24"/>
                                      <w:vertAlign w:val="superscript"/>
                                    </w:rPr>
                                    <w:t>1</w:t>
                                  </w:r>
                                </w:sdtContent>
                              </w:sdt>
                              <w:r>
                                <w:rPr>
                                  <w:iCs/>
                                  <w:szCs w:val="24"/>
                                </w:rPr>
                                <w:t>.</w:t>
                              </w:r>
                              <w:r>
                                <w:rPr>
                                  <w:szCs w:val="24"/>
                                </w:rPr>
                                <w:t xml:space="preserve"> </w:t>
                              </w:r>
                              <w:r>
                                <w:rPr>
                                  <w:iCs/>
                                  <w:szCs w:val="24"/>
                                </w:rPr>
                                <w:t>Skelbiant kvietimus teikti projektų įgyvendinimo planus ir prisiimant įsipareigojimus pagal sudarytas regionų projektų sutartis, gali būti viršijamos Gairių II skyriaus lentelės 4 stulpelyje numatytos</w:t>
                              </w:r>
                              <w:r>
                                <w:rPr>
                                  <w:szCs w:val="24"/>
                                </w:rPr>
                                <w:t xml:space="preserve"> pagal abu šios lentelės 2 stulpelio 4.9 ir 4.10 papunkčiuose nurodytus uždavinius skiriamos Europos Sąjungos finansavimo sumos,</w:t>
                              </w:r>
                              <w:r>
                                <w:rPr>
                                  <w:iCs/>
                                  <w:szCs w:val="24"/>
                                </w:rPr>
                                <w:t xml:space="preserve"> laikantis Nutarimo dėl lėšų paskirstymo 2.3 papunkčio nuostatų.</w:t>
                              </w:r>
                              <w:r>
                                <w:rPr>
                                  <w:szCs w:val="24"/>
                                </w:rPr>
                                <w:t>“</w:t>
                              </w:r>
                            </w:p>
                          </w:sdtContent>
                        </w:sdt>
                      </w:sdtContent>
                    </w:sdt>
                  </w:sdtContent>
                </w:sdt>
                <w:sdt>
                  <w:sdtPr>
                    <w:alias w:val="1.1.18 pp."/>
                    <w:tag w:val="part_9d19781d0ca543fd9a42b41df0d8d539"/>
                    <w:id w:val="-1527163185"/>
                    <w:lock w:val="sdtLocked"/>
                  </w:sdtPr>
                  <w:sdtEndPr/>
                  <w:sdtContent>
                    <w:p w:rsidR="00584DCB" w:rsidRDefault="0054065E">
                      <w:pPr>
                        <w:ind w:firstLine="1296"/>
                        <w:jc w:val="both"/>
                        <w:rPr>
                          <w:szCs w:val="24"/>
                        </w:rPr>
                      </w:pPr>
                      <w:sdt>
                        <w:sdtPr>
                          <w:alias w:val="Numeris"/>
                          <w:tag w:val="nr_9d19781d0ca543fd9a42b41df0d8d539"/>
                          <w:id w:val="1625425960"/>
                          <w:lock w:val="sdtLocked"/>
                        </w:sdtPr>
                        <w:sdtEndPr/>
                        <w:sdtContent>
                          <w:r w:rsidR="00805847">
                            <w:rPr>
                              <w:szCs w:val="24"/>
                            </w:rPr>
                            <w:t>1.1.18</w:t>
                          </w:r>
                        </w:sdtContent>
                      </w:sdt>
                      <w:r w:rsidR="00805847">
                        <w:rPr>
                          <w:szCs w:val="24"/>
                        </w:rPr>
                        <w:t>. Pakeičiu 7.7 papunktį ir jį išdėstau taip:</w:t>
                      </w:r>
                    </w:p>
                    <w:sdt>
                      <w:sdtPr>
                        <w:alias w:val="citata"/>
                        <w:tag w:val="part_5d0dd705e16e47d59ae2b9511d34c156"/>
                        <w:id w:val="1445578683"/>
                        <w:lock w:val="sdtLocked"/>
                      </w:sdtPr>
                      <w:sdtEndPr/>
                      <w:sdtContent>
                        <w:sdt>
                          <w:sdtPr>
                            <w:alias w:val="7.7 pp."/>
                            <w:tag w:val="part_928166e55d0648d19d461c589b8899b4"/>
                            <w:id w:val="-2038962145"/>
                            <w:lock w:val="sdtLocked"/>
                          </w:sdtPr>
                          <w:sdtEndPr/>
                          <w:sdtContent>
                            <w:p w:rsidR="00584DCB" w:rsidRDefault="00805847">
                              <w:pPr>
                                <w:ind w:firstLine="1296"/>
                                <w:jc w:val="both"/>
                                <w:rPr>
                                  <w:szCs w:val="24"/>
                                </w:rPr>
                              </w:pPr>
                              <w:r>
                                <w:rPr>
                                  <w:szCs w:val="24"/>
                                </w:rPr>
                                <w:t>„</w:t>
                              </w:r>
                              <w:sdt>
                                <w:sdtPr>
                                  <w:alias w:val="Numeris"/>
                                  <w:tag w:val="nr_928166e55d0648d19d461c589b8899b4"/>
                                  <w:id w:val="956756099"/>
                                  <w:lock w:val="sdtLocked"/>
                                </w:sdtPr>
                                <w:sdtEndPr/>
                                <w:sdtContent>
                                  <w:r>
                                    <w:rPr>
                                      <w:szCs w:val="24"/>
                                    </w:rPr>
                                    <w:t>7.7</w:t>
                                  </w:r>
                                </w:sdtContent>
                              </w:sdt>
                              <w:r>
                                <w:rPr>
                                  <w:szCs w:val="24"/>
                                </w:rPr>
                                <w:t>. Projektui taikomi supaprastintai apmokamų išlaidų dydžiai, nurodyti šių Gairių III skyriaus 8 dalies lentelėje. Fiksuotosios normos ir supaprastintai apmokamų išlaidų dydžiai indeksuojami. S</w:t>
                              </w:r>
                              <w:r>
                                <w:rPr>
                                  <w:color w:val="000000"/>
                                  <w:szCs w:val="24"/>
                                </w:rPr>
                                <w:t xml:space="preserve">upaprastintai apmokamų išlaidų dydžių skaitinės reikšmės nurodytos 2021–2027 m. ES fondų lėšomis supaprastintai apmokamų išlaidų dydžių registre, kuris skelbiamas interneto svetainėje </w:t>
                              </w:r>
                              <w:r>
                                <w:rPr>
                                  <w:i/>
                                  <w:iCs/>
                                  <w:color w:val="000000"/>
                                  <w:szCs w:val="24"/>
                                </w:rPr>
                                <w:t>www.esf.lt/veiklos-sritys/metodines-pagalbos-centras/fiksuotuju-dydziu-registras/1104</w:t>
                              </w:r>
                              <w:r>
                                <w:rPr>
                                  <w:color w:val="000000"/>
                                  <w:szCs w:val="24"/>
                                </w:rPr>
                                <w:t>.</w:t>
                              </w:r>
                              <w:r>
                                <w:rPr>
                                  <w:szCs w:val="24"/>
                                </w:rPr>
                                <w:t>“</w:t>
                              </w:r>
                            </w:p>
                          </w:sdtContent>
                        </w:sdt>
                      </w:sdtContent>
                    </w:sdt>
                  </w:sdtContent>
                </w:sdt>
                <w:sdt>
                  <w:sdtPr>
                    <w:alias w:val="1.1.19 pp."/>
                    <w:tag w:val="part_c2adbc6060624565a79eb4a2cec806b7"/>
                    <w:id w:val="-1317954784"/>
                    <w:lock w:val="sdtLocked"/>
                  </w:sdtPr>
                  <w:sdtEndPr/>
                  <w:sdtContent>
                    <w:p w:rsidR="00584DCB" w:rsidRDefault="0054065E">
                      <w:pPr>
                        <w:ind w:firstLine="1296"/>
                        <w:jc w:val="both"/>
                        <w:rPr>
                          <w:szCs w:val="24"/>
                        </w:rPr>
                      </w:pPr>
                      <w:sdt>
                        <w:sdtPr>
                          <w:alias w:val="Numeris"/>
                          <w:tag w:val="nr_c2adbc6060624565a79eb4a2cec806b7"/>
                          <w:id w:val="-1463883135"/>
                          <w:lock w:val="sdtLocked"/>
                        </w:sdtPr>
                        <w:sdtEndPr/>
                        <w:sdtContent>
                          <w:r w:rsidR="00805847">
                            <w:rPr>
                              <w:szCs w:val="24"/>
                            </w:rPr>
                            <w:t>1.1.19</w:t>
                          </w:r>
                        </w:sdtContent>
                      </w:sdt>
                      <w:r w:rsidR="00805847">
                        <w:rPr>
                          <w:szCs w:val="24"/>
                        </w:rPr>
                        <w:t xml:space="preserve">. Pakeičiu </w:t>
                      </w:r>
                      <w:r w:rsidR="00805847">
                        <w:rPr>
                          <w:szCs w:val="24"/>
                          <w:lang w:val="en-US"/>
                        </w:rPr>
                        <w:t>8 dal</w:t>
                      </w:r>
                      <w:r w:rsidR="00805847">
                        <w:rPr>
                          <w:szCs w:val="24"/>
                        </w:rPr>
                        <w:t>į ir ją išdėstau taip:</w:t>
                      </w:r>
                    </w:p>
                    <w:p w:rsidR="00584DCB" w:rsidRDefault="00584DCB">
                      <w:pPr>
                        <w:ind w:firstLine="1296"/>
                        <w:jc w:val="both"/>
                        <w:rPr>
                          <w:color w:val="000000"/>
                          <w:szCs w:val="24"/>
                          <w:lang w:eastAsia="lt-LT"/>
                        </w:rPr>
                      </w:pPr>
                    </w:p>
                    <w:tbl>
                      <w:tblPr>
                        <w:tblW w:w="9594"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8"/>
                        <w:gridCol w:w="1417"/>
                        <w:gridCol w:w="1843"/>
                        <w:gridCol w:w="4796"/>
                      </w:tblGrid>
                      <w:tr w:rsidR="00584DCB">
                        <w:tc>
                          <w:tcPr>
                            <w:tcW w:w="9594" w:type="dxa"/>
                            <w:gridSpan w:val="4"/>
                            <w:tcBorders>
                              <w:top w:val="single" w:sz="8" w:space="0" w:color="auto"/>
                              <w:left w:val="single" w:sz="8" w:space="0" w:color="auto"/>
                              <w:bottom w:val="single" w:sz="8" w:space="0" w:color="auto"/>
                              <w:right w:val="single" w:sz="8" w:space="0" w:color="auto"/>
                            </w:tcBorders>
                            <w:vAlign w:val="center"/>
                          </w:tcPr>
                          <w:p w:rsidR="00584DCB" w:rsidRDefault="00805847">
                            <w:pPr>
                              <w:ind w:right="159"/>
                              <w:rPr>
                                <w:b/>
                                <w:bCs/>
                                <w:szCs w:val="24"/>
                              </w:rPr>
                            </w:pPr>
                            <w:r>
                              <w:rPr>
                                <w:color w:val="000000"/>
                                <w:szCs w:val="24"/>
                              </w:rPr>
                              <w:t>„</w:t>
                            </w:r>
                            <w:r>
                              <w:rPr>
                                <w:b/>
                                <w:bCs/>
                                <w:color w:val="000000"/>
                                <w:szCs w:val="24"/>
                              </w:rPr>
                              <w:t>8. Projekto veiklų įgyvendinimui taikomi supaprastintai apmokamų išlaidų dydžiai</w:t>
                            </w:r>
                          </w:p>
                        </w:tc>
                      </w:tr>
                      <w:tr w:rsidR="00584DCB">
                        <w:tc>
                          <w:tcPr>
                            <w:tcW w:w="1538" w:type="dxa"/>
                            <w:tcBorders>
                              <w:top w:val="single" w:sz="8" w:space="0" w:color="auto"/>
                              <w:left w:val="single" w:sz="8" w:space="0" w:color="auto"/>
                              <w:bottom w:val="single" w:sz="8" w:space="0" w:color="auto"/>
                              <w:right w:val="single" w:sz="8" w:space="0" w:color="auto"/>
                            </w:tcBorders>
                            <w:vAlign w:val="center"/>
                          </w:tcPr>
                          <w:p w:rsidR="00584DCB" w:rsidRDefault="00805847">
                            <w:pPr>
                              <w:jc w:val="center"/>
                              <w:rPr>
                                <w:b/>
                                <w:bCs/>
                                <w:szCs w:val="24"/>
                              </w:rPr>
                            </w:pPr>
                            <w:r>
                              <w:rPr>
                                <w:b/>
                                <w:bCs/>
                                <w:szCs w:val="24"/>
                              </w:rPr>
                              <w:t xml:space="preserve">Finansuoja-mos veiklos, kurioms taikomi </w:t>
                            </w:r>
                            <w:proofErr w:type="spellStart"/>
                            <w:r>
                              <w:rPr>
                                <w:b/>
                                <w:bCs/>
                                <w:szCs w:val="24"/>
                              </w:rPr>
                              <w:t>supaprastin</w:t>
                            </w:r>
                            <w:proofErr w:type="spellEnd"/>
                            <w:r>
                              <w:rPr>
                                <w:b/>
                                <w:bCs/>
                                <w:szCs w:val="24"/>
                              </w:rPr>
                              <w:t>-</w:t>
                            </w:r>
                          </w:p>
                          <w:p w:rsidR="00584DCB" w:rsidRDefault="00805847">
                            <w:pPr>
                              <w:jc w:val="center"/>
                              <w:rPr>
                                <w:b/>
                                <w:bCs/>
                                <w:szCs w:val="24"/>
                              </w:rPr>
                            </w:pPr>
                            <w:r>
                              <w:rPr>
                                <w:b/>
                                <w:bCs/>
                                <w:szCs w:val="24"/>
                              </w:rPr>
                              <w:t>tai apmokamų išlaidų dydžiai</w:t>
                            </w:r>
                          </w:p>
                        </w:tc>
                        <w:tc>
                          <w:tcPr>
                            <w:tcW w:w="1417" w:type="dxa"/>
                            <w:tcBorders>
                              <w:top w:val="single" w:sz="8" w:space="0" w:color="auto"/>
                              <w:left w:val="single" w:sz="8" w:space="0" w:color="auto"/>
                              <w:bottom w:val="single" w:sz="8" w:space="0" w:color="auto"/>
                              <w:right w:val="single" w:sz="8" w:space="0" w:color="auto"/>
                            </w:tcBorders>
                            <w:vAlign w:val="center"/>
                          </w:tcPr>
                          <w:p w:rsidR="00584DCB" w:rsidRDefault="00805847">
                            <w:pPr>
                              <w:jc w:val="center"/>
                              <w:rPr>
                                <w:b/>
                                <w:bCs/>
                                <w:szCs w:val="24"/>
                              </w:rPr>
                            </w:pPr>
                            <w:proofErr w:type="spellStart"/>
                            <w:r>
                              <w:rPr>
                                <w:b/>
                                <w:bCs/>
                                <w:szCs w:val="24"/>
                              </w:rPr>
                              <w:t>Supapras</w:t>
                            </w:r>
                            <w:proofErr w:type="spellEnd"/>
                            <w:r>
                              <w:rPr>
                                <w:b/>
                                <w:bCs/>
                                <w:szCs w:val="24"/>
                              </w:rPr>
                              <w:t>-</w:t>
                            </w:r>
                          </w:p>
                          <w:p w:rsidR="00584DCB" w:rsidRDefault="00805847">
                            <w:pPr>
                              <w:jc w:val="center"/>
                              <w:rPr>
                                <w:b/>
                                <w:bCs/>
                                <w:szCs w:val="24"/>
                              </w:rPr>
                            </w:pPr>
                            <w:r>
                              <w:rPr>
                                <w:b/>
                                <w:bCs/>
                                <w:szCs w:val="24"/>
                              </w:rPr>
                              <w:t>tintai apmokamų išlaidų dydžio kodas</w:t>
                            </w:r>
                          </w:p>
                        </w:tc>
                        <w:tc>
                          <w:tcPr>
                            <w:tcW w:w="1843" w:type="dxa"/>
                            <w:tcBorders>
                              <w:top w:val="single" w:sz="8" w:space="0" w:color="auto"/>
                              <w:left w:val="single" w:sz="8" w:space="0" w:color="auto"/>
                              <w:right w:val="single" w:sz="8" w:space="0" w:color="auto"/>
                            </w:tcBorders>
                            <w:vAlign w:val="center"/>
                          </w:tcPr>
                          <w:p w:rsidR="00584DCB" w:rsidRDefault="00805847">
                            <w:pPr>
                              <w:jc w:val="center"/>
                              <w:rPr>
                                <w:b/>
                                <w:bCs/>
                                <w:szCs w:val="24"/>
                              </w:rPr>
                            </w:pPr>
                            <w:r>
                              <w:rPr>
                                <w:b/>
                                <w:bCs/>
                                <w:szCs w:val="24"/>
                              </w:rPr>
                              <w:t>Supaprastintai apmokamų išlaidų dydžio pavadinimas</w:t>
                            </w:r>
                          </w:p>
                        </w:tc>
                        <w:tc>
                          <w:tcPr>
                            <w:tcW w:w="4796" w:type="dxa"/>
                            <w:tcBorders>
                              <w:top w:val="single" w:sz="8" w:space="0" w:color="auto"/>
                              <w:left w:val="single" w:sz="8" w:space="0" w:color="auto"/>
                              <w:right w:val="single" w:sz="8" w:space="0" w:color="auto"/>
                            </w:tcBorders>
                            <w:vAlign w:val="center"/>
                          </w:tcPr>
                          <w:p w:rsidR="00584DCB" w:rsidRDefault="00805847">
                            <w:pPr>
                              <w:ind w:right="159"/>
                              <w:jc w:val="center"/>
                              <w:rPr>
                                <w:b/>
                                <w:bCs/>
                                <w:szCs w:val="24"/>
                              </w:rPr>
                            </w:pPr>
                            <w:r>
                              <w:rPr>
                                <w:b/>
                                <w:bCs/>
                                <w:szCs w:val="24"/>
                              </w:rPr>
                              <w:t>Papildoma informacija</w:t>
                            </w:r>
                          </w:p>
                        </w:tc>
                      </w:tr>
                      <w:tr w:rsidR="00584DCB">
                        <w:tc>
                          <w:tcPr>
                            <w:tcW w:w="1538" w:type="dxa"/>
                            <w:vMerge w:val="restart"/>
                            <w:tcBorders>
                              <w:top w:val="single" w:sz="8" w:space="0" w:color="auto"/>
                              <w:left w:val="single" w:sz="8" w:space="0" w:color="auto"/>
                              <w:right w:val="single" w:sz="8" w:space="0" w:color="auto"/>
                            </w:tcBorders>
                          </w:tcPr>
                          <w:p w:rsidR="00584DCB" w:rsidRDefault="00805847">
                            <w:pPr>
                              <w:rPr>
                                <w:iCs/>
                                <w:szCs w:val="24"/>
                              </w:rPr>
                            </w:pPr>
                            <w:r>
                              <w:rPr>
                                <w:iCs/>
                                <w:szCs w:val="24"/>
                              </w:rPr>
                              <w:t>Gairių III skyriaus 3 dalies 1 lentelėje nurodytos veiklos</w:t>
                            </w:r>
                          </w:p>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szCs w:val="24"/>
                              </w:rPr>
                              <w:t>FS-01-01</w:t>
                            </w:r>
                          </w:p>
                        </w:tc>
                        <w:tc>
                          <w:tcPr>
                            <w:tcW w:w="1843" w:type="dxa"/>
                            <w:tcBorders>
                              <w:left w:val="single" w:sz="8" w:space="0" w:color="auto"/>
                              <w:bottom w:val="single" w:sz="8" w:space="0" w:color="auto"/>
                              <w:right w:val="single" w:sz="8" w:space="0" w:color="auto"/>
                            </w:tcBorders>
                          </w:tcPr>
                          <w:p w:rsidR="00584DCB" w:rsidRDefault="00805847">
                            <w:pPr>
                              <w:ind w:right="159"/>
                              <w:rPr>
                                <w:iCs/>
                                <w:szCs w:val="24"/>
                              </w:rPr>
                            </w:pPr>
                            <w:r>
                              <w:rPr>
                                <w:color w:val="000000"/>
                                <w:szCs w:val="24"/>
                                <w:lang w:eastAsia="lt-LT"/>
                              </w:rPr>
                              <w:t>Įgyvendintų privalomų matomumo ir informavimo priemonių apie ES fondų investicijų veiklas fiksuotoji suma, pirmojo rinkinio fiksuotoji suma be PVM</w:t>
                            </w:r>
                          </w:p>
                        </w:tc>
                        <w:tc>
                          <w:tcPr>
                            <w:tcW w:w="4796" w:type="dxa"/>
                            <w:vMerge w:val="restart"/>
                            <w:tcBorders>
                              <w:left w:val="single" w:sz="8" w:space="0" w:color="auto"/>
                              <w:right w:val="single" w:sz="8" w:space="0" w:color="auto"/>
                            </w:tcBorders>
                          </w:tcPr>
                          <w:p w:rsidR="00584DCB" w:rsidRDefault="00805847">
                            <w:pPr>
                              <w:ind w:right="159"/>
                              <w:rPr>
                                <w:iCs/>
                                <w:szCs w:val="24"/>
                              </w:rPr>
                            </w:pPr>
                            <w:r>
                              <w:rPr>
                                <w:iCs/>
                                <w:szCs w:val="24"/>
                              </w:rPr>
                              <w:t>Fiksuotąją sumą sudaro visų pirmojo privalomų matomumo ir informavimo priemonių rinkinio įsigijimo išlaidos, jei:</w:t>
                            </w:r>
                          </w:p>
                          <w:p w:rsidR="00584DCB" w:rsidRDefault="00805847">
                            <w:pPr>
                              <w:ind w:right="159"/>
                              <w:rPr>
                                <w:iCs/>
                                <w:szCs w:val="24"/>
                              </w:rPr>
                            </w:pPr>
                            <w:r>
                              <w:rPr>
                                <w:iCs/>
                                <w:szCs w:val="24"/>
                              </w:rPr>
                              <w:t xml:space="preserve">a) projekto vykdytojo oficialioje interneto svetainėje, jei tokia yra, ir socialinės žiniasklaidos svetainėse paskelbta informacija; </w:t>
                            </w:r>
                          </w:p>
                          <w:p w:rsidR="00584DCB" w:rsidRDefault="00805847">
                            <w:pPr>
                              <w:ind w:right="159"/>
                              <w:rPr>
                                <w:iCs/>
                                <w:szCs w:val="24"/>
                              </w:rPr>
                            </w:pPr>
                            <w:r>
                              <w:rPr>
                                <w:iCs/>
                                <w:szCs w:val="24"/>
                              </w:rPr>
                              <w:t>b) pakabintas bent vienas ne mažesnio nei A3 formato spausdintas skelbimas (plakatas) arba elektroniniame ekrane paskelbtas jam lygiavertis pranešimas;</w:t>
                            </w:r>
                          </w:p>
                          <w:p w:rsidR="00584DCB" w:rsidRDefault="00805847">
                            <w:pPr>
                              <w:ind w:right="159"/>
                              <w:rPr>
                                <w:iCs/>
                                <w:szCs w:val="24"/>
                              </w:rPr>
                            </w:pPr>
                            <w:r>
                              <w:rPr>
                                <w:iCs/>
                                <w:szCs w:val="24"/>
                              </w:rPr>
                              <w:t>c) visuomenei arba dalyviams skirtuose dokumentuose ir komunikacijos medžiagoje pateiktas pareiškimas, kuriame akcentuojama gaunama Europos Sąjungos parama.</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ind w:right="159"/>
                              <w:jc w:val="center"/>
                              <w:rPr>
                                <w:iCs/>
                                <w:szCs w:val="24"/>
                              </w:rPr>
                            </w:pPr>
                            <w:r>
                              <w:rPr>
                                <w:iCs/>
                                <w:szCs w:val="24"/>
                              </w:rPr>
                              <w:t>FS-01-02</w:t>
                            </w:r>
                          </w:p>
                        </w:tc>
                        <w:tc>
                          <w:tcPr>
                            <w:tcW w:w="1843" w:type="dxa"/>
                            <w:tcBorders>
                              <w:left w:val="single" w:sz="8" w:space="0" w:color="auto"/>
                              <w:bottom w:val="single" w:sz="8" w:space="0" w:color="auto"/>
                              <w:right w:val="single" w:sz="8" w:space="0" w:color="auto"/>
                            </w:tcBorders>
                          </w:tcPr>
                          <w:p w:rsidR="00584DCB" w:rsidRDefault="00805847">
                            <w:pPr>
                              <w:ind w:right="159"/>
                              <w:rPr>
                                <w:iCs/>
                                <w:szCs w:val="24"/>
                              </w:rPr>
                            </w:pPr>
                            <w:r>
                              <w:rPr>
                                <w:iCs/>
                                <w:szCs w:val="24"/>
                              </w:rPr>
                              <w:t>Įgyvendintų privalomų matomumo ir informavimo priemonių apie ES fondų investicijų veiklas fiksuotoji suma, pirmojo rinkinio fiksuotoji suma su PVM</w:t>
                            </w:r>
                          </w:p>
                        </w:tc>
                        <w:tc>
                          <w:tcPr>
                            <w:tcW w:w="4796" w:type="dxa"/>
                            <w:vMerge/>
                            <w:tcBorders>
                              <w:left w:val="single" w:sz="8" w:space="0" w:color="auto"/>
                              <w:bottom w:val="single" w:sz="8" w:space="0" w:color="auto"/>
                              <w:right w:val="single" w:sz="8" w:space="0" w:color="auto"/>
                            </w:tcBorders>
                          </w:tcPr>
                          <w:p w:rsidR="00584DCB" w:rsidRDefault="00584DCB">
                            <w:pPr>
                              <w:ind w:right="159"/>
                              <w:jc w:val="both"/>
                              <w:rPr>
                                <w:iCs/>
                                <w:szCs w:val="24"/>
                              </w:rPr>
                            </w:pPr>
                          </w:p>
                        </w:tc>
                      </w:tr>
                      <w:tr w:rsidR="00584DCB">
                        <w:tc>
                          <w:tcPr>
                            <w:tcW w:w="1538" w:type="dxa"/>
                            <w:vMerge/>
                            <w:tcBorders>
                              <w:left w:val="single" w:sz="8" w:space="0" w:color="auto"/>
                              <w:right w:val="single" w:sz="8" w:space="0" w:color="auto"/>
                            </w:tcBorders>
                          </w:tcPr>
                          <w:p w:rsidR="00584DCB" w:rsidRDefault="00584DCB">
                            <w:pPr>
                              <w:rPr>
                                <w:rFonts w:eastAsia="Calibri"/>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szCs w:val="24"/>
                              </w:rPr>
                              <w:t>FS-01-03</w:t>
                            </w:r>
                          </w:p>
                        </w:tc>
                        <w:tc>
                          <w:tcPr>
                            <w:tcW w:w="1843" w:type="dxa"/>
                            <w:tcBorders>
                              <w:top w:val="single" w:sz="8" w:space="0" w:color="auto"/>
                              <w:left w:val="single" w:sz="8" w:space="0" w:color="auto"/>
                              <w:bottom w:val="single" w:sz="8" w:space="0" w:color="auto"/>
                              <w:right w:val="single" w:sz="8" w:space="0" w:color="auto"/>
                            </w:tcBorders>
                          </w:tcPr>
                          <w:p w:rsidR="00584DCB" w:rsidRDefault="00805847">
                            <w:pPr>
                              <w:ind w:right="159"/>
                              <w:rPr>
                                <w:iCs/>
                                <w:szCs w:val="24"/>
                              </w:rPr>
                            </w:pPr>
                            <w:r>
                              <w:rPr>
                                <w:color w:val="000000"/>
                                <w:szCs w:val="24"/>
                                <w:lang w:eastAsia="lt-LT"/>
                              </w:rPr>
                              <w:t xml:space="preserve">Įgyvendintų privalomų </w:t>
                            </w:r>
                            <w:r>
                              <w:rPr>
                                <w:color w:val="000000"/>
                                <w:szCs w:val="24"/>
                                <w:lang w:eastAsia="lt-LT"/>
                              </w:rPr>
                              <w:lastRenderedPageBreak/>
                              <w:t>matomumo ir informavimo priemonių apie ES fondų investicijų veiklas fiksuotoji suma, antrojo rinkinio fiksuotoji suma be PVM</w:t>
                            </w:r>
                          </w:p>
                        </w:tc>
                        <w:tc>
                          <w:tcPr>
                            <w:tcW w:w="4796" w:type="dxa"/>
                            <w:vMerge w:val="restart"/>
                            <w:tcBorders>
                              <w:top w:val="single" w:sz="8" w:space="0" w:color="auto"/>
                              <w:left w:val="single" w:sz="8" w:space="0" w:color="auto"/>
                              <w:right w:val="single" w:sz="8" w:space="0" w:color="auto"/>
                            </w:tcBorders>
                          </w:tcPr>
                          <w:p w:rsidR="00584DCB" w:rsidRDefault="00805847">
                            <w:pPr>
                              <w:ind w:right="159"/>
                              <w:rPr>
                                <w:iCs/>
                                <w:szCs w:val="24"/>
                              </w:rPr>
                            </w:pPr>
                            <w:r>
                              <w:rPr>
                                <w:iCs/>
                                <w:szCs w:val="24"/>
                              </w:rPr>
                              <w:lastRenderedPageBreak/>
                              <w:t>Fiksuotąją sumą sudaro visų antrojo privalomų matomumo ir informavimo priemonių rinkinio įsigijimo išlaidos, jei:</w:t>
                            </w:r>
                          </w:p>
                          <w:p w:rsidR="00584DCB" w:rsidRDefault="00805847">
                            <w:pPr>
                              <w:ind w:right="159"/>
                              <w:rPr>
                                <w:iCs/>
                                <w:szCs w:val="24"/>
                              </w:rPr>
                            </w:pPr>
                            <w:r>
                              <w:rPr>
                                <w:iCs/>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finansinę paramą, gaunamą iš ES;</w:t>
                            </w:r>
                          </w:p>
                          <w:p w:rsidR="00584DCB" w:rsidRDefault="00805847">
                            <w:pPr>
                              <w:ind w:right="159"/>
                              <w:jc w:val="both"/>
                              <w:rPr>
                                <w:iCs/>
                                <w:szCs w:val="24"/>
                              </w:rPr>
                            </w:pPr>
                            <w:r>
                              <w:rPr>
                                <w:iCs/>
                                <w:szCs w:val="24"/>
                              </w:rPr>
                              <w:t>b) visuomenei arba dalyviams skirtuose dokumentuose ir komunikacijos medžiagoje, susijusioje su veiksmo įgyvendinimu, gerai matomai pateiktas pareiškimas, kuriame akcentuojama gaunama ES parama;</w:t>
                            </w:r>
                          </w:p>
                          <w:p w:rsidR="00584DCB" w:rsidRDefault="00805847">
                            <w:pPr>
                              <w:ind w:right="159"/>
                              <w:rPr>
                                <w:iCs/>
                                <w:szCs w:val="24"/>
                              </w:rPr>
                            </w:pPr>
                            <w:r>
                              <w:rPr>
                                <w:iCs/>
                                <w:szCs w:val="24"/>
                              </w:rPr>
                              <w:t>c) kai tik pradedami vykdyti fiziniai veiksmai, susiję su fizinėmis investicijomis, arba sumontuojama nupirkta įranga, visuomenei gerai matomoje vietoje iškabinamos ilgalaikės lentelės ar informacinės lentos su ES emblema.</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FS-01-04</w:t>
                            </w:r>
                          </w:p>
                        </w:tc>
                        <w:tc>
                          <w:tcPr>
                            <w:tcW w:w="1843" w:type="dxa"/>
                            <w:tcBorders>
                              <w:left w:val="single" w:sz="8" w:space="0" w:color="auto"/>
                              <w:bottom w:val="single" w:sz="8" w:space="0" w:color="auto"/>
                              <w:right w:val="single" w:sz="8" w:space="0" w:color="auto"/>
                            </w:tcBorders>
                          </w:tcPr>
                          <w:p w:rsidR="00584DCB" w:rsidRDefault="00805847">
                            <w:pPr>
                              <w:ind w:right="159"/>
                              <w:rPr>
                                <w:iCs/>
                                <w:szCs w:val="24"/>
                              </w:rPr>
                            </w:pPr>
                            <w:r>
                              <w:rPr>
                                <w:iCs/>
                                <w:szCs w:val="24"/>
                              </w:rPr>
                              <w:t>Įgyvendintų privalomų matomumo ir informavimo priemonių apie ES fondų investicijų veiklas fiksuotoji suma, antrojo rinkinio fiksuotoji suma su PVM</w:t>
                            </w:r>
                          </w:p>
                        </w:tc>
                        <w:tc>
                          <w:tcPr>
                            <w:tcW w:w="4796" w:type="dxa"/>
                            <w:vMerge/>
                            <w:tcBorders>
                              <w:left w:val="single" w:sz="8" w:space="0" w:color="auto"/>
                              <w:bottom w:val="single" w:sz="8" w:space="0" w:color="auto"/>
                              <w:right w:val="single" w:sz="8" w:space="0" w:color="auto"/>
                            </w:tcBorders>
                          </w:tcPr>
                          <w:p w:rsidR="00584DCB" w:rsidRDefault="00584DCB">
                            <w:pPr>
                              <w:ind w:right="159"/>
                              <w:jc w:val="both"/>
                              <w:rPr>
                                <w:iCs/>
                                <w:szCs w:val="24"/>
                              </w:rPr>
                            </w:pP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FN-01</w:t>
                            </w:r>
                          </w:p>
                        </w:tc>
                        <w:tc>
                          <w:tcPr>
                            <w:tcW w:w="1843" w:type="dxa"/>
                            <w:tcBorders>
                              <w:left w:val="single" w:sz="8" w:space="0" w:color="auto"/>
                              <w:right w:val="single" w:sz="8" w:space="0" w:color="auto"/>
                            </w:tcBorders>
                          </w:tcPr>
                          <w:p w:rsidR="00584DCB" w:rsidRDefault="00805847">
                            <w:pPr>
                              <w:ind w:right="159"/>
                              <w:rPr>
                                <w:iCs/>
                                <w:szCs w:val="24"/>
                              </w:rPr>
                            </w:pPr>
                            <w:r>
                              <w:rPr>
                                <w:iCs/>
                                <w:szCs w:val="24"/>
                              </w:rPr>
                              <w:t>7 proc. netiesioginių išlaidų fiksuotoji norma</w:t>
                            </w:r>
                          </w:p>
                        </w:tc>
                        <w:tc>
                          <w:tcPr>
                            <w:tcW w:w="4796" w:type="dxa"/>
                            <w:tcBorders>
                              <w:left w:val="single" w:sz="8" w:space="0" w:color="auto"/>
                              <w:right w:val="single" w:sz="8" w:space="0" w:color="auto"/>
                            </w:tcBorders>
                          </w:tcPr>
                          <w:p w:rsidR="00584DCB" w:rsidRDefault="00805847">
                            <w:pPr>
                              <w:ind w:right="159"/>
                              <w:rPr>
                                <w:iCs/>
                                <w:szCs w:val="24"/>
                              </w:rPr>
                            </w:pPr>
                            <w:r>
                              <w:rPr>
                                <w:iCs/>
                                <w:szCs w:val="24"/>
                              </w:rPr>
                              <w:t>Netiesioginės projekto išlaidos skaičiuojamos nuo tinkamų finansuoti tiesioginių projekto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FN-05-01</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Fiksuotoji norma, taikoma, kai priklauso 20 d. d. (jeigu dirbama 5 d. d. per savaitę) arba 24 d. d. (jeigu 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FN-05-02</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 xml:space="preserve">Fiksuotoji norma, taikoma, kai priklauso nuo 21 iki 25 d. d. (jeigu dirbama 5 d. d. per savaitę) arba nuo 25 iki 30 d. d. (jeigu </w:t>
                            </w:r>
                            <w:r>
                              <w:rPr>
                                <w:iCs/>
                                <w:szCs w:val="24"/>
                              </w:rPr>
                              <w:lastRenderedPageBreak/>
                              <w:t>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lastRenderedPageBreak/>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FN-05-03</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Fiksuotoji norma, taikoma, kai priklauso nuo 26 iki 30 d. d. (jeigu dirbama 5 d. d. per savaitę) arba nuo 31 iki 36 d. d. (jeigu 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FN-05-04</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Fiksuotoji norma, taikoma, kai priklauso nuo 31 iki 36 d. d. (jeigu dirbama 5 d. d. per savaitę) arba nuo 37 iki 42 d. d. (jeigu 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FN-05-05</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Fiksuotoji norma, taikoma, kai priklauso nuo 37 iki 39 d. d. (jeigu dirbama 5 d. d. per savaitę) arba nuo 43 iki 47 d. d. (jeigu 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FN-05-06</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 xml:space="preserve">Fiksuotoji norma, taikoma, kai priklauso 40 d. d. (jeigu dirbama 5 d. d. </w:t>
                            </w:r>
                            <w:r>
                              <w:rPr>
                                <w:iCs/>
                                <w:szCs w:val="24"/>
                              </w:rPr>
                              <w:lastRenderedPageBreak/>
                              <w:t>per savaitę) arba 48 d. d. (jeigu 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lastRenderedPageBreak/>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FN-05-07</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Fiksuotoji norma, taikoma, kai priklauso nuo 41 d. d. (jeigu dirbama 5 d. d. per savaitę) arba nuo 49 d. d. (jeigu dirbama 6 d. d. per savaitę) kasmetinių atostogų</w:t>
                            </w:r>
                          </w:p>
                        </w:tc>
                        <w:tc>
                          <w:tcPr>
                            <w:tcW w:w="4796"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FĮ-53-03</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 xml:space="preserve">Fiksuotasis vieneto įkainis už parengtą investicijų projektą, jei investicijų projektas rengiamas visiems kitiems projektams, kurie nesusiję su informacinių ir ryšių technologijų infrastruktūros ir (ar) informacinių sistemų, ir (ar) registrų kūrimu ir (ar) </w:t>
                            </w:r>
                            <w:proofErr w:type="spellStart"/>
                            <w:r>
                              <w:rPr>
                                <w:iCs/>
                                <w:szCs w:val="24"/>
                              </w:rPr>
                              <w:t>modernizavi-mu</w:t>
                            </w:r>
                            <w:proofErr w:type="spellEnd"/>
                            <w:r>
                              <w:rPr>
                                <w:iCs/>
                                <w:szCs w:val="24"/>
                              </w:rPr>
                              <w:t>, ir (ar) plėtra (toliau – IVS), be PVM</w:t>
                            </w:r>
                          </w:p>
                        </w:tc>
                        <w:tc>
                          <w:tcPr>
                            <w:tcW w:w="4796" w:type="dxa"/>
                            <w:vMerge w:val="restart"/>
                            <w:tcBorders>
                              <w:top w:val="single" w:sz="4" w:space="0" w:color="auto"/>
                              <w:left w:val="single" w:sz="8" w:space="0" w:color="auto"/>
                              <w:right w:val="single" w:sz="8" w:space="0" w:color="auto"/>
                            </w:tcBorders>
                          </w:tcPr>
                          <w:p w:rsidR="00584DCB" w:rsidRDefault="00805847">
                            <w:pPr>
                              <w:ind w:right="159"/>
                              <w:rPr>
                                <w:iCs/>
                                <w:szCs w:val="24"/>
                              </w:rPr>
                            </w:pPr>
                            <w:r>
                              <w:rPr>
                                <w:iCs/>
                                <w:szCs w:val="24"/>
                              </w:rPr>
                              <w:t>Fiksuotieji vieneto įkainiai taikomi investicijų projekto parengimo, apimančio išsamią probleminės padėties ir paslaugos, dėl kurios reikia įgyvendinti investicinį projektą, analizę, paslaugos pokyčių ir tendencijų analizę, paslaugos poreikio pagrindimą, reikalavimų konkretiems pokyčiams, kurių siekiama įgyvendinant projektą, apibrėžimą, projekto įgyvendinamumo ir alternatyvų analizę, projekto išlaidų ir naudos analizę, projekto jautrumo ir rizikos analizę, optimalios alternatyvos įgyvendinimo plano sudarymą (nustatoma veiksmų seka, jų ryšiai, svarba, vieta bendroje projekto įgyvendinimo eigoje), išlaidoms padengti“.</w:t>
                            </w:r>
                          </w:p>
                          <w:p w:rsidR="00584DCB" w:rsidRDefault="00584DCB">
                            <w:pPr>
                              <w:ind w:right="159"/>
                              <w:rPr>
                                <w:iCs/>
                                <w:szCs w:val="24"/>
                              </w:rPr>
                            </w:pPr>
                          </w:p>
                          <w:p w:rsidR="00584DCB" w:rsidRDefault="00584DCB">
                            <w:pPr>
                              <w:ind w:right="159"/>
                              <w:rPr>
                                <w:iCs/>
                                <w:szCs w:val="24"/>
                              </w:rPr>
                            </w:pPr>
                          </w:p>
                        </w:tc>
                      </w:tr>
                      <w:tr w:rsidR="00584DCB">
                        <w:tc>
                          <w:tcPr>
                            <w:tcW w:w="1538" w:type="dxa"/>
                            <w:vMerge/>
                            <w:tcBorders>
                              <w:left w:val="single" w:sz="8" w:space="0" w:color="auto"/>
                              <w:right w:val="single" w:sz="8" w:space="0" w:color="auto"/>
                            </w:tcBorders>
                          </w:tcPr>
                          <w:p w:rsidR="00584DCB" w:rsidRDefault="00584DCB">
                            <w:pPr>
                              <w:rPr>
                                <w:iCs/>
                                <w:szCs w:val="24"/>
                              </w:rPr>
                            </w:pPr>
                          </w:p>
                        </w:tc>
                        <w:tc>
                          <w:tcPr>
                            <w:tcW w:w="1417" w:type="dxa"/>
                            <w:tcBorders>
                              <w:top w:val="single" w:sz="8" w:space="0" w:color="auto"/>
                              <w:left w:val="single" w:sz="8" w:space="0" w:color="auto"/>
                              <w:bottom w:val="single" w:sz="8" w:space="0" w:color="auto"/>
                              <w:right w:val="single" w:sz="8" w:space="0" w:color="auto"/>
                            </w:tcBorders>
                          </w:tcPr>
                          <w:p w:rsidR="00584DCB" w:rsidRDefault="00805847">
                            <w:pPr>
                              <w:jc w:val="center"/>
                              <w:rPr>
                                <w:iCs/>
                                <w:szCs w:val="24"/>
                              </w:rPr>
                            </w:pPr>
                            <w:r>
                              <w:rPr>
                                <w:iCs/>
                                <w:szCs w:val="24"/>
                              </w:rPr>
                              <w:t>FĮ-53-04</w:t>
                            </w:r>
                          </w:p>
                        </w:tc>
                        <w:tc>
                          <w:tcPr>
                            <w:tcW w:w="1843" w:type="dxa"/>
                            <w:tcBorders>
                              <w:top w:val="single" w:sz="4" w:space="0" w:color="auto"/>
                              <w:left w:val="single" w:sz="8" w:space="0" w:color="auto"/>
                              <w:bottom w:val="single" w:sz="4" w:space="0" w:color="auto"/>
                              <w:right w:val="single" w:sz="8" w:space="0" w:color="auto"/>
                            </w:tcBorders>
                          </w:tcPr>
                          <w:p w:rsidR="00584DCB" w:rsidRDefault="00805847">
                            <w:pPr>
                              <w:ind w:right="159"/>
                              <w:rPr>
                                <w:iCs/>
                                <w:szCs w:val="24"/>
                              </w:rPr>
                            </w:pPr>
                            <w:r>
                              <w:rPr>
                                <w:iCs/>
                                <w:szCs w:val="24"/>
                              </w:rPr>
                              <w:t xml:space="preserve">Fiksuotasis vieneto įkainis už parengtą investicijų projektą, jei investicijų </w:t>
                            </w:r>
                            <w:r>
                              <w:rPr>
                                <w:iCs/>
                                <w:szCs w:val="24"/>
                              </w:rPr>
                              <w:lastRenderedPageBreak/>
                              <w:t>projektas rengiamas visiems kitiems projektams, kurie nesusiję su IVS, su PVM</w:t>
                            </w:r>
                          </w:p>
                          <w:p w:rsidR="00584DCB" w:rsidRDefault="00584DCB">
                            <w:pPr>
                              <w:ind w:right="159"/>
                              <w:rPr>
                                <w:iCs/>
                                <w:szCs w:val="24"/>
                              </w:rPr>
                            </w:pPr>
                          </w:p>
                        </w:tc>
                        <w:tc>
                          <w:tcPr>
                            <w:tcW w:w="4796" w:type="dxa"/>
                            <w:vMerge/>
                            <w:tcBorders>
                              <w:left w:val="single" w:sz="8" w:space="0" w:color="auto"/>
                              <w:right w:val="single" w:sz="8" w:space="0" w:color="auto"/>
                            </w:tcBorders>
                          </w:tcPr>
                          <w:p w:rsidR="00584DCB" w:rsidRDefault="00584DCB">
                            <w:pPr>
                              <w:ind w:right="159"/>
                              <w:jc w:val="both"/>
                              <w:rPr>
                                <w:b/>
                                <w:bCs/>
                                <w:iCs/>
                                <w:szCs w:val="24"/>
                              </w:rPr>
                            </w:pPr>
                          </w:p>
                        </w:tc>
                      </w:tr>
                    </w:tbl>
                    <w:p w:rsidR="00584DCB" w:rsidRDefault="0054065E"/>
                  </w:sdtContent>
                </w:sdt>
              </w:sdtContent>
            </w:sdt>
            <w:sdt>
              <w:sdtPr>
                <w:alias w:val="1.2 pp."/>
                <w:tag w:val="part_3b589a65d1074cd69146ac948a16d1b6"/>
                <w:id w:val="2093654092"/>
                <w:lock w:val="sdtLocked"/>
              </w:sdtPr>
              <w:sdtEndPr/>
              <w:sdtContent>
                <w:p w:rsidR="00584DCB" w:rsidRDefault="0054065E">
                  <w:pPr>
                    <w:ind w:firstLine="1296"/>
                    <w:jc w:val="both"/>
                    <w:rPr>
                      <w:szCs w:val="24"/>
                    </w:rPr>
                  </w:pPr>
                  <w:sdt>
                    <w:sdtPr>
                      <w:alias w:val="Numeris"/>
                      <w:tag w:val="nr_3b589a65d1074cd69146ac948a16d1b6"/>
                      <w:id w:val="-913316702"/>
                      <w:lock w:val="sdtLocked"/>
                    </w:sdtPr>
                    <w:sdtEndPr/>
                    <w:sdtContent>
                      <w:r w:rsidR="00805847">
                        <w:rPr>
                          <w:color w:val="000000"/>
                          <w:szCs w:val="24"/>
                          <w:shd w:val="clear" w:color="auto" w:fill="FFFFFF"/>
                          <w:lang w:val="en-GB"/>
                        </w:rPr>
                        <w:t>1.2</w:t>
                      </w:r>
                    </w:sdtContent>
                  </w:sdt>
                  <w:r w:rsidR="00805847">
                    <w:rPr>
                      <w:color w:val="000000"/>
                      <w:szCs w:val="24"/>
                      <w:shd w:val="clear" w:color="auto" w:fill="FFFFFF"/>
                      <w:lang w:val="en-GB"/>
                    </w:rPr>
                    <w:t xml:space="preserve">. </w:t>
                  </w:r>
                  <w:r w:rsidR="00805847">
                    <w:rPr>
                      <w:szCs w:val="24"/>
                    </w:rPr>
                    <w:t>Pakeičiu 2 priedą ir jį išdėstau nauja redakcija (pridedama).</w:t>
                  </w:r>
                </w:p>
              </w:sdtContent>
            </w:sdt>
            <w:sdt>
              <w:sdtPr>
                <w:alias w:val="1.3 pp."/>
                <w:tag w:val="part_272504b7a2b24eaf941d4de4a6309d99"/>
                <w:id w:val="2076549562"/>
                <w:lock w:val="sdtLocked"/>
              </w:sdtPr>
              <w:sdtEndPr/>
              <w:sdtContent>
                <w:p w:rsidR="00584DCB" w:rsidRDefault="0054065E">
                  <w:pPr>
                    <w:ind w:firstLine="1296"/>
                    <w:jc w:val="both"/>
                    <w:rPr>
                      <w:szCs w:val="24"/>
                    </w:rPr>
                  </w:pPr>
                  <w:sdt>
                    <w:sdtPr>
                      <w:alias w:val="Numeris"/>
                      <w:tag w:val="nr_272504b7a2b24eaf941d4de4a6309d99"/>
                      <w:id w:val="-380627950"/>
                      <w:lock w:val="sdtLocked"/>
                    </w:sdtPr>
                    <w:sdtEndPr/>
                    <w:sdtContent>
                      <w:r w:rsidR="00805847">
                        <w:rPr>
                          <w:szCs w:val="24"/>
                        </w:rPr>
                        <w:t>1.3</w:t>
                      </w:r>
                    </w:sdtContent>
                  </w:sdt>
                  <w:r w:rsidR="00805847">
                    <w:rPr>
                      <w:szCs w:val="24"/>
                    </w:rPr>
                    <w:t>. Pakeičiu 3 priedo lentelės antrąjį stulpelį:</w:t>
                  </w:r>
                </w:p>
                <w:sdt>
                  <w:sdtPr>
                    <w:alias w:val="1.3.1 pp."/>
                    <w:tag w:val="part_f1f041cd2bba47ff88f3783d92e54b9e"/>
                    <w:id w:val="-1588611653"/>
                    <w:lock w:val="sdtLocked"/>
                  </w:sdtPr>
                  <w:sdtEndPr/>
                  <w:sdtContent>
                    <w:p w:rsidR="00584DCB" w:rsidRDefault="0054065E">
                      <w:pPr>
                        <w:ind w:firstLine="1296"/>
                        <w:jc w:val="both"/>
                        <w:rPr>
                          <w:szCs w:val="24"/>
                        </w:rPr>
                      </w:pPr>
                      <w:sdt>
                        <w:sdtPr>
                          <w:alias w:val="Numeris"/>
                          <w:tag w:val="nr_f1f041cd2bba47ff88f3783d92e54b9e"/>
                          <w:id w:val="1264803183"/>
                          <w:lock w:val="sdtLocked"/>
                        </w:sdtPr>
                        <w:sdtEndPr/>
                        <w:sdtContent>
                          <w:r w:rsidR="00805847">
                            <w:rPr>
                              <w:szCs w:val="24"/>
                            </w:rPr>
                            <w:t>1.3.1</w:t>
                          </w:r>
                        </w:sdtContent>
                      </w:sdt>
                      <w:r w:rsidR="00805847">
                        <w:rPr>
                          <w:szCs w:val="24"/>
                        </w:rPr>
                        <w:t>. Pakeičiu 1.6 papunktį ir jį išdėstau taip:</w:t>
                      </w:r>
                    </w:p>
                    <w:sdt>
                      <w:sdtPr>
                        <w:alias w:val="citata"/>
                        <w:tag w:val="part_dd59af5fa91541b1869695913fba530a"/>
                        <w:id w:val="-248195754"/>
                        <w:lock w:val="sdtLocked"/>
                      </w:sdtPr>
                      <w:sdtEndPr/>
                      <w:sdtContent>
                        <w:sdt>
                          <w:sdtPr>
                            <w:alias w:val="1.6 pp."/>
                            <w:tag w:val="part_4a266cab0be04b1295c95e3dfc26e448"/>
                            <w:id w:val="1092979970"/>
                            <w:lock w:val="sdtLocked"/>
                          </w:sdtPr>
                          <w:sdtEndPr/>
                          <w:sdtContent>
                            <w:p w:rsidR="00584DCB" w:rsidRDefault="00805847">
                              <w:pPr>
                                <w:ind w:firstLine="1296"/>
                                <w:jc w:val="both"/>
                                <w:rPr>
                                  <w:szCs w:val="24"/>
                                </w:rPr>
                              </w:pPr>
                              <w:r>
                                <w:rPr>
                                  <w:szCs w:val="24"/>
                                </w:rPr>
                                <w:t>„</w:t>
                              </w:r>
                              <w:sdt>
                                <w:sdtPr>
                                  <w:alias w:val="Numeris"/>
                                  <w:tag w:val="nr_4a266cab0be04b1295c95e3dfc26e448"/>
                                  <w:id w:val="-1206868269"/>
                                  <w:lock w:val="sdtLocked"/>
                                </w:sdtPr>
                                <w:sdtEndPr/>
                                <w:sdtContent>
                                  <w:r>
                                    <w:rPr>
                                      <w:szCs w:val="24"/>
                                    </w:rPr>
                                    <w:t>1.6</w:t>
                                  </w:r>
                                </w:sdtContent>
                              </w:sdt>
                              <w:r>
                                <w:rPr>
                                  <w:szCs w:val="24"/>
                                </w:rPr>
                                <w:t>. Turi būti įsigyjamos netaršios transporto priemonės, kaip jos apibrėžtos Lietuvos Respublikos alternatyviųjų degalų įstatyme. Prioritetas turi būti teikiamas elektra varomoms transporto priemonėms.“</w:t>
                              </w:r>
                            </w:p>
                          </w:sdtContent>
                        </w:sdt>
                      </w:sdtContent>
                    </w:sdt>
                  </w:sdtContent>
                </w:sdt>
                <w:sdt>
                  <w:sdtPr>
                    <w:alias w:val="1.3.2 pp."/>
                    <w:tag w:val="part_4e6a7ad353364a91a444483bcb12c40b"/>
                    <w:id w:val="-1717728588"/>
                    <w:lock w:val="sdtLocked"/>
                  </w:sdtPr>
                  <w:sdtEndPr/>
                  <w:sdtContent>
                    <w:p w:rsidR="00584DCB" w:rsidRDefault="0054065E">
                      <w:pPr>
                        <w:ind w:firstLine="1296"/>
                        <w:jc w:val="both"/>
                        <w:rPr>
                          <w:szCs w:val="24"/>
                        </w:rPr>
                      </w:pPr>
                      <w:sdt>
                        <w:sdtPr>
                          <w:alias w:val="Numeris"/>
                          <w:tag w:val="nr_4e6a7ad353364a91a444483bcb12c40b"/>
                          <w:id w:val="880826717"/>
                          <w:lock w:val="sdtLocked"/>
                        </w:sdtPr>
                        <w:sdtEndPr/>
                        <w:sdtContent>
                          <w:r w:rsidR="00805847">
                            <w:rPr>
                              <w:szCs w:val="24"/>
                            </w:rPr>
                            <w:t>1.3.2</w:t>
                          </w:r>
                        </w:sdtContent>
                      </w:sdt>
                      <w:r w:rsidR="00805847">
                        <w:rPr>
                          <w:szCs w:val="24"/>
                        </w:rPr>
                        <w:t>. Pakeičiu 1.8 papunktį ir jį išdėstau taip:</w:t>
                      </w:r>
                    </w:p>
                    <w:sdt>
                      <w:sdtPr>
                        <w:alias w:val="citata"/>
                        <w:tag w:val="part_177758f5f3c84d4387df343956073d5c"/>
                        <w:id w:val="1525976727"/>
                        <w:lock w:val="sdtLocked"/>
                      </w:sdtPr>
                      <w:sdtEndPr/>
                      <w:sdtContent>
                        <w:sdt>
                          <w:sdtPr>
                            <w:alias w:val="1.8 pp."/>
                            <w:tag w:val="part_3156d50068f5439ea7175c3905df8998"/>
                            <w:id w:val="1537004880"/>
                            <w:lock w:val="sdtLocked"/>
                          </w:sdtPr>
                          <w:sdtEndPr/>
                          <w:sdtContent>
                            <w:p w:rsidR="00584DCB" w:rsidRDefault="00805847">
                              <w:pPr>
                                <w:ind w:firstLine="1296"/>
                                <w:jc w:val="both"/>
                                <w:rPr>
                                  <w:szCs w:val="24"/>
                                </w:rPr>
                              </w:pPr>
                              <w:r>
                                <w:rPr>
                                  <w:szCs w:val="24"/>
                                </w:rPr>
                                <w:t>„</w:t>
                              </w:r>
                              <w:sdt>
                                <w:sdtPr>
                                  <w:alias w:val="Numeris"/>
                                  <w:tag w:val="nr_3156d50068f5439ea7175c3905df8998"/>
                                  <w:id w:val="-1870219318"/>
                                  <w:lock w:val="sdtLocked"/>
                                </w:sdtPr>
                                <w:sdtEndPr/>
                                <w:sdtContent>
                                  <w:r>
                                    <w:rPr>
                                      <w:szCs w:val="24"/>
                                    </w:rPr>
                                    <w:t>1.8</w:t>
                                  </w:r>
                                </w:sdtContent>
                              </w:sdt>
                              <w:r>
                                <w:rPr>
                                  <w:szCs w:val="24"/>
                                </w:rPr>
                                <w:t>. Įsigyjant nekilnojamąjį turtą:</w:t>
                              </w:r>
                            </w:p>
                            <w:sdt>
                              <w:sdtPr>
                                <w:alias w:val="1.8.1 pp."/>
                                <w:tag w:val="part_7eda9f6456b9466696b28fedf98084e9"/>
                                <w:id w:val="1087191638"/>
                                <w:lock w:val="sdtLocked"/>
                              </w:sdtPr>
                              <w:sdtEndPr/>
                              <w:sdtContent>
                                <w:p w:rsidR="00584DCB" w:rsidRDefault="0054065E">
                                  <w:pPr>
                                    <w:ind w:firstLine="1296"/>
                                    <w:jc w:val="both"/>
                                    <w:rPr>
                                      <w:szCs w:val="24"/>
                                    </w:rPr>
                                  </w:pPr>
                                  <w:sdt>
                                    <w:sdtPr>
                                      <w:alias w:val="Numeris"/>
                                      <w:tag w:val="nr_7eda9f6456b9466696b28fedf98084e9"/>
                                      <w:id w:val="890999529"/>
                                      <w:lock w:val="sdtLocked"/>
                                    </w:sdtPr>
                                    <w:sdtEndPr/>
                                    <w:sdtContent>
                                      <w:r w:rsidR="00805847">
                                        <w:rPr>
                                          <w:rFonts w:eastAsia="Calibri"/>
                                          <w:szCs w:val="24"/>
                                          <w:lang w:eastAsia="lt-LT"/>
                                        </w:rPr>
                                        <w:t>1.8.1</w:t>
                                      </w:r>
                                    </w:sdtContent>
                                  </w:sdt>
                                  <w:r w:rsidR="00805847">
                                    <w:rPr>
                                      <w:rFonts w:eastAsia="Calibri"/>
                                      <w:szCs w:val="24"/>
                                      <w:lang w:eastAsia="lt-LT"/>
                                    </w:rPr>
                                    <w:t>.</w:t>
                                  </w:r>
                                  <w:r w:rsidR="00805847">
                                    <w:rPr>
                                      <w:szCs w:val="24"/>
                                    </w:rPr>
                                    <w:t xml:space="preserve"> jeigu įsigyjamas pastatas (ar jame esantys būstai) pastatytas iki 2020 m. gruodžio 31 d., jis turi turėti A ar aukštesnės klasės energinio naudingumo sertifikatą; nesant galimybių įsigyti pirmiau nurodyto energinio naudingumo sertifikatą turinčio pastato (ar jame esančių būstų), turi</w:t>
                                  </w:r>
                                  <w:r w:rsidR="00805847">
                                    <w:rPr>
                                      <w:b/>
                                      <w:bCs/>
                                      <w:szCs w:val="24"/>
                                    </w:rPr>
                                    <w:t xml:space="preserve"> </w:t>
                                  </w:r>
                                  <w:r w:rsidR="00805847">
                                    <w:rPr>
                                      <w:szCs w:val="24"/>
                                    </w:rPr>
                                    <w:t xml:space="preserve">būti įsigyjamas </w:t>
                                  </w:r>
                                  <w:r w:rsidR="00805847">
                                    <w:rPr>
                                      <w:szCs w:val="24"/>
                                      <w:shd w:val="clear" w:color="auto" w:fill="FFFFFF"/>
                                    </w:rPr>
                                    <w:t xml:space="preserve">kuo aukštesnės (bet ne žemesnės nei C) energinio naudingumo klasės pastatas (ar jame esantys būstai). Būstai gali būti įsigyjami ir atnaujinamuose (modernizuojamuose) daugiabučiuose namuose, kurių energinio naudingumo klasė žemesnė nei C, jei juose iki </w:t>
                                  </w:r>
                                  <w:r w:rsidR="00805847">
                                    <w:rPr>
                                      <w:szCs w:val="24"/>
                                      <w:shd w:val="clear" w:color="auto" w:fill="FFFFFF"/>
                                      <w:lang w:eastAsia="lt-LT"/>
                                    </w:rPr>
                                    <w:t>Regioninės pažangos priemonės Nr. 09-003-02-02-11 (RE)</w:t>
                                  </w:r>
                                  <w:r w:rsidR="00805847">
                                    <w:rPr>
                                      <w:szCs w:val="24"/>
                                      <w:shd w:val="clear" w:color="auto" w:fill="FFFFFF"/>
                                    </w:rPr>
                                    <w:t xml:space="preserve"> „</w:t>
                                  </w:r>
                                  <w:r w:rsidR="00805847">
                                    <w:rPr>
                                      <w:color w:val="000000"/>
                                      <w:szCs w:val="24"/>
                                      <w:shd w:val="clear" w:color="auto" w:fill="FFFFFF"/>
                                    </w:rPr>
                                    <w:t>Sumažinti pažeidžiamų visuomenės grupių gerovės teritorinius skirtumus</w:t>
                                  </w:r>
                                  <w:r w:rsidR="00805847">
                                    <w:rPr>
                                      <w:szCs w:val="24"/>
                                      <w:shd w:val="clear" w:color="auto" w:fill="FFFFFF"/>
                                    </w:rPr>
                                    <w:t>“ lėšomis finansuojamų projektų įgyvendinimo pabaigos bus baigti atnaujinimo (modernizavimo) darbai ir bus pasiekta ne žemesnė kaip C energinio naudingumo klasė;</w:t>
                                  </w:r>
                                </w:p>
                              </w:sdtContent>
                            </w:sdt>
                            <w:sdt>
                              <w:sdtPr>
                                <w:alias w:val="1.8.2 pp."/>
                                <w:tag w:val="part_0f9e09bbb0a547dc849c3116e12ada72"/>
                                <w:id w:val="-121773096"/>
                                <w:lock w:val="sdtLocked"/>
                              </w:sdtPr>
                              <w:sdtEndPr/>
                              <w:sdtContent>
                                <w:p w:rsidR="00584DCB" w:rsidRDefault="0054065E">
                                  <w:pPr>
                                    <w:ind w:firstLine="1296"/>
                                    <w:jc w:val="both"/>
                                    <w:rPr>
                                      <w:szCs w:val="24"/>
                                    </w:rPr>
                                  </w:pPr>
                                  <w:sdt>
                                    <w:sdtPr>
                                      <w:alias w:val="Numeris"/>
                                      <w:tag w:val="nr_0f9e09bbb0a547dc849c3116e12ada72"/>
                                      <w:id w:val="1195041303"/>
                                      <w:lock w:val="sdtLocked"/>
                                    </w:sdtPr>
                                    <w:sdtEndPr/>
                                    <w:sdtContent>
                                      <w:r w:rsidR="00805847">
                                        <w:rPr>
                                          <w:rFonts w:eastAsia="Calibri"/>
                                          <w:szCs w:val="24"/>
                                          <w:lang w:eastAsia="lt-LT"/>
                                        </w:rPr>
                                        <w:t>1.8.2</w:t>
                                      </w:r>
                                    </w:sdtContent>
                                  </w:sdt>
                                  <w:r w:rsidR="00805847">
                                    <w:rPr>
                                      <w:rFonts w:eastAsia="Calibri"/>
                                      <w:szCs w:val="24"/>
                                      <w:lang w:eastAsia="lt-LT"/>
                                    </w:rPr>
                                    <w:t>.</w:t>
                                  </w:r>
                                  <w:r w:rsidR="00805847">
                                    <w:rPr>
                                      <w:szCs w:val="24"/>
                                    </w:rPr>
                                    <w:t xml:space="preserve"> jeigu įsigyjamas pastatas (ar jame esantys būstai) pastatytas po 2021 m. sausio 1 d., jis turi atitikti Reglamento (ES) 2021/2139 1 straipsnio I priedo 7.1 papunktyje nustatytus kriterijus, kurie yra aktualūs pastato įsigijimo metu;</w:t>
                                  </w:r>
                                </w:p>
                              </w:sdtContent>
                            </w:sdt>
                            <w:sdt>
                              <w:sdtPr>
                                <w:alias w:val="1.8.3 pp."/>
                                <w:tag w:val="part_4a1368179e214d1fb6b4dbf4149d051c"/>
                                <w:id w:val="-593470634"/>
                                <w:lock w:val="sdtLocked"/>
                              </w:sdtPr>
                              <w:sdtEndPr/>
                              <w:sdtContent>
                                <w:p w:rsidR="00584DCB" w:rsidRDefault="0054065E">
                                  <w:pPr>
                                    <w:tabs>
                                      <w:tab w:val="left" w:pos="1418"/>
                                    </w:tabs>
                                    <w:ind w:firstLine="1276"/>
                                    <w:jc w:val="both"/>
                                    <w:rPr>
                                      <w:rFonts w:eastAsia="Calibri"/>
                                      <w:iCs/>
                                      <w:szCs w:val="24"/>
                                    </w:rPr>
                                  </w:pPr>
                                  <w:sdt>
                                    <w:sdtPr>
                                      <w:alias w:val="Numeris"/>
                                      <w:tag w:val="nr_4a1368179e214d1fb6b4dbf4149d051c"/>
                                      <w:id w:val="1337883324"/>
                                      <w:lock w:val="sdtLocked"/>
                                    </w:sdtPr>
                                    <w:sdtEndPr/>
                                    <w:sdtContent>
                                      <w:r w:rsidR="00805847">
                                        <w:rPr>
                                          <w:rFonts w:eastAsia="Calibri"/>
                                          <w:szCs w:val="24"/>
                                          <w:lang w:eastAsia="lt-LT"/>
                                        </w:rPr>
                                        <w:t>1.8.3</w:t>
                                      </w:r>
                                    </w:sdtContent>
                                  </w:sdt>
                                  <w:r w:rsidR="00805847">
                                    <w:rPr>
                                      <w:rFonts w:eastAsia="Calibri"/>
                                      <w:szCs w:val="24"/>
                                      <w:lang w:eastAsia="lt-LT"/>
                                    </w:rPr>
                                    <w:t>.</w:t>
                                  </w:r>
                                  <w:r w:rsidR="00805847">
                                    <w:rPr>
                                      <w:color w:val="000000"/>
                                      <w:szCs w:val="24"/>
                                    </w:rPr>
                                    <w:t xml:space="preserve"> prioritetas teikiamas </w:t>
                                  </w:r>
                                  <w:r w:rsidR="00805847">
                                    <w:rPr>
                                      <w:rFonts w:eastAsia="Calibri"/>
                                      <w:iCs/>
                                      <w:szCs w:val="24"/>
                                    </w:rPr>
                                    <w:t>kuo aukštesnės energinės klasės nekilnojamajam turtui.</w:t>
                                  </w:r>
                                </w:p>
                              </w:sdtContent>
                            </w:sdt>
                          </w:sdtContent>
                        </w:sdt>
                        <w:sdt>
                          <w:sdtPr>
                            <w:alias w:val="pastaba"/>
                            <w:tag w:val="part_79a381f12f594f49b10586a1556e3e88"/>
                            <w:id w:val="-198397478"/>
                            <w:lock w:val="sdtLocked"/>
                          </w:sdtPr>
                          <w:sdtEndPr/>
                          <w:sdtContent>
                            <w:p w:rsidR="00584DCB" w:rsidRDefault="0054065E">
                              <w:pPr>
                                <w:tabs>
                                  <w:tab w:val="left" w:pos="1276"/>
                                </w:tabs>
                                <w:ind w:firstLine="1276"/>
                                <w:jc w:val="both"/>
                                <w:rPr>
                                  <w:rFonts w:eastAsia="Calibri"/>
                                  <w:b/>
                                  <w:bCs/>
                                  <w:iCs/>
                                  <w:szCs w:val="24"/>
                                </w:rPr>
                              </w:pPr>
                              <w:sdt>
                                <w:sdtPr>
                                  <w:alias w:val="Pavadinimas"/>
                                  <w:tag w:val="title_79a381f12f594f49b10586a1556e3e88"/>
                                  <w:id w:val="-763913537"/>
                                  <w:lock w:val="sdtLocked"/>
                                </w:sdtPr>
                                <w:sdtEndPr/>
                                <w:sdtContent>
                                  <w:r w:rsidR="00805847">
                                    <w:rPr>
                                      <w:rFonts w:eastAsia="Calibri"/>
                                      <w:b/>
                                      <w:bCs/>
                                      <w:iCs/>
                                      <w:szCs w:val="24"/>
                                    </w:rPr>
                                    <w:t>Pastabos:</w:t>
                                  </w:r>
                                </w:sdtContent>
                              </w:sdt>
                            </w:p>
                            <w:sdt>
                              <w:sdtPr>
                                <w:alias w:val="1 p."/>
                                <w:tag w:val="part_e36848cc71a34a23a703c791245f8810"/>
                                <w:id w:val="1404798908"/>
                                <w:lock w:val="sdtLocked"/>
                              </w:sdtPr>
                              <w:sdtEndPr/>
                              <w:sdtContent>
                                <w:p w:rsidR="00584DCB" w:rsidRDefault="0054065E">
                                  <w:pPr>
                                    <w:tabs>
                                      <w:tab w:val="left" w:pos="1276"/>
                                    </w:tabs>
                                    <w:ind w:firstLine="1276"/>
                                    <w:jc w:val="both"/>
                                    <w:rPr>
                                      <w:rFonts w:eastAsia="Calibri"/>
                                      <w:iCs/>
                                      <w:szCs w:val="24"/>
                                    </w:rPr>
                                  </w:pPr>
                                  <w:sdt>
                                    <w:sdtPr>
                                      <w:alias w:val="Numeris"/>
                                      <w:tag w:val="nr_e36848cc71a34a23a703c791245f8810"/>
                                      <w:id w:val="-173725406"/>
                                      <w:lock w:val="sdtLocked"/>
                                    </w:sdtPr>
                                    <w:sdtEndPr/>
                                    <w:sdtContent>
                                      <w:r w:rsidR="00805847">
                                        <w:rPr>
                                          <w:rFonts w:eastAsia="Calibri"/>
                                          <w:iCs/>
                                          <w:szCs w:val="24"/>
                                        </w:rPr>
                                        <w:t>1</w:t>
                                      </w:r>
                                    </w:sdtContent>
                                  </w:sdt>
                                  <w:r w:rsidR="00805847">
                                    <w:rPr>
                                      <w:rFonts w:eastAsia="Calibri"/>
                                      <w:iCs/>
                                      <w:szCs w:val="24"/>
                                    </w:rPr>
                                    <w:t>. Šio punkto 1.8.1 ir 1.8.2 papunkčiai taikomi Gairių III skyriaus 3 dalies 1 lentelės 1 punkte nurodytai veiklai.</w:t>
                                  </w:r>
                                </w:p>
                              </w:sdtContent>
                            </w:sdt>
                            <w:sdt>
                              <w:sdtPr>
                                <w:alias w:val="2 p."/>
                                <w:tag w:val="part_62aa3829d2f34649a183a19b111238fc"/>
                                <w:id w:val="-953787050"/>
                                <w:lock w:val="sdtLocked"/>
                              </w:sdtPr>
                              <w:sdtEndPr/>
                              <w:sdtContent>
                                <w:p w:rsidR="00584DCB" w:rsidRDefault="0054065E">
                                  <w:pPr>
                                    <w:tabs>
                                      <w:tab w:val="left" w:pos="1276"/>
                                    </w:tabs>
                                    <w:ind w:firstLine="1276"/>
                                    <w:jc w:val="both"/>
                                    <w:rPr>
                                      <w:szCs w:val="24"/>
                                    </w:rPr>
                                  </w:pPr>
                                  <w:sdt>
                                    <w:sdtPr>
                                      <w:alias w:val="Numeris"/>
                                      <w:tag w:val="nr_62aa3829d2f34649a183a19b111238fc"/>
                                      <w:id w:val="-2024939140"/>
                                      <w:lock w:val="sdtLocked"/>
                                    </w:sdtPr>
                                    <w:sdtEndPr/>
                                    <w:sdtContent>
                                      <w:r w:rsidR="00805847">
                                        <w:rPr>
                                          <w:rFonts w:eastAsia="Calibri"/>
                                          <w:iCs/>
                                          <w:szCs w:val="24"/>
                                        </w:rPr>
                                        <w:t>2</w:t>
                                      </w:r>
                                    </w:sdtContent>
                                  </w:sdt>
                                  <w:r w:rsidR="00805847">
                                    <w:rPr>
                                      <w:rFonts w:eastAsia="Calibri"/>
                                      <w:iCs/>
                                      <w:szCs w:val="24"/>
                                    </w:rPr>
                                    <w:t>. Šio punkto 1.8.3 papunktis taikomas Gairių III skyriaus 3 dalies 1 lentelės 2</w:t>
                                  </w:r>
                                  <w:r w:rsidR="00805847">
                                    <w:rPr>
                                      <w:color w:val="000000"/>
                                      <w:szCs w:val="24"/>
                                    </w:rPr>
                                    <w:t>–</w:t>
                                  </w:r>
                                  <w:r w:rsidR="00805847">
                                    <w:rPr>
                                      <w:rFonts w:eastAsia="Calibri"/>
                                      <w:iCs/>
                                      <w:szCs w:val="24"/>
                                    </w:rPr>
                                    <w:t>4 punktuose nurodytoms veikloms.</w:t>
                                  </w:r>
                                  <w:r w:rsidR="00805847">
                                    <w:rPr>
                                      <w:szCs w:val="24"/>
                                    </w:rPr>
                                    <w:t>“</w:t>
                                  </w:r>
                                </w:p>
                              </w:sdtContent>
                            </w:sdt>
                          </w:sdtContent>
                        </w:sdt>
                      </w:sdtContent>
                    </w:sdt>
                  </w:sdtContent>
                </w:sdt>
              </w:sdtContent>
            </w:sdt>
            <w:sdt>
              <w:sdtPr>
                <w:alias w:val="1.4 pp."/>
                <w:tag w:val="part_4e9c7fe0cf0f42cabf5632fd5c0119ec"/>
                <w:id w:val="-1232529535"/>
                <w:lock w:val="sdtLocked"/>
              </w:sdtPr>
              <w:sdtEndPr/>
              <w:sdtContent>
                <w:p w:rsidR="00584DCB" w:rsidRDefault="0054065E">
                  <w:pPr>
                    <w:ind w:firstLine="1296"/>
                    <w:jc w:val="both"/>
                    <w:rPr>
                      <w:szCs w:val="24"/>
                    </w:rPr>
                  </w:pPr>
                  <w:sdt>
                    <w:sdtPr>
                      <w:alias w:val="Numeris"/>
                      <w:tag w:val="nr_4e9c7fe0cf0f42cabf5632fd5c0119ec"/>
                      <w:id w:val="-1318636721"/>
                      <w:lock w:val="sdtLocked"/>
                    </w:sdtPr>
                    <w:sdtEndPr/>
                    <w:sdtContent>
                      <w:r w:rsidR="00805847">
                        <w:rPr>
                          <w:szCs w:val="24"/>
                        </w:rPr>
                        <w:t>1.4</w:t>
                      </w:r>
                    </w:sdtContent>
                  </w:sdt>
                  <w:r w:rsidR="00805847">
                    <w:rPr>
                      <w:szCs w:val="24"/>
                    </w:rPr>
                    <w:t>. Pripažįstu netekusiu galios 4 priedą.</w:t>
                  </w:r>
                </w:p>
              </w:sdtContent>
            </w:sdt>
            <w:sdt>
              <w:sdtPr>
                <w:alias w:val="2 p."/>
                <w:tag w:val="part_3d8fd27fc44c4af3a7d038e91bf6c449"/>
                <w:id w:val="-48457063"/>
                <w:lock w:val="sdtLocked"/>
                <w:placeholder>
                  <w:docPart w:val="DefaultPlaceholder_-1854013440"/>
                </w:placeholder>
              </w:sdtPr>
              <w:sdtEndPr>
                <w:rPr>
                  <w:szCs w:val="24"/>
                </w:rPr>
              </w:sdtEndPr>
              <w:sdtContent>
                <w:p w:rsidR="00584DCB" w:rsidRDefault="0054065E" w:rsidP="00656B78">
                  <w:pPr>
                    <w:tabs>
                      <w:tab w:val="left" w:pos="589"/>
                    </w:tabs>
                    <w:ind w:firstLine="1276"/>
                    <w:jc w:val="both"/>
                    <w:rPr>
                      <w:szCs w:val="24"/>
                    </w:rPr>
                  </w:pPr>
                  <w:sdt>
                    <w:sdtPr>
                      <w:alias w:val="Numeris"/>
                      <w:tag w:val="nr_3d8fd27fc44c4af3a7d038e91bf6c449"/>
                      <w:id w:val="-1889873825"/>
                      <w:lock w:val="sdtLocked"/>
                    </w:sdtPr>
                    <w:sdtEndPr/>
                    <w:sdtContent>
                      <w:r w:rsidR="00805847">
                        <w:rPr>
                          <w:szCs w:val="24"/>
                        </w:rPr>
                        <w:t>2</w:t>
                      </w:r>
                    </w:sdtContent>
                  </w:sdt>
                  <w:r w:rsidR="00805847">
                    <w:rPr>
                      <w:szCs w:val="24"/>
                    </w:rPr>
                    <w:t xml:space="preserve">. </w:t>
                  </w:r>
                  <w:r w:rsidR="00805847">
                    <w:rPr>
                      <w:color w:val="000000"/>
                      <w:spacing w:val="100"/>
                      <w:szCs w:val="24"/>
                    </w:rPr>
                    <w:t>Nustata</w:t>
                  </w:r>
                  <w:r w:rsidR="00805847">
                    <w:rPr>
                      <w:color w:val="000000"/>
                      <w:szCs w:val="24"/>
                      <w:shd w:val="clear" w:color="auto" w:fill="FFFFFF"/>
                    </w:rPr>
                    <w:t xml:space="preserve">u,   kad šio įsakymo </w:t>
                  </w:r>
                  <w:r w:rsidR="00805847">
                    <w:rPr>
                      <w:szCs w:val="24"/>
                    </w:rPr>
                    <w:t xml:space="preserve">1.1.19 papunkčiu pakeistoje Gairių III skyriaus lentelės 8 dalyje nurodyti supaprastintai apmokamų išlaidų dydžiai (kodai FĮ-53-03 ir FĮ-53-04) netaikomi </w:t>
                  </w:r>
                  <w:r w:rsidR="00805847">
                    <w:rPr>
                      <w:color w:val="000000"/>
                      <w:szCs w:val="24"/>
                      <w:shd w:val="clear" w:color="auto" w:fill="FFFFFF"/>
                    </w:rPr>
                    <w:t xml:space="preserve">projektams, </w:t>
                  </w:r>
                  <w:r w:rsidR="00805847">
                    <w:rPr>
                      <w:szCs w:val="24"/>
                    </w:rPr>
                    <w:t>dėl kurių jau sudarytos projektų įgyvendinimo sutartys</w:t>
                  </w:r>
                  <w:r w:rsidR="00805847">
                    <w:rPr>
                      <w:color w:val="000000"/>
                      <w:szCs w:val="24"/>
                      <w:shd w:val="clear" w:color="auto" w:fill="FFFFFF"/>
                    </w:rPr>
                    <w:t xml:space="preserve"> ir (ar) kurių </w:t>
                  </w:r>
                  <w:r w:rsidR="00805847">
                    <w:rPr>
                      <w:szCs w:val="24"/>
                    </w:rPr>
                    <w:t>įgyvendinimo planai pateikti viešajai įstaigai Centrinei projektų valdymo agentūrai vertinti pagal ankstesnį teisinį reguliavimą.</w:t>
                  </w:r>
                </w:p>
              </w:sdtContent>
            </w:sdt>
            <w:sdt>
              <w:sdtPr>
                <w:rPr>
                  <w:szCs w:val="24"/>
                </w:rPr>
                <w:alias w:val="signatura"/>
                <w:tag w:val="part_80ebbd04c2b54a6ab06f813cefcb839f"/>
                <w:id w:val="-1569725254"/>
                <w:lock w:val="sdtLocked"/>
                <w:placeholder>
                  <w:docPart w:val="DefaultPlaceholder_-1854013440"/>
                </w:placeholder>
              </w:sdtPr>
              <w:sdtEndPr/>
              <w:sdtContent>
                <w:p w:rsidR="00584DCB" w:rsidRDefault="00584DCB" w:rsidP="00656B78">
                  <w:pPr>
                    <w:jc w:val="both"/>
                    <w:rPr>
                      <w:szCs w:val="24"/>
                    </w:rPr>
                  </w:pPr>
                </w:p>
                <w:p w:rsidR="00805847" w:rsidRDefault="00805847" w:rsidP="00656B78">
                  <w:pPr>
                    <w:jc w:val="both"/>
                    <w:rPr>
                      <w:szCs w:val="24"/>
                    </w:rPr>
                  </w:pPr>
                </w:p>
                <w:p w:rsidR="00805847" w:rsidRDefault="00805847" w:rsidP="00656B78">
                  <w:pPr>
                    <w:jc w:val="both"/>
                    <w:rPr>
                      <w:szCs w:val="24"/>
                    </w:rPr>
                  </w:pPr>
                </w:p>
                <w:p w:rsidR="00584DCB" w:rsidRDefault="00805847">
                  <w:pPr>
                    <w:jc w:val="both"/>
                    <w:rPr>
                      <w:szCs w:val="24"/>
                    </w:rPr>
                  </w:pPr>
                  <w:r>
                    <w:rPr>
                      <w:szCs w:val="24"/>
                    </w:rPr>
                    <w:t>Laikinai einantis socialinės apsaugos</w:t>
                  </w:r>
                </w:p>
                <w:p w:rsidR="00584DCB" w:rsidRDefault="00805847" w:rsidP="00805847">
                  <w:pPr>
                    <w:tabs>
                      <w:tab w:val="left" w:pos="7655"/>
                    </w:tabs>
                    <w:jc w:val="both"/>
                    <w:rPr>
                      <w:szCs w:val="24"/>
                    </w:rPr>
                  </w:pPr>
                  <w:r>
                    <w:rPr>
                      <w:szCs w:val="24"/>
                    </w:rPr>
                    <w:t xml:space="preserve">ir darbo ministro pareigas    </w:t>
                  </w:r>
                  <w:r>
                    <w:rPr>
                      <w:szCs w:val="24"/>
                    </w:rPr>
                    <w:tab/>
                    <w:t xml:space="preserve"> Vytautas Šilinskas</w:t>
                  </w:r>
                </w:p>
                <w:p w:rsidR="00805847" w:rsidRDefault="0054065E" w:rsidP="00805847">
                  <w:pPr>
                    <w:tabs>
                      <w:tab w:val="left" w:pos="7655"/>
                    </w:tabs>
                    <w:jc w:val="both"/>
                    <w:rPr>
                      <w:szCs w:val="24"/>
                    </w:rPr>
                  </w:pPr>
                </w:p>
              </w:sdtContent>
            </w:sdt>
          </w:sdtContent>
        </w:sdt>
        <w:sdt>
          <w:sdtPr>
            <w:rPr>
              <w:rFonts w:ascii="TimesLT" w:hAnsi="TimesLT"/>
              <w:sz w:val="20"/>
            </w:rPr>
            <w:alias w:val="priedas"/>
            <w:tag w:val="part_b13795660ddd4cee9f51e4ad780d0bde"/>
            <w:id w:val="-2008357444"/>
            <w:lock w:val="sdtLocked"/>
            <w:placeholder>
              <w:docPart w:val="DefaultPlaceholder_-1854013440"/>
            </w:placeholder>
          </w:sdtPr>
          <w:sdtEndPr>
            <w:rPr>
              <w:rFonts w:ascii="Times New Roman" w:hAnsi="Times New Roman"/>
              <w:sz w:val="24"/>
            </w:rPr>
          </w:sdtEndPr>
          <w:sdtContent>
            <w:p w:rsidR="00805847" w:rsidRDefault="00805847" w:rsidP="00805847">
              <w:pPr>
                <w:tabs>
                  <w:tab w:val="left" w:pos="7655"/>
                </w:tabs>
                <w:jc w:val="both"/>
                <w:rPr>
                  <w:rFonts w:ascii="TimesLT" w:hAnsi="TimesLT"/>
                  <w:sz w:val="20"/>
                </w:rPr>
                <w:sectPr w:rsidR="00805847">
                  <w:headerReference w:type="even" r:id="rId9"/>
                  <w:headerReference w:type="default" r:id="rId10"/>
                  <w:footerReference w:type="even" r:id="rId11"/>
                  <w:footerReference w:type="default" r:id="rId12"/>
                  <w:headerReference w:type="first" r:id="rId13"/>
                  <w:footerReference w:type="first" r:id="rId14"/>
                  <w:pgSz w:w="11906" w:h="16838"/>
                  <w:pgMar w:top="851" w:right="709" w:bottom="1134" w:left="1701" w:header="720" w:footer="720" w:gutter="0"/>
                  <w:cols w:space="720"/>
                  <w:titlePg/>
                  <w:docGrid w:linePitch="360"/>
                </w:sectPr>
              </w:pPr>
            </w:p>
            <w:p w:rsidR="00805847" w:rsidRDefault="00805847" w:rsidP="00805847">
              <w:pPr>
                <w:ind w:left="3261" w:right="-1"/>
                <w:rPr>
                  <w:szCs w:val="24"/>
                  <w:lang w:eastAsia="lt-LT"/>
                </w:rPr>
              </w:pPr>
              <w:r>
                <w:rPr>
                  <w:szCs w:val="24"/>
                  <w:lang w:eastAsia="lt-LT"/>
                </w:rPr>
                <w:lastRenderedPageBreak/>
                <w:t xml:space="preserve">Regioninės pažangos priemonės Nr. 09-003-02-02-11 (RE) </w:t>
              </w:r>
            </w:p>
            <w:p w:rsidR="00805847" w:rsidRDefault="00805847" w:rsidP="00805847">
              <w:pPr>
                <w:ind w:left="3261" w:right="-1"/>
                <w:rPr>
                  <w:szCs w:val="24"/>
                  <w:lang w:eastAsia="lt-LT"/>
                </w:rPr>
              </w:pPr>
              <w:r>
                <w:rPr>
                  <w:szCs w:val="24"/>
                  <w:lang w:eastAsia="lt-LT"/>
                </w:rPr>
                <w:t xml:space="preserve">„Sumažinti pažeidžiamų visuomenės grupių gerovės </w:t>
              </w:r>
            </w:p>
            <w:p w:rsidR="00805847" w:rsidRDefault="00805847" w:rsidP="00805847">
              <w:pPr>
                <w:ind w:left="3261" w:right="-1"/>
                <w:rPr>
                  <w:szCs w:val="24"/>
                  <w:lang w:eastAsia="lt-LT"/>
                </w:rPr>
              </w:pPr>
              <w:r>
                <w:rPr>
                  <w:szCs w:val="24"/>
                  <w:lang w:eastAsia="lt-LT"/>
                </w:rPr>
                <w:t xml:space="preserve">teritorinius skirtumus“ finansavimo gairių </w:t>
              </w:r>
            </w:p>
            <w:p w:rsidR="00805847" w:rsidRDefault="00805847" w:rsidP="00805847">
              <w:pPr>
                <w:ind w:left="3261" w:right="-1"/>
                <w:rPr>
                  <w:szCs w:val="24"/>
                  <w:lang w:eastAsia="lt-LT"/>
                </w:rPr>
              </w:pPr>
              <w:r>
                <w:rPr>
                  <w:szCs w:val="24"/>
                  <w:lang w:eastAsia="lt-LT"/>
                </w:rPr>
                <w:t>2</w:t>
              </w:r>
              <w:r>
                <w:rPr>
                  <w:szCs w:val="24"/>
                </w:rPr>
                <w:t xml:space="preserve"> priedas</w:t>
              </w:r>
            </w:p>
            <w:p w:rsidR="00805847" w:rsidRDefault="00805847">
              <w:pPr>
                <w:tabs>
                  <w:tab w:val="left" w:pos="5920"/>
                  <w:tab w:val="left" w:pos="6487"/>
                </w:tabs>
                <w:ind w:left="5495" w:right="-1"/>
                <w:rPr>
                  <w:szCs w:val="24"/>
                  <w:lang w:eastAsia="lt-LT"/>
                </w:rPr>
              </w:pPr>
            </w:p>
            <w:p w:rsidR="00584DCB" w:rsidRDefault="00584DCB"/>
            <w:p w:rsidR="00584DCB" w:rsidRDefault="00805847">
              <w:pPr>
                <w:keepNext/>
                <w:keepLines/>
                <w:spacing w:line="256" w:lineRule="auto"/>
                <w:jc w:val="center"/>
                <w:outlineLvl w:val="1"/>
                <w:rPr>
                  <w:rFonts w:eastAsia="SimSun"/>
                  <w:b/>
                  <w:caps/>
                  <w:szCs w:val="24"/>
                </w:rPr>
              </w:pPr>
              <w:r>
                <w:rPr>
                  <w:rFonts w:eastAsia="SimSun"/>
                  <w:b/>
                  <w:caps/>
                  <w:szCs w:val="24"/>
                </w:rPr>
                <w:t>Stebėsenos rodikliŲ APRAŠYMO kortelėS</w:t>
              </w:r>
            </w:p>
            <w:p w:rsidR="00584DCB" w:rsidRDefault="00584DCB">
              <w:pPr>
                <w:jc w:val="center"/>
                <w:rPr>
                  <w:rFonts w:eastAsia="SimSun"/>
                  <w:b/>
                  <w:szCs w:val="24"/>
                </w:rPr>
              </w:pPr>
            </w:p>
            <w:sdt>
              <w:sdtPr>
                <w:alias w:val="skyrius"/>
                <w:tag w:val="part_e5f4d57d92524868a89bd01e076b9a19"/>
                <w:id w:val="-1894339958"/>
                <w:lock w:val="sdtLocked"/>
              </w:sdtPr>
              <w:sdtEndPr/>
              <w:sdtContent>
                <w:p w:rsidR="00584DCB" w:rsidRDefault="0054065E">
                  <w:pPr>
                    <w:keepNext/>
                    <w:keepLines/>
                    <w:spacing w:line="256" w:lineRule="auto"/>
                    <w:jc w:val="center"/>
                    <w:outlineLvl w:val="1"/>
                    <w:rPr>
                      <w:rFonts w:eastAsia="SimSun"/>
                      <w:b/>
                      <w:caps/>
                      <w:szCs w:val="24"/>
                    </w:rPr>
                  </w:pPr>
                  <w:sdt>
                    <w:sdtPr>
                      <w:alias w:val="Numeris"/>
                      <w:tag w:val="nr_e5f4d57d92524868a89bd01e076b9a19"/>
                      <w:id w:val="666678319"/>
                      <w:lock w:val="sdtLocked"/>
                    </w:sdtPr>
                    <w:sdtEndPr/>
                    <w:sdtContent>
                      <w:r w:rsidR="00805847">
                        <w:rPr>
                          <w:rFonts w:eastAsia="SimSun"/>
                          <w:b/>
                          <w:caps/>
                          <w:szCs w:val="24"/>
                        </w:rPr>
                        <w:t>I</w:t>
                      </w:r>
                    </w:sdtContent>
                  </w:sdt>
                  <w:r w:rsidR="00805847">
                    <w:rPr>
                      <w:rFonts w:eastAsia="SimSun"/>
                      <w:b/>
                      <w:caps/>
                      <w:szCs w:val="24"/>
                    </w:rPr>
                    <w:t xml:space="preserve"> SKYRIUS</w:t>
                  </w:r>
                </w:p>
                <w:sdt>
                  <w:sdtPr>
                    <w:alias w:val="Pavadinimas"/>
                    <w:tag w:val="title_e5f4d57d92524868a89bd01e076b9a19"/>
                    <w:id w:val="-1069410447"/>
                    <w:lock w:val="sdtLocked"/>
                  </w:sdtPr>
                  <w:sdtEndPr/>
                  <w:sdtContent>
                    <w:p w:rsidR="00584DCB" w:rsidRDefault="00805847">
                      <w:pPr>
                        <w:keepNext/>
                        <w:keepLines/>
                        <w:spacing w:line="256" w:lineRule="auto"/>
                        <w:jc w:val="center"/>
                        <w:outlineLvl w:val="1"/>
                        <w:rPr>
                          <w:rFonts w:eastAsia="SimSun"/>
                          <w:b/>
                          <w:caps/>
                          <w:szCs w:val="24"/>
                        </w:rPr>
                      </w:pPr>
                      <w:r>
                        <w:rPr>
                          <w:rFonts w:eastAsia="SimSun"/>
                          <w:b/>
                          <w:caps/>
                          <w:szCs w:val="24"/>
                        </w:rPr>
                        <w:t>Stebėsenos rodiklio</w:t>
                      </w:r>
                    </w:p>
                    <w:p w:rsidR="00584DCB" w:rsidRDefault="00805847">
                      <w:pPr>
                        <w:keepNext/>
                        <w:keepLines/>
                        <w:spacing w:line="256" w:lineRule="auto"/>
                        <w:jc w:val="center"/>
                        <w:outlineLvl w:val="1"/>
                        <w:rPr>
                          <w:rFonts w:eastAsia="SimSun"/>
                          <w:b/>
                          <w:caps/>
                          <w:szCs w:val="24"/>
                        </w:rPr>
                      </w:pPr>
                      <w:r>
                        <w:rPr>
                          <w:rFonts w:eastAsia="SimSun"/>
                          <w:b/>
                          <w:caps/>
                          <w:szCs w:val="24"/>
                        </w:rPr>
                        <w:t xml:space="preserve">„naujų arba modernizuotų socialinių būstų talpumas“ </w:t>
                      </w:r>
                    </w:p>
                    <w:p w:rsidR="00584DCB" w:rsidRDefault="00805847">
                      <w:pPr>
                        <w:keepNext/>
                        <w:keepLines/>
                        <w:spacing w:line="256" w:lineRule="auto"/>
                        <w:jc w:val="center"/>
                        <w:outlineLvl w:val="1"/>
                        <w:rPr>
                          <w:rFonts w:eastAsia="SimSun"/>
                          <w:b/>
                          <w:caps/>
                          <w:szCs w:val="24"/>
                        </w:rPr>
                      </w:pPr>
                      <w:r>
                        <w:rPr>
                          <w:rFonts w:eastAsia="SimSun"/>
                          <w:b/>
                          <w:caps/>
                          <w:szCs w:val="24"/>
                        </w:rPr>
                        <w:t>aprašymo kortelė</w:t>
                      </w:r>
                    </w:p>
                  </w:sdtContent>
                </w:sdt>
                <w:p w:rsidR="00584DCB" w:rsidRDefault="00584DCB">
                  <w:pPr>
                    <w:jc w:val="center"/>
                    <w:rPr>
                      <w:b/>
                      <w:szCs w:val="24"/>
                    </w:rPr>
                  </w:pPr>
                </w:p>
                <w:p w:rsidR="00584DCB" w:rsidRDefault="00584DCB">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4328"/>
                    <w:gridCol w:w="4967"/>
                  </w:tblGrid>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Elementai</w:t>
                        </w:r>
                      </w:p>
                    </w:tc>
                    <w:tc>
                      <w:tcPr>
                        <w:tcW w:w="2520"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jc w:val="center"/>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 xml:space="preserve">Stebėsenos rodiklio pavadinimas  </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color w:val="808080"/>
                            <w:szCs w:val="24"/>
                          </w:rPr>
                        </w:pPr>
                        <w:r>
                          <w:rPr>
                            <w:szCs w:val="24"/>
                          </w:rPr>
                          <w:t>Naujų arba modernizuotų socialinių būstų talpumas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Asmenys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jc w:val="center"/>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kryptis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Didėjimas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jc w:val="center"/>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jc w:val="center"/>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Produkto rodiklis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jc w:val="center"/>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shd w:val="clear" w:color="auto" w:fill="FFFFFF"/>
                          </w:rPr>
                          <w:t>P-</w:t>
                        </w:r>
                        <w:r>
                          <w:rPr>
                            <w:szCs w:val="24"/>
                          </w:rPr>
                          <w:t>09-003-02-02-11-01 </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jc w:val="center"/>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Europos Komisijos suteiktas 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RCO65</w:t>
                        </w:r>
                      </w:p>
                    </w:tc>
                  </w:tr>
                  <w:tr w:rsidR="00584DCB">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 xml:space="preserve">Stebėsenos rodiklio paaiškinimas, </w:t>
                        </w:r>
                      </w:p>
                      <w:p w:rsidR="00584DCB" w:rsidRDefault="00805847">
                        <w:pPr>
                          <w:rPr>
                            <w:szCs w:val="24"/>
                          </w:rPr>
                        </w:pPr>
                        <w:r>
                          <w:rPr>
                            <w:szCs w:val="24"/>
                          </w:rPr>
                          <w:t>sąvokų apibrėžtys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lang w:eastAsia="lt-LT"/>
                          </w:rPr>
                        </w:pPr>
                        <w:r>
                          <w:rPr>
                            <w:bCs/>
                            <w:szCs w:val="24"/>
                          </w:rPr>
                          <w:t xml:space="preserve">Stebėsenos rodiklis rodo maksimalų skaičių asmenų </w:t>
                        </w:r>
                        <w:r>
                          <w:rPr>
                            <w:color w:val="222222"/>
                            <w:szCs w:val="24"/>
                          </w:rPr>
                          <w:t>(asmenų su negalia (ir jų šeimų narių) ir gausių šeimų narių)</w:t>
                        </w:r>
                        <w:r>
                          <w:rPr>
                            <w:bCs/>
                            <w:szCs w:val="24"/>
                          </w:rPr>
                          <w:t xml:space="preserve">, kurie gali būti apgyvendinti pagal </w:t>
                        </w:r>
                        <w:r>
                          <w:rPr>
                            <w:szCs w:val="24"/>
                            <w:lang w:eastAsia="lt-LT"/>
                          </w:rPr>
                          <w:t xml:space="preserve">Regioninės pažangos priemonę </w:t>
                        </w:r>
                      </w:p>
                      <w:p w:rsidR="00584DCB" w:rsidRDefault="00805847">
                        <w:pPr>
                          <w:rPr>
                            <w:bCs/>
                            <w:szCs w:val="24"/>
                          </w:rPr>
                        </w:pPr>
                        <w:r>
                          <w:rPr>
                            <w:szCs w:val="24"/>
                            <w:lang w:eastAsia="lt-LT"/>
                          </w:rPr>
                          <w:t>Nr. 09-003-02-02-11 (RE)</w:t>
                        </w:r>
                        <w:r>
                          <w:rPr>
                            <w:szCs w:val="24"/>
                          </w:rPr>
                          <w:t xml:space="preserve"> „</w:t>
                        </w:r>
                        <w:r>
                          <w:rPr>
                            <w:color w:val="000000"/>
                            <w:szCs w:val="24"/>
                          </w:rPr>
                          <w:t>Sumažinti pažeidžiamų visuomenės grupių gerovės teritorinius skirtumus</w:t>
                        </w:r>
                        <w:r>
                          <w:rPr>
                            <w:szCs w:val="24"/>
                          </w:rPr>
                          <w:t xml:space="preserve">“ </w:t>
                        </w:r>
                        <w:r>
                          <w:rPr>
                            <w:bCs/>
                            <w:szCs w:val="24"/>
                          </w:rPr>
                          <w:t>vykdomų projektų (toliau – projektai) lėšomis naujai sukurtuose socialiniuose būstuose.</w:t>
                        </w:r>
                      </w:p>
                      <w:p w:rsidR="00584DCB" w:rsidRDefault="00805847">
                        <w:pPr>
                          <w:rPr>
                            <w:szCs w:val="24"/>
                          </w:rPr>
                        </w:pPr>
                        <w:r>
                          <w:rPr>
                            <w:szCs w:val="24"/>
                            <w:lang w:eastAsia="lt-LT"/>
                          </w:rPr>
                          <w:t xml:space="preserve">Asmenimis su negalia laikomi asmenys, nurodyti </w:t>
                        </w:r>
                        <w:r>
                          <w:rPr>
                            <w:szCs w:val="24"/>
                          </w:rPr>
                          <w:t xml:space="preserve">Būsto pritaikymo asmeniui su negalia poreikio nustatymo, būsto pritaikymo ir finansavimo tvarkos aprašo, patvirtinto Lietuvos Respublikos socialinės apsaugos ir darbo ministro 2019 m. vasario 19 d. įsakymu Nr. A1-103 „Dėl Būsto pritaikymo asmeniui su negalia poreikio nustatymo, būsto pritaikymo ir finansavimo tvarkos aprašo patvirtinimo“, </w:t>
                        </w:r>
                        <w:r>
                          <w:rPr>
                            <w:color w:val="000000"/>
                            <w:szCs w:val="24"/>
                          </w:rPr>
                          <w:t>3 punkte.</w:t>
                        </w:r>
                      </w:p>
                      <w:p w:rsidR="00584DCB" w:rsidRDefault="00805847">
                        <w:pPr>
                          <w:rPr>
                            <w:color w:val="000000"/>
                            <w:szCs w:val="24"/>
                            <w:lang w:eastAsia="lt-LT"/>
                          </w:rPr>
                        </w:pPr>
                        <w:r>
                          <w:rPr>
                            <w:color w:val="000000"/>
                            <w:szCs w:val="24"/>
                            <w:lang w:eastAsia="lt-LT"/>
                          </w:rPr>
                          <w:t>Būstas suprantamas taip, kaip apibrėžta Lietuvos Respublikos paramos būstui įsigyti ar išsinuomoti įstatymo 2 straipsnio 1 dalyje.</w:t>
                        </w:r>
                      </w:p>
                      <w:p w:rsidR="00584DCB" w:rsidRDefault="00805847">
                        <w:pPr>
                          <w:rPr>
                            <w:szCs w:val="24"/>
                            <w:lang w:eastAsia="lt-LT"/>
                          </w:rPr>
                        </w:pPr>
                        <w:r>
                          <w:rPr>
                            <w:color w:val="000000"/>
                            <w:szCs w:val="24"/>
                            <w:lang w:eastAsia="lt-LT"/>
                          </w:rPr>
                          <w:t>Gausia šeima laikoma šeima, priskirta Paramos būstui įsigyti ar išsinuomoti įstatymo 16 straipsnio 1 dalies 2 punkte nurodytai grupei.</w:t>
                        </w:r>
                      </w:p>
                      <w:p w:rsidR="00584DCB" w:rsidRDefault="00805847">
                        <w:pPr>
                          <w:rPr>
                            <w:color w:val="000000"/>
                            <w:szCs w:val="24"/>
                            <w:lang w:eastAsia="lt-LT"/>
                          </w:rPr>
                        </w:pPr>
                        <w:r>
                          <w:rPr>
                            <w:color w:val="000000"/>
                            <w:szCs w:val="24"/>
                            <w:lang w:eastAsia="lt-LT"/>
                          </w:rPr>
                          <w:lastRenderedPageBreak/>
                          <w:t xml:space="preserve">Naujais ar modernizuotais socialiniais būstais laikomi projektų lėšomis naujai sukurti ir tikslinės grupės asmenų su negalia (ir jų šeimų narių), gausių šeimų narių poreikiams pritaikyti socialiniai būstai </w:t>
                        </w:r>
                        <w:r>
                          <w:rPr>
                            <w:szCs w:val="24"/>
                            <w:lang w:eastAsia="lt-LT"/>
                          </w:rPr>
                          <w:t xml:space="preserve">(pastatyti nauji pastatai, rekonstruoti, suremontuoti ir būsto paskirčiai pritaikyti esami (ne būsto paskirties) pastatai ar jų dalys, rekonstruotos, suremontuotos </w:t>
                        </w:r>
                        <w:r>
                          <w:rPr>
                            <w:szCs w:val="24"/>
                          </w:rPr>
                          <w:t>perimtos valstybės reikmėms nereikalingos laisvos gyvenamosios patalpos</w:t>
                        </w:r>
                        <w:r>
                          <w:rPr>
                            <w:color w:val="000000"/>
                            <w:szCs w:val="24"/>
                          </w:rPr>
                          <w:t xml:space="preserve"> Lietuvos Respublikos v</w:t>
                        </w:r>
                        <w:r>
                          <w:rPr>
                            <w:szCs w:val="24"/>
                          </w:rPr>
                          <w:t xml:space="preserve">alstybės ir savivaldybių turto valdymo, naudojimo ir disponavimo juo įstatyme nustatyta tvarka, </w:t>
                        </w:r>
                        <w:r>
                          <w:rPr>
                            <w:szCs w:val="24"/>
                            <w:lang w:eastAsia="lt-LT"/>
                          </w:rPr>
                          <w:t xml:space="preserve">įsigyti gyvenamieji namai, jų dalys, butai, pritaikyti tikslinės grupės </w:t>
                        </w:r>
                        <w:r>
                          <w:rPr>
                            <w:color w:val="000000"/>
                            <w:szCs w:val="24"/>
                            <w:lang w:eastAsia="lt-LT"/>
                          </w:rPr>
                          <w:t>asmenų su negalia (ir jų šeimų narių) ir gausių šeimų</w:t>
                        </w:r>
                        <w:r>
                          <w:rPr>
                            <w:szCs w:val="24"/>
                            <w:lang w:eastAsia="lt-LT"/>
                          </w:rPr>
                          <w:t xml:space="preserve"> narių poreikiams (vykdant būtinos apimties rekonstrukcijos ar remonto darbus, įsigyjant būtiną įrangą ir baldus)).</w:t>
                        </w:r>
                      </w:p>
                      <w:p w:rsidR="00584DCB" w:rsidRDefault="00805847">
                        <w:pPr>
                          <w:rPr>
                            <w:i/>
                            <w:iCs/>
                            <w:color w:val="808080"/>
                            <w:szCs w:val="24"/>
                          </w:rPr>
                        </w:pPr>
                        <w:r>
                          <w:rPr>
                            <w:color w:val="000000"/>
                            <w:szCs w:val="24"/>
                          </w:rPr>
                          <w:t xml:space="preserve">Socialinis būstas </w:t>
                        </w:r>
                        <w:r>
                          <w:rPr>
                            <w:color w:val="000000"/>
                            <w:szCs w:val="24"/>
                            <w:lang w:eastAsia="lt-LT"/>
                          </w:rPr>
                          <w:t>suprantamas taip</w:t>
                        </w:r>
                        <w:r>
                          <w:rPr>
                            <w:color w:val="000000"/>
                            <w:szCs w:val="24"/>
                          </w:rPr>
                          <w:t xml:space="preserve">, </w:t>
                        </w:r>
                        <w:r>
                          <w:rPr>
                            <w:color w:val="000000"/>
                            <w:szCs w:val="24"/>
                            <w:lang w:eastAsia="lt-LT"/>
                          </w:rPr>
                          <w:t xml:space="preserve">kaip apibrėžta Paramos būstui įsigyti ar išsinuomoti įstatymo 2 straipsnio 10 dalyje. </w:t>
                        </w:r>
                      </w:p>
                    </w:tc>
                  </w:tr>
                  <w:tr w:rsidR="00584DCB">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jc w:val="center"/>
                          <w:rPr>
                            <w:szCs w:val="24"/>
                          </w:rPr>
                        </w:pPr>
                        <w:r>
                          <w:rPr>
                            <w:szCs w:val="24"/>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jc w:val="both"/>
                          <w:rPr>
                            <w:szCs w:val="24"/>
                          </w:rPr>
                        </w:pPr>
                        <w:r>
                          <w:rPr>
                            <w:szCs w:val="24"/>
                          </w:rPr>
                          <w:t>Stebėsenos rodiklio reikšmės apskaičiavimo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Automatiškai apskaičiuojamas</w:t>
                        </w:r>
                      </w:p>
                      <w:p w:rsidR="00584DCB" w:rsidRDefault="00584DCB">
                        <w:pPr>
                          <w:jc w:val="both"/>
                          <w:rPr>
                            <w:bCs/>
                            <w:szCs w:val="24"/>
                          </w:rPr>
                        </w:pP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reikšmės apskaičiavimo metodas</w:t>
                        </w:r>
                      </w:p>
                    </w:tc>
                    <w:tc>
                      <w:tcPr>
                        <w:tcW w:w="25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84DCB" w:rsidRDefault="00805847">
                        <w:pPr>
                          <w:widowControl w:val="0"/>
                          <w:rPr>
                            <w:bCs/>
                            <w:i/>
                            <w:iCs/>
                            <w:color w:val="808080"/>
                            <w:szCs w:val="24"/>
                          </w:rPr>
                        </w:pPr>
                        <w:r>
                          <w:rPr>
                            <w:color w:val="000000"/>
                            <w:szCs w:val="24"/>
                          </w:rPr>
                          <w:t>Skaičiuojamas maksimalus asmenų</w:t>
                        </w:r>
                        <w:r>
                          <w:rPr>
                            <w:color w:val="222222"/>
                            <w:szCs w:val="24"/>
                          </w:rPr>
                          <w:t xml:space="preserve"> (asmenų su negalia (ir jų šeimų narių) ir gausių šeimų narių)</w:t>
                        </w:r>
                        <w:r>
                          <w:rPr>
                            <w:color w:val="000000"/>
                            <w:szCs w:val="24"/>
                          </w:rPr>
                          <w:t>, galinčių apsigyventi naujai sukurtuose socialiniuose būstuose, skaičius.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duomenų šaltiniai</w:t>
                        </w:r>
                      </w:p>
                    </w:tc>
                    <w:tc>
                      <w:tcPr>
                        <w:tcW w:w="25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84DCB" w:rsidRDefault="00805847">
                        <w:pPr>
                          <w:rPr>
                            <w:szCs w:val="24"/>
                          </w:rPr>
                        </w:pPr>
                        <w:r>
                          <w:rPr>
                            <w:color w:val="000000"/>
                            <w:szCs w:val="24"/>
                          </w:rPr>
                          <w:t xml:space="preserve">Pirminis duomenų šaltinis – projekto vykdytojo </w:t>
                        </w:r>
                        <w:r>
                          <w:rPr>
                            <w:szCs w:val="24"/>
                          </w:rPr>
                          <w:t>pažyma</w:t>
                        </w:r>
                        <w:r>
                          <w:rPr>
                            <w:color w:val="000000"/>
                            <w:szCs w:val="24"/>
                          </w:rPr>
                          <w:t xml:space="preserve"> apie pasiektą stebėsenos rodiklio reikšmę. </w:t>
                        </w:r>
                        <w:r>
                          <w:rPr>
                            <w:szCs w:val="24"/>
                          </w:rPr>
                          <w:t xml:space="preserve">Projekto vykdytojo pažymoje turi būti nurodyta ši informacija: </w:t>
                        </w:r>
                      </w:p>
                      <w:p w:rsidR="00584DCB" w:rsidRDefault="00805847">
                        <w:pPr>
                          <w:rPr>
                            <w:szCs w:val="24"/>
                          </w:rPr>
                        </w:pPr>
                        <w:r>
                          <w:rPr>
                            <w:szCs w:val="24"/>
                          </w:rPr>
                          <w:t xml:space="preserve">1) projekto numeris; </w:t>
                        </w:r>
                      </w:p>
                      <w:p w:rsidR="00584DCB" w:rsidRDefault="00805847">
                        <w:pPr>
                          <w:rPr>
                            <w:szCs w:val="24"/>
                          </w:rPr>
                        </w:pPr>
                        <w:r>
                          <w:rPr>
                            <w:szCs w:val="24"/>
                          </w:rPr>
                          <w:t xml:space="preserve">2) stebėsenos rodiklis, už kurį atsiskaitoma; </w:t>
                        </w:r>
                      </w:p>
                      <w:p w:rsidR="00584DCB" w:rsidRDefault="00805847">
                        <w:pPr>
                          <w:rPr>
                            <w:szCs w:val="24"/>
                          </w:rPr>
                        </w:pPr>
                        <w:r>
                          <w:rPr>
                            <w:szCs w:val="24"/>
                          </w:rPr>
                          <w:t xml:space="preserve">3) stebėsenos rodiklio pasiekimo data; </w:t>
                        </w:r>
                      </w:p>
                      <w:p w:rsidR="00584DCB" w:rsidRDefault="00805847">
                        <w:pPr>
                          <w:rPr>
                            <w:szCs w:val="24"/>
                          </w:rPr>
                        </w:pPr>
                        <w:r>
                          <w:rPr>
                            <w:szCs w:val="24"/>
                          </w:rPr>
                          <w:t>4) faktiškai pasiekta stebėsenos rodiklio reikšmė, atskirai nurodant maksimalų asmenų su negalia, jų šeimų narių skaičių ir maksimalų gausių šeimų narių skaičių;</w:t>
                        </w:r>
                      </w:p>
                      <w:p w:rsidR="00584DCB" w:rsidRDefault="00805847">
                        <w:pPr>
                          <w:rPr>
                            <w:szCs w:val="24"/>
                          </w:rPr>
                        </w:pPr>
                        <w:r>
                          <w:rPr>
                            <w:szCs w:val="24"/>
                          </w:rPr>
                          <w:t xml:space="preserve">5) šaltiniai, pagal kuriuos apskaičiuotas stebėsenos rodiklis. </w:t>
                        </w:r>
                      </w:p>
                      <w:p w:rsidR="00584DCB" w:rsidRDefault="00805847">
                        <w:pPr>
                          <w:rPr>
                            <w:szCs w:val="24"/>
                          </w:rPr>
                        </w:pPr>
                        <w:r>
                          <w:rPr>
                            <w:szCs w:val="24"/>
                          </w:rPr>
                          <w:t xml:space="preserve">Projekto vykdytojo pažyma turi būti pasirašyta paprastu ar kvalifikuotu elektroniniu parašu arba patvirtinta (nurodant vardą, pavardę, pareigas ir </w:t>
                        </w:r>
                        <w:r>
                          <w:rPr>
                            <w:szCs w:val="24"/>
                          </w:rPr>
                          <w:lastRenderedPageBreak/>
                          <w:t>datą) projekto vykdytojo įstaigos (organizacijos) vadovo arba jo įgalioto asmens.</w:t>
                        </w:r>
                      </w:p>
                      <w:p w:rsidR="00584DCB" w:rsidRDefault="00584DCB">
                        <w:pPr>
                          <w:jc w:val="both"/>
                          <w:rPr>
                            <w:szCs w:val="24"/>
                          </w:rPr>
                        </w:pPr>
                      </w:p>
                      <w:p w:rsidR="00584DCB" w:rsidRDefault="00805847">
                        <w:pPr>
                          <w:widowControl w:val="0"/>
                          <w:rPr>
                            <w:szCs w:val="24"/>
                          </w:rPr>
                        </w:pPr>
                        <w:r>
                          <w:rPr>
                            <w:szCs w:val="24"/>
                          </w:rPr>
                          <w:t>Antrinis duomenų šaltinis – projekto veiklos ataskaitos.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reikšmės skaičiavimo periodiškumas</w:t>
                        </w:r>
                      </w:p>
                    </w:tc>
                    <w:tc>
                      <w:tcPr>
                        <w:tcW w:w="25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84DCB" w:rsidRDefault="00805847">
                        <w:pPr>
                          <w:rPr>
                            <w:szCs w:val="24"/>
                          </w:rPr>
                        </w:pPr>
                        <w:r>
                          <w:rPr>
                            <w:szCs w:val="24"/>
                          </w:rPr>
                          <w:t>Stebėsenos rodiklio reikšmė skaičiuojama projekto sutartyje nustatytais terminais.</w:t>
                        </w:r>
                      </w:p>
                      <w:p w:rsidR="00584DCB" w:rsidRDefault="00805847">
                        <w:pPr>
                          <w:rPr>
                            <w:szCs w:val="24"/>
                          </w:rPr>
                        </w:pPr>
                        <w:r>
                          <w:rPr>
                            <w:szCs w:val="24"/>
                          </w:rPr>
                          <w:t xml:space="preserve">Atsiskaitoma projekto vykdytojui teikiant mokėjimo prašymus ir juose deklaruojant (pažymint) stebėsenos rodiklio pasiekimą </w:t>
                        </w:r>
                      </w:p>
                      <w:p w:rsidR="00584DCB" w:rsidRDefault="00805847">
                        <w:pPr>
                          <w:rPr>
                            <w:color w:val="000000"/>
                            <w:szCs w:val="24"/>
                          </w:rPr>
                        </w:pPr>
                        <w:r>
                          <w:rPr>
                            <w:szCs w:val="24"/>
                          </w:rPr>
                          <w:t xml:space="preserve">(kartu pateikiama </w:t>
                        </w:r>
                        <w:r>
                          <w:rPr>
                            <w:color w:val="000000"/>
                            <w:szCs w:val="24"/>
                          </w:rPr>
                          <w:t xml:space="preserve">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r>
                          <w:rPr>
                            <w:szCs w:val="24"/>
                          </w:rPr>
                          <w:t>).</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pasiekimo momentas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pasiekimo momentas – kitas (projekto veiklų įgyvendinimo metu ir (arba) pabaigoje).</w:t>
                        </w:r>
                      </w:p>
                      <w:p w:rsidR="00584DCB" w:rsidRDefault="00805847">
                        <w:pPr>
                          <w:widowControl w:val="0"/>
                          <w:rPr>
                            <w:szCs w:val="24"/>
                          </w:rPr>
                        </w:pPr>
                        <w:r>
                          <w:rPr>
                            <w:color w:val="000000"/>
                            <w:szCs w:val="24"/>
                          </w:rPr>
                          <w:t xml:space="preserve">Stebėsenos rodiklis laikomas pasiektu, kai </w:t>
                        </w:r>
                        <w:r>
                          <w:rPr>
                            <w:szCs w:val="24"/>
                          </w:rPr>
                          <w:t xml:space="preserve">surašomas statybos užbaigimo aktas arba deklaracija, patvirtinanti statybos užbaigimą, ar pasirašomas darbų perdavimo–priėmimo aktas </w:t>
                        </w:r>
                      </w:p>
                      <w:p w:rsidR="00584DCB" w:rsidRDefault="00805847">
                        <w:pPr>
                          <w:widowControl w:val="0"/>
                          <w:rPr>
                            <w:color w:val="000000"/>
                            <w:szCs w:val="24"/>
                          </w:rPr>
                        </w:pPr>
                        <w:r>
                          <w:rPr>
                            <w:szCs w:val="24"/>
                          </w:rPr>
                          <w:t xml:space="preserve">(jei deklaracija ir statybos užbaigimo aktas neprivalomi) </w:t>
                        </w:r>
                        <w:r>
                          <w:rPr>
                            <w:color w:val="000000"/>
                            <w:szCs w:val="24"/>
                          </w:rPr>
                          <w:t xml:space="preserve">ir (arba) Nekilnojamojo turto registro centriniame duomenų banke įregistruojama pirkimo–pardavimo sutartis </w:t>
                        </w:r>
                      </w:p>
                      <w:p w:rsidR="00584DCB" w:rsidRDefault="00805847">
                        <w:pPr>
                          <w:widowControl w:val="0"/>
                          <w:rPr>
                            <w:i/>
                            <w:iCs/>
                            <w:color w:val="808080"/>
                            <w:szCs w:val="24"/>
                          </w:rPr>
                        </w:pPr>
                        <w:r>
                          <w:rPr>
                            <w:color w:val="000000"/>
                            <w:szCs w:val="24"/>
                          </w:rPr>
                          <w:t xml:space="preserve">(jei buvo atliktas pirkimas), įregistruojama nuosavybės teisė į nekilnojamąjį turtą ir projekto vykdytojas pateikia </w:t>
                        </w:r>
                        <w:r>
                          <w:rPr>
                            <w:szCs w:val="24"/>
                          </w:rPr>
                          <w:t>pažymą</w:t>
                        </w:r>
                        <w:r>
                          <w:rPr>
                            <w:color w:val="FF0000"/>
                            <w:szCs w:val="24"/>
                          </w:rPr>
                          <w:t xml:space="preserve"> </w:t>
                        </w:r>
                        <w:r>
                          <w:rPr>
                            <w:color w:val="000000"/>
                            <w:szCs w:val="24"/>
                          </w:rPr>
                          <w:t xml:space="preserve">apie maksimalų asmenų </w:t>
                        </w:r>
                        <w:r>
                          <w:rPr>
                            <w:color w:val="222222"/>
                            <w:szCs w:val="24"/>
                          </w:rPr>
                          <w:t>(asmenų su negalia (ir jų šeimų narių) ir gausių šeimų narių)</w:t>
                        </w:r>
                        <w:r>
                          <w:rPr>
                            <w:color w:val="000000"/>
                            <w:szCs w:val="24"/>
                          </w:rPr>
                          <w:t>, galinčių apsigyventi naujai sukurtuose socialiniuose būstuose, skaičių.</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Už stebėsenos rodiklį atsakinga įstaiga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Lietuvos Respublikos socialinės apsaugos ir darbo ministerija</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Įstaigos padalinys ir kontaktinis telefono numeris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 xml:space="preserve">Europos Sąjungos investicijų skyrius, </w:t>
                        </w:r>
                      </w:p>
                      <w:p w:rsidR="00584DCB" w:rsidRDefault="00805847">
                        <w:pPr>
                          <w:widowControl w:val="0"/>
                          <w:rPr>
                            <w:szCs w:val="24"/>
                          </w:rPr>
                        </w:pPr>
                        <w:r>
                          <w:rPr>
                            <w:szCs w:val="24"/>
                          </w:rPr>
                          <w:t>tel. ryšio Nr. +370 620 48 667</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P.B.2.0065.</w:t>
                        </w:r>
                        <w:r>
                          <w:rPr>
                            <w:szCs w:val="24"/>
                          </w:rPr>
                          <w:t xml:space="preserve"> </w:t>
                        </w:r>
                      </w:p>
                      <w:p w:rsidR="00584DCB" w:rsidRDefault="00805847">
                        <w:pPr>
                          <w:widowControl w:val="0"/>
                          <w:rPr>
                            <w:rFonts w:eastAsia="Calibri"/>
                            <w:szCs w:val="24"/>
                            <w:lang w:eastAsia="lt-LT" w:bidi="lt-LT"/>
                          </w:rPr>
                        </w:pPr>
                        <w:r>
                          <w:rPr>
                            <w:szCs w:val="24"/>
                          </w:rPr>
                          <w:t>2021–2027 metų Europos Sąjungos fondų investicijų programos bendrasis produkto rodiklis susijęs su bendruoju rezultato rodikliu R.B.2.2067 („Naujų arba modernizuotų socialinių būstų naudotojų skaičius per metus“).</w:t>
                        </w:r>
                      </w:p>
                    </w:tc>
                  </w:tr>
                </w:tbl>
                <w:p w:rsidR="00584DCB" w:rsidRDefault="0054065E">
                  <w:pPr>
                    <w:keepNext/>
                    <w:keepLines/>
                    <w:spacing w:line="256" w:lineRule="auto"/>
                    <w:jc w:val="center"/>
                    <w:outlineLvl w:val="1"/>
                    <w:rPr>
                      <w:rFonts w:eastAsia="SimSun"/>
                      <w:b/>
                      <w:caps/>
                      <w:szCs w:val="24"/>
                    </w:rPr>
                  </w:pPr>
                </w:p>
              </w:sdtContent>
            </w:sdt>
            <w:sdt>
              <w:sdtPr>
                <w:alias w:val="skyrius"/>
                <w:tag w:val="part_c04f4a30fba44fc98b4e0111fb928ec4"/>
                <w:id w:val="1560975786"/>
                <w:lock w:val="sdtLocked"/>
              </w:sdtPr>
              <w:sdtEndPr/>
              <w:sdtContent>
                <w:p w:rsidR="00584DCB" w:rsidRDefault="0054065E">
                  <w:pPr>
                    <w:keepNext/>
                    <w:keepLines/>
                    <w:spacing w:line="256" w:lineRule="auto"/>
                    <w:jc w:val="center"/>
                    <w:outlineLvl w:val="1"/>
                    <w:rPr>
                      <w:rFonts w:eastAsia="SimSun"/>
                      <w:b/>
                      <w:caps/>
                      <w:szCs w:val="24"/>
                    </w:rPr>
                  </w:pPr>
                  <w:sdt>
                    <w:sdtPr>
                      <w:alias w:val="Numeris"/>
                      <w:tag w:val="nr_c04f4a30fba44fc98b4e0111fb928ec4"/>
                      <w:id w:val="-803922781"/>
                      <w:lock w:val="sdtLocked"/>
                    </w:sdtPr>
                    <w:sdtEndPr/>
                    <w:sdtContent>
                      <w:r w:rsidR="00805847">
                        <w:rPr>
                          <w:rFonts w:eastAsia="SimSun"/>
                          <w:b/>
                          <w:caps/>
                          <w:szCs w:val="24"/>
                        </w:rPr>
                        <w:t>II</w:t>
                      </w:r>
                    </w:sdtContent>
                  </w:sdt>
                  <w:r w:rsidR="00805847">
                    <w:rPr>
                      <w:rFonts w:eastAsia="SimSun"/>
                      <w:b/>
                      <w:caps/>
                      <w:szCs w:val="24"/>
                    </w:rPr>
                    <w:t xml:space="preserve"> SKYRIUS</w:t>
                  </w:r>
                </w:p>
                <w:sdt>
                  <w:sdtPr>
                    <w:alias w:val="Pavadinimas"/>
                    <w:tag w:val="title_c04f4a30fba44fc98b4e0111fb928ec4"/>
                    <w:id w:val="-374315934"/>
                    <w:lock w:val="sdtLocked"/>
                  </w:sdtPr>
                  <w:sdtEndPr/>
                  <w:sdtContent>
                    <w:p w:rsidR="00584DCB" w:rsidRDefault="00805847">
                      <w:pPr>
                        <w:keepNext/>
                        <w:keepLines/>
                        <w:spacing w:line="256" w:lineRule="auto"/>
                        <w:jc w:val="center"/>
                        <w:outlineLvl w:val="1"/>
                        <w:rPr>
                          <w:rFonts w:eastAsia="SimSun"/>
                          <w:b/>
                          <w:caps/>
                          <w:szCs w:val="24"/>
                        </w:rPr>
                      </w:pPr>
                      <w:r>
                        <w:rPr>
                          <w:rFonts w:eastAsia="SimSun"/>
                          <w:b/>
                          <w:caps/>
                          <w:szCs w:val="24"/>
                        </w:rPr>
                        <w:t>Stebėsenos rodiklio</w:t>
                      </w:r>
                    </w:p>
                    <w:p w:rsidR="00584DCB" w:rsidRDefault="00805847">
                      <w:pPr>
                        <w:keepNext/>
                        <w:keepLines/>
                        <w:spacing w:line="256" w:lineRule="auto"/>
                        <w:jc w:val="center"/>
                        <w:outlineLvl w:val="1"/>
                        <w:rPr>
                          <w:rFonts w:eastAsia="SimSun"/>
                          <w:b/>
                          <w:caps/>
                          <w:szCs w:val="24"/>
                        </w:rPr>
                      </w:pPr>
                      <w:r>
                        <w:rPr>
                          <w:rFonts w:eastAsia="SimSun"/>
                          <w:b/>
                          <w:caps/>
                          <w:szCs w:val="24"/>
                        </w:rPr>
                        <w:t>„naujų arba modernizuotų socialinių būstų naudotojų skaičius per metus“ aprašymo kortelė</w:t>
                      </w:r>
                    </w:p>
                  </w:sdtContent>
                </w:sdt>
                <w:p w:rsidR="00584DCB" w:rsidRDefault="00584DCB">
                  <w:pPr>
                    <w:jc w:val="center"/>
                    <w:rPr>
                      <w:b/>
                      <w:szCs w:val="24"/>
                    </w:rPr>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982"/>
                    <w:gridCol w:w="5264"/>
                  </w:tblGrid>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030"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Elementai</w:t>
                        </w:r>
                      </w:p>
                    </w:tc>
                    <w:tc>
                      <w:tcPr>
                        <w:tcW w:w="26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rPr>
                      <w:trHeight w:val="563"/>
                    </w:trPr>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ind w:left="-120"/>
                          <w:jc w:val="center"/>
                          <w:rPr>
                            <w:szCs w:val="24"/>
                          </w:rPr>
                        </w:pPr>
                        <w:r>
                          <w:rPr>
                            <w:szCs w:val="24"/>
                          </w:rPr>
                          <w:lastRenderedPageBreak/>
                          <w:t>1.</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pavadinimas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spacing w:line="259" w:lineRule="auto"/>
                          <w:rPr>
                            <w:color w:val="808080"/>
                            <w:szCs w:val="24"/>
                          </w:rPr>
                        </w:pPr>
                        <w:r>
                          <w:rPr>
                            <w:szCs w:val="24"/>
                          </w:rPr>
                          <w:t>Naujų arba modernizuotų socialinių būstų naudotojų skaičius per metus</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2.</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Naudotojai per metus</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3.</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reikšmės kryptis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Didėjimas</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4.</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reikšmės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Skaitinė reikšmė</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5.</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Rezultato rodiklis</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6.</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kodas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R-09-003-02-02-11-02</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7.</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Europos Komisijos suteiktas stebėsenos rodiklio kodas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RCR67</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szCs w:val="24"/>
                          </w:rPr>
                        </w:pPr>
                        <w:r>
                          <w:rPr>
                            <w:szCs w:val="24"/>
                          </w:rPr>
                          <w:t>8.</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paaiškinimas, sąvokų apibrėžtys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 xml:space="preserve">Stebėsenos rodiklis rodo unikalių </w:t>
                        </w:r>
                        <w:r>
                          <w:rPr>
                            <w:color w:val="222222"/>
                            <w:szCs w:val="24"/>
                          </w:rPr>
                          <w:t>asmenų (asmenų su negalia (ir jų šeimų narių) ir gausių šeimų narių),</w:t>
                        </w:r>
                        <w:r>
                          <w:rPr>
                            <w:szCs w:val="24"/>
                          </w:rPr>
                          <w:t xml:space="preserve"> apsigyvenusių naujai sukurtuose socialiniuose būstuose,</w:t>
                        </w:r>
                        <w:r>
                          <w:rPr>
                            <w:color w:val="222222"/>
                            <w:szCs w:val="24"/>
                          </w:rPr>
                          <w:t xml:space="preserve"> skaičių per metus po projektų įgyvendinimo, įskaitant ir asmenis, kurie buvo apgyvendinti projekto lėšomis sukurtuose socialiniuose būstuose, nelaukiant projekto įgyvendinimo pabaigos (t. y. skaičiuojami visi unikalūs asmenys, gyvenę (gyvenantys) socialiniuose būstuose iki projekto įgyvendinimo pabaigos, ir asmenys, apsigyvenę socialiniuose būstuose per vienus metus po projekto įgyvendinimo)</w:t>
                        </w:r>
                        <w:r>
                          <w:rPr>
                            <w:szCs w:val="24"/>
                          </w:rPr>
                          <w:t xml:space="preserve">. </w:t>
                        </w:r>
                      </w:p>
                      <w:p w:rsidR="00584DCB" w:rsidRDefault="00805847">
                        <w:pPr>
                          <w:jc w:val="both"/>
                          <w:rPr>
                            <w:color w:val="000000"/>
                            <w:szCs w:val="24"/>
                            <w:lang w:eastAsia="lt-LT"/>
                          </w:rPr>
                        </w:pPr>
                        <w:r>
                          <w:rPr>
                            <w:szCs w:val="24"/>
                            <w:lang w:eastAsia="lt-LT"/>
                          </w:rPr>
                          <w:t>Asmenys su negalia,</w:t>
                        </w:r>
                        <w:r>
                          <w:rPr>
                            <w:color w:val="000000"/>
                            <w:szCs w:val="24"/>
                            <w:lang w:eastAsia="lt-LT"/>
                          </w:rPr>
                          <w:t xml:space="preserve"> būstas, </w:t>
                        </w:r>
                        <w:r>
                          <w:rPr>
                            <w:szCs w:val="24"/>
                            <w:lang w:eastAsia="lt-LT"/>
                          </w:rPr>
                          <w:t>gausi šeima,</w:t>
                        </w:r>
                        <w:r>
                          <w:rPr>
                            <w:color w:val="000000"/>
                            <w:szCs w:val="24"/>
                            <w:lang w:eastAsia="lt-LT"/>
                          </w:rPr>
                          <w:t xml:space="preserve"> </w:t>
                        </w:r>
                        <w:r>
                          <w:rPr>
                            <w:szCs w:val="24"/>
                            <w:lang w:eastAsia="lt-LT"/>
                          </w:rPr>
                          <w:t xml:space="preserve">nauji arba modernizuoti socialiniai būstai, </w:t>
                        </w:r>
                        <w:r>
                          <w:rPr>
                            <w:color w:val="000000"/>
                            <w:szCs w:val="24"/>
                            <w:lang w:eastAsia="lt-LT"/>
                          </w:rPr>
                          <w:t>s</w:t>
                        </w:r>
                        <w:r>
                          <w:rPr>
                            <w:color w:val="000000"/>
                            <w:szCs w:val="24"/>
                          </w:rPr>
                          <w:t xml:space="preserve">ocialinis būstas </w:t>
                        </w:r>
                        <w:r>
                          <w:rPr>
                            <w:color w:val="000000"/>
                            <w:szCs w:val="24"/>
                            <w:lang w:eastAsia="lt-LT"/>
                          </w:rPr>
                          <w:t xml:space="preserve">suprantami taip, kaip jie apibrėžti Stebėsenos rodiklių aprašymo kortelių I skyriaus lentelės 8 punkte. </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9.</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reikšmės apskaičiavimo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000000"/>
                            <w:szCs w:val="24"/>
                          </w:rPr>
                        </w:pPr>
                        <w:r>
                          <w:rPr>
                            <w:color w:val="000000"/>
                            <w:szCs w:val="24"/>
                          </w:rPr>
                          <w:t>Automatiškai apskaičiuojamas</w:t>
                        </w:r>
                      </w:p>
                      <w:p w:rsidR="00584DCB" w:rsidRDefault="00584DCB">
                        <w:pPr>
                          <w:jc w:val="both"/>
                          <w:rPr>
                            <w:szCs w:val="24"/>
                          </w:rPr>
                        </w:pP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10.</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apskaičiavimo metodas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color w:val="000000"/>
                            <w:szCs w:val="24"/>
                          </w:rPr>
                        </w:pPr>
                        <w:r>
                          <w:rPr>
                            <w:color w:val="000000"/>
                            <w:szCs w:val="24"/>
                          </w:rPr>
                          <w:t xml:space="preserve">Sumuojami unikalūs asmenys </w:t>
                        </w:r>
                        <w:r>
                          <w:rPr>
                            <w:color w:val="222222"/>
                            <w:szCs w:val="24"/>
                          </w:rPr>
                          <w:t>(asmenys su negalia (ir jų šeimų nariai) ir gausių šeimų nariai)</w:t>
                        </w:r>
                        <w:r>
                          <w:rPr>
                            <w:color w:val="000000"/>
                            <w:szCs w:val="24"/>
                          </w:rPr>
                          <w:t xml:space="preserve">, kurie per vienų metų laikotarpį po projekto įgyvendinimo pabaigos </w:t>
                        </w:r>
                        <w:r>
                          <w:rPr>
                            <w:color w:val="222222"/>
                            <w:szCs w:val="24"/>
                          </w:rPr>
                          <w:t xml:space="preserve">(įskaitant ir asmenis, kurie buvo apgyvendinti projekto lėšomis sukurtuose būstuose, nelaukiant projekto įgyvendinimo pabaigos) </w:t>
                        </w:r>
                        <w:r>
                          <w:rPr>
                            <w:color w:val="000000"/>
                            <w:szCs w:val="24"/>
                          </w:rPr>
                          <w:t>buvo apgyvendinti naujai sukurtuose socialiniuose būstuose.</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11.</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duomenų šaltiniai</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Pirminis duomenų šaltinis </w:t>
                        </w:r>
                        <w:r>
                          <w:rPr>
                            <w:szCs w:val="24"/>
                            <w:lang w:eastAsia="lt-LT"/>
                          </w:rPr>
                          <w:t>–</w:t>
                        </w:r>
                        <w:r>
                          <w:rPr>
                            <w:szCs w:val="24"/>
                          </w:rPr>
                          <w:t xml:space="preserve"> projekto vykdytojo pažyma apie unikalius asmenis (</w:t>
                        </w:r>
                        <w:r>
                          <w:rPr>
                            <w:color w:val="222222"/>
                            <w:szCs w:val="24"/>
                          </w:rPr>
                          <w:t>asmenis su negalia (ir jų šeimų narius) ir gausių šeimų narius)</w:t>
                        </w:r>
                        <w:r>
                          <w:rPr>
                            <w:szCs w:val="24"/>
                          </w:rPr>
                          <w:t xml:space="preserve">, apsigyvenusius įgyvendinant projektą sukurtuose socialiniuose būstuose ir per metus po projekto įgyvendinimo sukurtuose socialiniuose būstuose. Projekto vykdytojo pažymoje turi būti nurodyta ši informacija: </w:t>
                        </w:r>
                      </w:p>
                      <w:p w:rsidR="00584DCB" w:rsidRDefault="00805847">
                        <w:pPr>
                          <w:jc w:val="both"/>
                          <w:rPr>
                            <w:szCs w:val="24"/>
                          </w:rPr>
                        </w:pPr>
                        <w:r>
                          <w:rPr>
                            <w:szCs w:val="24"/>
                          </w:rPr>
                          <w:t xml:space="preserve">1) projekto numeris; </w:t>
                        </w:r>
                      </w:p>
                      <w:p w:rsidR="00584DCB" w:rsidRDefault="00805847">
                        <w:pPr>
                          <w:jc w:val="both"/>
                          <w:rPr>
                            <w:szCs w:val="24"/>
                          </w:rPr>
                        </w:pPr>
                        <w:r>
                          <w:rPr>
                            <w:szCs w:val="24"/>
                          </w:rPr>
                          <w:t xml:space="preserve">2) stebėsenos rodiklis, už kurį atsiskaitoma; </w:t>
                        </w:r>
                      </w:p>
                      <w:p w:rsidR="00584DCB" w:rsidRDefault="00805847">
                        <w:pPr>
                          <w:jc w:val="both"/>
                          <w:rPr>
                            <w:szCs w:val="24"/>
                          </w:rPr>
                        </w:pPr>
                        <w:r>
                          <w:rPr>
                            <w:szCs w:val="24"/>
                          </w:rPr>
                          <w:t xml:space="preserve">3) stebėsenos rodiklio matavimo laikotarpis; </w:t>
                        </w:r>
                      </w:p>
                      <w:p w:rsidR="00584DCB" w:rsidRDefault="00805847">
                        <w:pPr>
                          <w:jc w:val="both"/>
                          <w:rPr>
                            <w:szCs w:val="24"/>
                          </w:rPr>
                        </w:pPr>
                        <w:r>
                          <w:rPr>
                            <w:szCs w:val="24"/>
                          </w:rPr>
                          <w:lastRenderedPageBreak/>
                          <w:t>4) faktiškai pasiekta stebėsenos rodiklio reikšmė, atskirai nurodant sukurtuose būstuose apsigyvenusių asmenų su negalia (ir jų šeimų narių) ir gausių šeimų narių skaičių;</w:t>
                        </w:r>
                      </w:p>
                      <w:p w:rsidR="00584DCB" w:rsidRDefault="00805847">
                        <w:pPr>
                          <w:rPr>
                            <w:szCs w:val="24"/>
                          </w:rPr>
                        </w:pPr>
                        <w:r>
                          <w:rPr>
                            <w:szCs w:val="24"/>
                          </w:rPr>
                          <w:t>5) šaltiniai, pagal kuriuos apskaičiuotas stebėsenos rodiklis;</w:t>
                        </w:r>
                      </w:p>
                      <w:p w:rsidR="00584DCB" w:rsidRDefault="00805847">
                        <w:pPr>
                          <w:rPr>
                            <w:szCs w:val="24"/>
                          </w:rPr>
                        </w:pPr>
                        <w:r>
                          <w:rPr>
                            <w:szCs w:val="24"/>
                          </w:rPr>
                          <w:t xml:space="preserve">6) pažymėta, kad, apskaičiuojant stebėsenos rodiklį, įtraukti tik unikalūs asmenys. </w:t>
                        </w:r>
                      </w:p>
                      <w:p w:rsidR="00584DCB" w:rsidRDefault="00805847">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rsidR="00584DCB" w:rsidRDefault="00805847">
                        <w:pPr>
                          <w:rPr>
                            <w:color w:val="000000"/>
                            <w:szCs w:val="24"/>
                          </w:rPr>
                        </w:pPr>
                        <w:r>
                          <w:rPr>
                            <w:szCs w:val="24"/>
                          </w:rPr>
                          <w:t>Antrinis šaltinis – ataskaita po projekto finansavimo pabaigos.</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lastRenderedPageBreak/>
                          <w:t>12.</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skaičiavimo periodiškumas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color w:val="000000"/>
                            <w:szCs w:val="24"/>
                          </w:rPr>
                        </w:pPr>
                        <w:r>
                          <w:rPr>
                            <w:szCs w:val="24"/>
                          </w:rPr>
                          <w:t>Stebėsenos rodiklio reikšmės skaičiavimo periodiškumas</w:t>
                        </w:r>
                        <w:r>
                          <w:rPr>
                            <w:color w:val="000000"/>
                            <w:szCs w:val="24"/>
                          </w:rPr>
                          <w:t xml:space="preserve"> – projekto sutartyje nustatytais terminais.</w:t>
                        </w:r>
                      </w:p>
                      <w:p w:rsidR="00584DCB" w:rsidRDefault="00805847">
                        <w:pPr>
                          <w:rPr>
                            <w:color w:val="000000"/>
                            <w:szCs w:val="24"/>
                          </w:rPr>
                        </w:pPr>
                        <w:r>
                          <w:rPr>
                            <w:szCs w:val="24"/>
                          </w:rPr>
                          <w:t>Atsiskaitoma projekto vykdytojui deklaruojant stebėsenos rodiklio pasiekimą ataskaitoje po projekto finansavimo pabaigos, jos ataskaitinis laikotarpis apima pirmus metus po projekto finansavimo pabaigos.</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13.</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Stebėsenos rodiklio pasiekimo momentas </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pasiekimo momentas – po projekto finansavimo pabaigos.</w:t>
                        </w:r>
                      </w:p>
                      <w:p w:rsidR="00584DCB" w:rsidRDefault="00805847">
                        <w:pPr>
                          <w:rPr>
                            <w:color w:val="000000"/>
                            <w:szCs w:val="24"/>
                          </w:rPr>
                        </w:pPr>
                        <w:r>
                          <w:rPr>
                            <w:szCs w:val="24"/>
                          </w:rPr>
                          <w:t xml:space="preserve">Stebėsenos rodiklis laikomas pasiektu, kai per vienus metus po projekto įgyvendinimo pabaigos naujai sukurtuose socialiniuose būstuose apsigyveno numatytas unikalių asmenų (asmenų su negalia (ir jų šeimų narių) ir gausių šeimų narių) skaičius </w:t>
                        </w:r>
                        <w:r>
                          <w:rPr>
                            <w:color w:val="222222"/>
                            <w:szCs w:val="24"/>
                          </w:rPr>
                          <w:t>(įskaitant ir asmenis, kurie buvo apgyvendinti projekto lėšomis sukurtuose būstuose, nelaukiant projekto įgyvendinimo pabaigos)</w:t>
                        </w:r>
                        <w:r>
                          <w:rPr>
                            <w:szCs w:val="24"/>
                          </w:rPr>
                          <w:t>.</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14.</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jc w:val="both"/>
                          <w:rPr>
                            <w:szCs w:val="24"/>
                          </w:rPr>
                        </w:pPr>
                        <w:r>
                          <w:rPr>
                            <w:szCs w:val="24"/>
                          </w:rPr>
                          <w:t>Už stebėsenos rodiklį atsakinga įstaiga</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Lietuvos Respublikos socialinės apsaugos ir darbo ministerija</w:t>
                        </w:r>
                      </w:p>
                    </w:tc>
                  </w:tr>
                  <w:tr w:rsidR="00584DCB">
                    <w:trPr>
                      <w:trHeight w:val="318"/>
                    </w:trPr>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15.</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Įstaigos padalinys ir kontaktinis telefono numeris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Europos Sąjungos investicijų skyrius, </w:t>
                        </w:r>
                      </w:p>
                      <w:p w:rsidR="00584DCB" w:rsidRDefault="00805847">
                        <w:pPr>
                          <w:widowControl w:val="0"/>
                          <w:rPr>
                            <w:bCs/>
                            <w:szCs w:val="24"/>
                          </w:rPr>
                        </w:pPr>
                        <w:r>
                          <w:rPr>
                            <w:szCs w:val="24"/>
                          </w:rPr>
                          <w:t>tel. ryšio Nr. +370 620 48 667</w:t>
                        </w:r>
                      </w:p>
                    </w:tc>
                  </w:tr>
                  <w:tr w:rsidR="00584DCB">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R.B.2.2067</w:t>
                        </w:r>
                        <w:r>
                          <w:rPr>
                            <w:rFonts w:eastAsia="Calibri"/>
                            <w:szCs w:val="24"/>
                            <w:lang w:eastAsia="lt-LT" w:bidi="lt-LT"/>
                          </w:rPr>
                          <w:t>.</w:t>
                        </w:r>
                      </w:p>
                      <w:p w:rsidR="00584DCB" w:rsidRDefault="00805847">
                        <w:pPr>
                          <w:widowControl w:val="0"/>
                          <w:rPr>
                            <w:i/>
                            <w:iCs/>
                            <w:color w:val="808080"/>
                            <w:szCs w:val="24"/>
                          </w:rPr>
                        </w:pPr>
                        <w:r>
                          <w:rPr>
                            <w:szCs w:val="24"/>
                          </w:rPr>
                          <w:t xml:space="preserve">2021–2027 metų Europos Sąjungos fondų investicijų programos bendrasis rezultato rodiklis susijęs su bendruoju produkto rodikliu </w:t>
                        </w:r>
                        <w:r>
                          <w:rPr>
                            <w:rFonts w:eastAsia="Calibri"/>
                            <w:szCs w:val="24"/>
                            <w:lang w:eastAsia="lt-LT" w:bidi="lt-LT"/>
                          </w:rPr>
                          <w:t>P.B.2.0065</w:t>
                        </w:r>
                        <w:r>
                          <w:rPr>
                            <w:szCs w:val="24"/>
                          </w:rPr>
                          <w:t xml:space="preserve"> („Naujų arba modernizuotų socialinių būstų talpumas“).</w:t>
                        </w:r>
                      </w:p>
                    </w:tc>
                  </w:tr>
                </w:tbl>
                <w:p w:rsidR="00584DCB" w:rsidRDefault="00584DCB">
                  <w:pPr>
                    <w:spacing w:line="259" w:lineRule="auto"/>
                    <w:rPr>
                      <w:szCs w:val="24"/>
                    </w:rPr>
                  </w:pPr>
                </w:p>
                <w:p w:rsidR="00584DCB" w:rsidRDefault="0054065E">
                  <w:pPr>
                    <w:rPr>
                      <w:sz w:val="14"/>
                      <w:szCs w:val="14"/>
                    </w:rPr>
                  </w:pPr>
                </w:p>
              </w:sdtContent>
            </w:sdt>
            <w:sdt>
              <w:sdtPr>
                <w:alias w:val="skyrius"/>
                <w:tag w:val="part_2467a0a7c5b64b3f948d09b363b6d866"/>
                <w:id w:val="1569466492"/>
                <w:lock w:val="sdtLocked"/>
              </w:sdtPr>
              <w:sdtEndPr/>
              <w:sdtContent>
                <w:p w:rsidR="00584DCB" w:rsidRDefault="0054065E">
                  <w:pPr>
                    <w:jc w:val="center"/>
                    <w:rPr>
                      <w:b/>
                      <w:szCs w:val="24"/>
                    </w:rPr>
                  </w:pPr>
                  <w:sdt>
                    <w:sdtPr>
                      <w:alias w:val="Numeris"/>
                      <w:tag w:val="nr_2467a0a7c5b64b3f948d09b363b6d866"/>
                      <w:id w:val="1580328626"/>
                      <w:lock w:val="sdtLocked"/>
                    </w:sdtPr>
                    <w:sdtEndPr/>
                    <w:sdtContent>
                      <w:r w:rsidR="00805847">
                        <w:rPr>
                          <w:b/>
                          <w:szCs w:val="24"/>
                        </w:rPr>
                        <w:t>III</w:t>
                      </w:r>
                    </w:sdtContent>
                  </w:sdt>
                  <w:r w:rsidR="00805847">
                    <w:rPr>
                      <w:b/>
                      <w:szCs w:val="24"/>
                    </w:rPr>
                    <w:t xml:space="preserve"> SKYRIUS</w:t>
                  </w:r>
                </w:p>
                <w:sdt>
                  <w:sdtPr>
                    <w:alias w:val="Pavadinimas"/>
                    <w:tag w:val="title_2467a0a7c5b64b3f948d09b363b6d866"/>
                    <w:id w:val="-1527324315"/>
                    <w:lock w:val="sdtLocked"/>
                  </w:sdtPr>
                  <w:sdtEndPr/>
                  <w:sdtContent>
                    <w:p w:rsidR="00584DCB" w:rsidRDefault="00805847">
                      <w:pPr>
                        <w:jc w:val="center"/>
                        <w:rPr>
                          <w:b/>
                          <w:szCs w:val="24"/>
                        </w:rPr>
                      </w:pPr>
                      <w:r>
                        <w:rPr>
                          <w:b/>
                          <w:szCs w:val="24"/>
                        </w:rPr>
                        <w:t>STEBĖSENOS RODIKLIO</w:t>
                      </w:r>
                    </w:p>
                    <w:p w:rsidR="00584DCB" w:rsidRDefault="00805847">
                      <w:pPr>
                        <w:jc w:val="center"/>
                        <w:rPr>
                          <w:rFonts w:eastAsia="SimSun"/>
                          <w:b/>
                          <w:szCs w:val="24"/>
                        </w:rPr>
                      </w:pPr>
                      <w:r>
                        <w:rPr>
                          <w:b/>
                          <w:szCs w:val="24"/>
                        </w:rPr>
                        <w:lastRenderedPageBreak/>
                        <w:t xml:space="preserve">„PASLAUGŲ INTELEKTO IR (AR) PSICHIKOS NEGALIĄ TURINTIEMS ASMENIMS VIETŲ SKAIČIUS NAUJOJE AR MODERNIZUOTOJE INFRASTRUKTŪROJE“ </w:t>
                      </w:r>
                      <w:r>
                        <w:rPr>
                          <w:rFonts w:eastAsia="SimSun"/>
                          <w:b/>
                          <w:szCs w:val="24"/>
                        </w:rPr>
                        <w:t>APRAŠYMO KORTELĖ</w:t>
                      </w:r>
                    </w:p>
                  </w:sdtContent>
                </w:sdt>
                <w:p w:rsidR="00584DCB" w:rsidRDefault="00584DCB">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4328"/>
                    <w:gridCol w:w="4967"/>
                  </w:tblGrid>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Elementai</w:t>
                        </w:r>
                      </w:p>
                    </w:tc>
                    <w:tc>
                      <w:tcPr>
                        <w:tcW w:w="2520"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szCs w:val="24"/>
                          </w:rPr>
                        </w:pPr>
                        <w:r>
                          <w:rPr>
                            <w:szCs w:val="24"/>
                          </w:rPr>
                          <w:t>Stebėsenos rodiklio pavadinimas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color w:val="808080"/>
                            <w:szCs w:val="24"/>
                          </w:rPr>
                        </w:pPr>
                        <w:r>
                          <w:rPr>
                            <w:rFonts w:eastAsia="Calibri"/>
                            <w:szCs w:val="24"/>
                            <w:lang w:eastAsia="lt-LT" w:bidi="lt-LT"/>
                          </w:rPr>
                          <w:t>Paslaugų intelekto ir (ar) psichikos negalią turintiems asmenims vietų skaičius naujoje ar modernizuotoje infrastruktūroje</w:t>
                        </w:r>
                        <w:r>
                          <w:rPr>
                            <w:color w:val="000000"/>
                            <w:szCs w:val="24"/>
                            <w:lang w:eastAsia="lt-LT"/>
                          </w:rPr>
                          <w:t xml:space="preserve"> </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Skaičius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kryptis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Didėjimas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Produkto rodiklis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P-09-003-02-02-11-03</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Europos Komisijos suteiktas 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i/>
                            <w:iCs/>
                            <w:color w:val="808080"/>
                            <w:szCs w:val="24"/>
                            <w:highlight w:val="yellow"/>
                          </w:rPr>
                        </w:pPr>
                        <w:r>
                          <w:rPr>
                            <w:bCs/>
                            <w:kern w:val="2"/>
                            <w:szCs w:val="24"/>
                            <w14:ligatures w14:val="standardContextual"/>
                          </w:rPr>
                          <w:t>–</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paaiškinimas, sąvokų apibrėžtys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spacing w:line="256" w:lineRule="auto"/>
                          <w:rPr>
                            <w:kern w:val="2"/>
                            <w:szCs w:val="24"/>
                            <w14:ligatures w14:val="standardContextual"/>
                          </w:rPr>
                        </w:pPr>
                        <w:r>
                          <w:rPr>
                            <w:bCs/>
                            <w:kern w:val="2"/>
                            <w:szCs w:val="24"/>
                            <w14:ligatures w14:val="standardContextual"/>
                          </w:rPr>
                          <w:t xml:space="preserve">Stebėsenos rodiklis rodo, kiek asmenų, turinčių intelekto ir (ar) psichikos negalią (įskaitant vaikus, </w:t>
                        </w:r>
                        <w:r>
                          <w:rPr>
                            <w:bCs/>
                            <w:szCs w:val="24"/>
                            <w:lang w:eastAsia="lt-LT"/>
                          </w:rPr>
                          <w:t>turinčius raidos ir (ar) kitų sv</w:t>
                        </w:r>
                        <w:r>
                          <w:rPr>
                            <w:szCs w:val="24"/>
                            <w:lang w:eastAsia="lt-LT"/>
                          </w:rPr>
                          <w:t>eikatos sutrikimų, dėl kurių jiems reikalinga ilgalaikė pagalba</w:t>
                        </w:r>
                        <w:r>
                          <w:rPr>
                            <w:bCs/>
                            <w:kern w:val="2"/>
                            <w:szCs w:val="24"/>
                            <w14:ligatures w14:val="standardContextual"/>
                          </w:rPr>
                          <w:t xml:space="preserve"> </w:t>
                        </w:r>
                        <w:r>
                          <w:rPr>
                            <w:szCs w:val="24"/>
                          </w:rPr>
                          <w:t>(taikoma Pertvarkos žemėlapiuose nurodytiems kompleksinių paslaugų teikimo centrams vaikams su negalia))</w:t>
                        </w:r>
                        <w:r>
                          <w:rPr>
                            <w:bCs/>
                            <w:kern w:val="2"/>
                            <w:szCs w:val="24"/>
                            <w14:ligatures w14:val="standardContextual"/>
                          </w:rPr>
                          <w:t xml:space="preserve">, vienu metu gali gauti </w:t>
                        </w:r>
                        <w:r>
                          <w:rPr>
                            <w:kern w:val="2"/>
                            <w:szCs w:val="24"/>
                            <w14:ligatures w14:val="standardContextual"/>
                          </w:rPr>
                          <w:t>socialines paslaugas projekto investicijas gavusioje socialinių paslaugų infrastruktūroje, kurios apimtys yra ne mažesnės, nei patvirtinta Pertvarkos žemėlapiuose.</w:t>
                        </w:r>
                      </w:p>
                      <w:p w:rsidR="00584DCB" w:rsidRDefault="00805847">
                        <w:pPr>
                          <w:spacing w:line="256" w:lineRule="auto"/>
                          <w:rPr>
                            <w:kern w:val="2"/>
                            <w:szCs w:val="24"/>
                            <w14:ligatures w14:val="standardContextual"/>
                          </w:rPr>
                        </w:pPr>
                        <w:r>
                          <w:rPr>
                            <w:szCs w:val="24"/>
                          </w:rPr>
                          <w:t>Asmenimis, turinčiais intelekto ir (ar) psichikos negalią, laikomi asmenys su negalia (kaip jie apibrėžti Lietuvos Respublikos asmens su negalia teisių apsaugos pagrindų įstatyme), kuriems negalia nustatyta dėl intelekto ir (ar) psichikos sutrikimų.</w:t>
                        </w:r>
                      </w:p>
                      <w:p w:rsidR="00584DCB" w:rsidRDefault="00805847">
                        <w:pPr>
                          <w:spacing w:line="256" w:lineRule="auto"/>
                          <w:rPr>
                            <w:kern w:val="2"/>
                            <w:szCs w:val="24"/>
                            <w14:ligatures w14:val="standardContextual"/>
                          </w:rPr>
                        </w:pPr>
                        <w:r>
                          <w:rPr>
                            <w:kern w:val="2"/>
                            <w:szCs w:val="24"/>
                            <w14:ligatures w14:val="standardContextual"/>
                          </w:rPr>
                          <w:t xml:space="preserve">Nauja ar modernizuota socialinių paslaugų infrastruktūra laikomos (laikomi) ne mažesnes kaip Pertvarkos žemėlapiuose nurodytas infrastruktūros apimtis ir reikalavimus paslaugų plėtrai atitinkančios investicijas gavusios įstaigos (jų padaliniai), kuriose (kuriuose) teikiamos socialinės paslaugos asmenims, turintiems intelekto ir (ar) psichikos negalią </w:t>
                        </w:r>
                        <w:r>
                          <w:rPr>
                            <w:bCs/>
                            <w:kern w:val="2"/>
                            <w:szCs w:val="24"/>
                            <w14:ligatures w14:val="standardContextual"/>
                          </w:rPr>
                          <w:t xml:space="preserve">(įskaitant vaikus, </w:t>
                        </w:r>
                        <w:r>
                          <w:rPr>
                            <w:bCs/>
                            <w:szCs w:val="24"/>
                            <w:lang w:eastAsia="lt-LT"/>
                          </w:rPr>
                          <w:t>turinčius raidos ir (ar) kitų sv</w:t>
                        </w:r>
                        <w:r>
                          <w:rPr>
                            <w:szCs w:val="24"/>
                            <w:lang w:eastAsia="lt-LT"/>
                          </w:rPr>
                          <w:t>eikatos sutrikimų, dėl kurių jiems reikalinga ilgalaikė pagalba)</w:t>
                        </w:r>
                        <w:r>
                          <w:rPr>
                            <w:kern w:val="2"/>
                            <w:szCs w:val="24"/>
                            <w14:ligatures w14:val="standardContextual"/>
                          </w:rPr>
                          <w:t>.</w:t>
                        </w:r>
                      </w:p>
                      <w:p w:rsidR="00584DCB" w:rsidRDefault="00805847">
                        <w:pPr>
                          <w:ind w:right="-1"/>
                          <w:rPr>
                            <w:szCs w:val="24"/>
                            <w:lang w:eastAsia="lt-LT"/>
                          </w:rPr>
                        </w:pPr>
                        <w:r>
                          <w:rPr>
                            <w:kern w:val="2"/>
                            <w:szCs w:val="24"/>
                            <w:lang w:eastAsia="pl-PL"/>
                            <w14:ligatures w14:val="standardContextual"/>
                          </w:rPr>
                          <w:t xml:space="preserve">Pertvarkos žemėlapis </w:t>
                        </w:r>
                        <w:r>
                          <w:rPr>
                            <w:color w:val="000000"/>
                            <w:szCs w:val="24"/>
                            <w:lang w:eastAsia="lt-LT"/>
                          </w:rPr>
                          <w:t>suprantamas taip</w:t>
                        </w:r>
                        <w:r>
                          <w:rPr>
                            <w:color w:val="000000"/>
                            <w:szCs w:val="24"/>
                          </w:rPr>
                          <w:t>,</w:t>
                        </w:r>
                        <w:r>
                          <w:rPr>
                            <w:kern w:val="2"/>
                            <w:szCs w:val="24"/>
                            <w:lang w:eastAsia="pl-PL"/>
                            <w14:ligatures w14:val="standardContextual"/>
                          </w:rPr>
                          <w:t xml:space="preserve"> kaip apibrėžta </w:t>
                        </w:r>
                        <w:r>
                          <w:rPr>
                            <w:szCs w:val="24"/>
                            <w:lang w:eastAsia="lt-LT"/>
                          </w:rPr>
                          <w:t xml:space="preserve">Regioninės pažangos priemonės </w:t>
                        </w:r>
                      </w:p>
                      <w:p w:rsidR="00584DCB" w:rsidRDefault="00805847">
                        <w:pPr>
                          <w:ind w:right="-1"/>
                          <w:rPr>
                            <w:kern w:val="2"/>
                            <w:szCs w:val="24"/>
                            <w:lang w:eastAsia="pl-PL"/>
                            <w14:ligatures w14:val="standardContextual"/>
                          </w:rPr>
                        </w:pPr>
                        <w:r>
                          <w:rPr>
                            <w:szCs w:val="24"/>
                            <w:lang w:eastAsia="lt-LT"/>
                          </w:rPr>
                          <w:lastRenderedPageBreak/>
                          <w:t xml:space="preserve">Nr. 09-003-02-02-11 (RE) „Sumažinti pažeidžiamų visuomenės grupių gerovės teritorinius skirtumus“ finansavimo </w:t>
                        </w:r>
                        <w:r>
                          <w:rPr>
                            <w:kern w:val="2"/>
                            <w:szCs w:val="24"/>
                            <w:lang w:eastAsia="pl-PL"/>
                            <w14:ligatures w14:val="standardContextual"/>
                          </w:rPr>
                          <w:t xml:space="preserve">gairių </w:t>
                        </w:r>
                      </w:p>
                      <w:p w:rsidR="00584DCB" w:rsidRDefault="00805847">
                        <w:pPr>
                          <w:ind w:right="-1"/>
                          <w:rPr>
                            <w:kern w:val="2"/>
                            <w:szCs w:val="24"/>
                            <w:lang w:eastAsia="lt-LT"/>
                            <w14:ligatures w14:val="standardContextual"/>
                          </w:rPr>
                        </w:pPr>
                        <w:r>
                          <w:rPr>
                            <w:kern w:val="2"/>
                            <w:szCs w:val="24"/>
                            <w:lang w:eastAsia="pl-PL"/>
                            <w14:ligatures w14:val="standardContextual"/>
                          </w:rPr>
                          <w:t>2.1.2.1 papunkčio pastaboje.</w:t>
                        </w:r>
                        <w:r>
                          <w:rPr>
                            <w:kern w:val="2"/>
                            <w:szCs w:val="24"/>
                            <w:lang w:eastAsia="lt-LT"/>
                            <w14:ligatures w14:val="standardContextual"/>
                          </w:rPr>
                          <w:t xml:space="preserve"> </w:t>
                        </w:r>
                      </w:p>
                      <w:p w:rsidR="00584DCB" w:rsidRDefault="00805847">
                        <w:pPr>
                          <w:spacing w:line="256" w:lineRule="auto"/>
                          <w:rPr>
                            <w:kern w:val="2"/>
                            <w:szCs w:val="24"/>
                            <w14:ligatures w14:val="standardContextual"/>
                          </w:rPr>
                        </w:pPr>
                        <w:r>
                          <w:rPr>
                            <w:kern w:val="2"/>
                            <w:szCs w:val="24"/>
                            <w14:ligatures w14:val="standardContextual"/>
                          </w:rPr>
                          <w:t xml:space="preserve">Socialinės paslaugos </w:t>
                        </w:r>
                        <w:r>
                          <w:rPr>
                            <w:color w:val="000000"/>
                            <w:szCs w:val="24"/>
                            <w:lang w:eastAsia="lt-LT"/>
                          </w:rPr>
                          <w:t>suprantamos taip,</w:t>
                        </w:r>
                        <w:r>
                          <w:rPr>
                            <w:kern w:val="2"/>
                            <w:szCs w:val="24"/>
                            <w14:ligatures w14:val="standardContextual"/>
                          </w:rPr>
                          <w:t xml:space="preserve"> kaip apibrėžta Lietuvos Respublikos socialinių paslaugų įstatymo 3 straipsnyje.</w:t>
                        </w:r>
                      </w:p>
                      <w:p w:rsidR="00584DCB" w:rsidRDefault="00805847">
                        <w:pPr>
                          <w:rPr>
                            <w:szCs w:val="24"/>
                          </w:rPr>
                        </w:pPr>
                        <w:r>
                          <w:rPr>
                            <w:szCs w:val="24"/>
                          </w:rPr>
                          <w:t>Paslaugų intelekto ir (ar) psichikos negalią turintiems asmenims vietomis naujoje ar modernizuotoje infrastruktūroje</w:t>
                        </w:r>
                        <w:r>
                          <w:rPr>
                            <w:kern w:val="2"/>
                            <w:szCs w:val="24"/>
                            <w14:ligatures w14:val="standardContextual"/>
                          </w:rPr>
                          <w:t xml:space="preserve"> laikomas asmenų, turinčių intelekto ir (ar) psichikos negalią (įskaitant vaikus, </w:t>
                        </w:r>
                        <w:proofErr w:type="spellStart"/>
                        <w:r>
                          <w:rPr>
                            <w:bCs/>
                            <w:szCs w:val="24"/>
                            <w:lang w:eastAsia="lt-LT"/>
                          </w:rPr>
                          <w:t>turin</w:t>
                        </w:r>
                        <w:r>
                          <w:rPr>
                            <w:bCs/>
                            <w:szCs w:val="24"/>
                            <w:lang w:val="en-GB" w:eastAsia="lt-LT"/>
                          </w:rPr>
                          <w:t>čius</w:t>
                        </w:r>
                        <w:proofErr w:type="spellEnd"/>
                        <w:r>
                          <w:rPr>
                            <w:bCs/>
                            <w:szCs w:val="24"/>
                            <w:lang w:eastAsia="lt-LT"/>
                          </w:rPr>
                          <w:t xml:space="preserve"> raidos ir (ar) kitų sv</w:t>
                        </w:r>
                        <w:r>
                          <w:rPr>
                            <w:szCs w:val="24"/>
                            <w:lang w:eastAsia="lt-LT"/>
                          </w:rPr>
                          <w:t>eikatos sutrikimų, dėl kurių jiems reikalinga ilgalaikė pagalba)</w:t>
                        </w:r>
                        <w:r>
                          <w:rPr>
                            <w:bCs/>
                            <w:kern w:val="2"/>
                            <w:szCs w:val="24"/>
                            <w14:ligatures w14:val="standardContextual"/>
                          </w:rPr>
                          <w:t>, vienu metu galinčių gauti socialines paslaugas naujoje arba modernizuotoje socialinių paslaugų infrastruktūroje, skaičius.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reikšmės apskaičiavimo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000000"/>
                            <w:szCs w:val="24"/>
                          </w:rPr>
                        </w:pPr>
                        <w:r>
                          <w:rPr>
                            <w:color w:val="000000"/>
                            <w:szCs w:val="24"/>
                          </w:rPr>
                          <w:t>Automatiškai apskaičiuojamas</w:t>
                        </w:r>
                      </w:p>
                      <w:p w:rsidR="00584DCB" w:rsidRDefault="00584DCB">
                        <w:pPr>
                          <w:jc w:val="both"/>
                          <w:rPr>
                            <w:bCs/>
                            <w:i/>
                            <w:iCs/>
                            <w:color w:val="808080"/>
                            <w:szCs w:val="24"/>
                          </w:rPr>
                        </w:pP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apskaičiavimo metodas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color w:val="000000"/>
                            <w:szCs w:val="24"/>
                          </w:rPr>
                        </w:pPr>
                        <w:r>
                          <w:rPr>
                            <w:color w:val="000000"/>
                            <w:szCs w:val="24"/>
                          </w:rPr>
                          <w:t xml:space="preserve">Sumuojamos projekto investicijas gavusioje įstaigoje (jos padalinyje) esančios vietos, skirtos socialinių paslaugų gavėjams </w:t>
                        </w:r>
                        <w:r>
                          <w:rPr>
                            <w:bCs/>
                            <w:szCs w:val="24"/>
                          </w:rPr>
                          <w:t xml:space="preserve">(asmenims, turintiems intelekto ir (ar) psichikos negalią; vaikams, </w:t>
                        </w:r>
                        <w:r>
                          <w:rPr>
                            <w:bCs/>
                            <w:szCs w:val="24"/>
                            <w:lang w:eastAsia="lt-LT"/>
                          </w:rPr>
                          <w:t>turintiems raidos ir (ar) kitų sv</w:t>
                        </w:r>
                        <w:r>
                          <w:rPr>
                            <w:szCs w:val="24"/>
                            <w:lang w:eastAsia="lt-LT"/>
                          </w:rPr>
                          <w:t>eikatos sutrikimų, dėl kurių jiems reikalinga ilgalaikė pagalba</w:t>
                        </w:r>
                        <w:r>
                          <w:rPr>
                            <w:bCs/>
                            <w:szCs w:val="24"/>
                          </w:rPr>
                          <w:t>)</w:t>
                        </w:r>
                        <w:r>
                          <w:rPr>
                            <w:color w:val="000000"/>
                            <w:szCs w:val="24"/>
                          </w:rPr>
                          <w:t>.</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duomenų šaltiniai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color w:val="000000"/>
                            <w:szCs w:val="24"/>
                          </w:rPr>
                          <w:t xml:space="preserve">Pirminis duomenų šaltinis – projekto vykdytojo pažyma, </w:t>
                        </w:r>
                        <w:r>
                          <w:rPr>
                            <w:szCs w:val="24"/>
                          </w:rPr>
                          <w:t xml:space="preserve">patvirtinanti pasiektą stebėsenos rodiklio reikšmę. Projekto vykdytojo pažymoje turi būti nurodyta ši informacija: </w:t>
                        </w:r>
                      </w:p>
                      <w:p w:rsidR="00584DCB" w:rsidRDefault="00805847">
                        <w:pPr>
                          <w:rPr>
                            <w:szCs w:val="24"/>
                          </w:rPr>
                        </w:pPr>
                        <w:r>
                          <w:rPr>
                            <w:szCs w:val="24"/>
                          </w:rPr>
                          <w:t xml:space="preserve">1) projekto numeris; </w:t>
                        </w:r>
                      </w:p>
                      <w:p w:rsidR="00584DCB" w:rsidRDefault="00805847">
                        <w:pPr>
                          <w:rPr>
                            <w:szCs w:val="24"/>
                          </w:rPr>
                        </w:pPr>
                        <w:r>
                          <w:rPr>
                            <w:szCs w:val="24"/>
                          </w:rPr>
                          <w:t xml:space="preserve">2) stebėsenos rodiklis, už kurį atsiskaitoma; </w:t>
                        </w:r>
                      </w:p>
                      <w:p w:rsidR="00584DCB" w:rsidRDefault="00805847">
                        <w:pPr>
                          <w:rPr>
                            <w:szCs w:val="24"/>
                          </w:rPr>
                        </w:pPr>
                        <w:r>
                          <w:rPr>
                            <w:szCs w:val="24"/>
                          </w:rPr>
                          <w:t xml:space="preserve">3) stebėsenos rodiklio pasiekimo data; </w:t>
                        </w:r>
                      </w:p>
                      <w:p w:rsidR="00584DCB" w:rsidRDefault="00805847">
                        <w:pPr>
                          <w:rPr>
                            <w:szCs w:val="24"/>
                          </w:rPr>
                        </w:pPr>
                        <w:r>
                          <w:rPr>
                            <w:szCs w:val="24"/>
                          </w:rPr>
                          <w:t xml:space="preserve">4) faktiškai pasiekta stebėsenos rodiklio reikšmė; </w:t>
                        </w:r>
                      </w:p>
                      <w:p w:rsidR="00584DCB" w:rsidRDefault="00805847">
                        <w:pPr>
                          <w:rPr>
                            <w:szCs w:val="24"/>
                          </w:rPr>
                        </w:pPr>
                        <w:r>
                          <w:rPr>
                            <w:szCs w:val="24"/>
                          </w:rPr>
                          <w:t>5) šaltiniai, pagal kuriuos apskaičiuotas stebėsenos rodiklis.</w:t>
                        </w:r>
                      </w:p>
                      <w:p w:rsidR="00584DCB" w:rsidRDefault="00805847">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rsidR="00584DCB" w:rsidRDefault="00584DCB">
                        <w:pPr>
                          <w:jc w:val="both"/>
                          <w:rPr>
                            <w:szCs w:val="24"/>
                          </w:rPr>
                        </w:pPr>
                      </w:p>
                      <w:p w:rsidR="00584DCB" w:rsidRDefault="00805847">
                        <w:pPr>
                          <w:rPr>
                            <w:bCs/>
                            <w:i/>
                            <w:iCs/>
                            <w:color w:val="808080"/>
                            <w:szCs w:val="24"/>
                          </w:rPr>
                        </w:pPr>
                        <w:r>
                          <w:rPr>
                            <w:szCs w:val="24"/>
                          </w:rPr>
                          <w:t>Antrinis duomenų šaltinis – projekto veiklos ataskaitos.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reikšmės skaičiavimo periodiškumas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color w:val="000000"/>
                            <w:szCs w:val="24"/>
                          </w:rPr>
                        </w:pPr>
                        <w:r>
                          <w:rPr>
                            <w:szCs w:val="24"/>
                          </w:rPr>
                          <w:t>Stebėsenos rodiklio reikšmės skaičiavimo periodiškumas</w:t>
                        </w:r>
                        <w:r>
                          <w:rPr>
                            <w:color w:val="000000"/>
                            <w:szCs w:val="24"/>
                          </w:rPr>
                          <w:t xml:space="preserve"> – projekto sutartyje nustatytais terminais.</w:t>
                        </w:r>
                      </w:p>
                      <w:p w:rsidR="00584DCB" w:rsidRDefault="00805847">
                        <w:pPr>
                          <w:rPr>
                            <w:color w:val="000000"/>
                            <w:szCs w:val="24"/>
                          </w:rPr>
                        </w:pPr>
                        <w:r>
                          <w:rPr>
                            <w:color w:val="000000"/>
                            <w:szCs w:val="24"/>
                          </w:rPr>
                          <w:t xml:space="preserve">Atsiskaitoma projekto vykdytojui teikiant mokėjimo prašymus ir juose deklaruojant (pažymint) stebėsenos rodiklio pasiekimą (kartu </w:t>
                        </w:r>
                        <w:r>
                          <w:rPr>
                            <w:color w:val="000000"/>
                            <w:szCs w:val="24"/>
                          </w:rPr>
                          <w:lastRenderedPageBreak/>
                          <w:t xml:space="preserve">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pasiekimo momentas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color w:val="000000"/>
                            <w:szCs w:val="24"/>
                          </w:rPr>
                        </w:pPr>
                        <w:r>
                          <w:rPr>
                            <w:szCs w:val="24"/>
                          </w:rPr>
                          <w:t>Stebėsenos rodiklio pasiekimo momentas – kitas (projekto veiklų įgyvendinimo metu ir (arba) pabaigoje).</w:t>
                        </w:r>
                      </w:p>
                      <w:p w:rsidR="00584DCB" w:rsidRDefault="00805847">
                        <w:pPr>
                          <w:rPr>
                            <w:color w:val="000000"/>
                            <w:szCs w:val="24"/>
                          </w:rPr>
                        </w:pPr>
                        <w:r>
                          <w:rPr>
                            <w:color w:val="000000"/>
                            <w:szCs w:val="24"/>
                          </w:rPr>
                          <w:t>Stebėsenos rodiklis laikomas pasiektu, kai surašomas statybos užbaigimo aktas ar deklaracija, patvirtinanti statybos užbaigimą, ar pasirašomas darbų perdavimo–priėmimo aktas (jei deklaracija ir statybos užbaigimo aktas neprivalomi) ir (arba) Nekilnojamojo turto registro centriniame duomenų banke įregistruojama pirkimo–pardavimo sutartis (jei buvo atliktas pirkimas), įregistruojama nuosavybės teisė į nekilnojamąjį turtą ir įstaigos vadovas pasirašo pažymą apie p</w:t>
                        </w:r>
                        <w:r>
                          <w:rPr>
                            <w:szCs w:val="24"/>
                          </w:rPr>
                          <w:t xml:space="preserve">aslaugų intelekto ir (ar) psichikos negalią turintiems asmenims, </w:t>
                        </w:r>
                        <w:r>
                          <w:rPr>
                            <w:bCs/>
                            <w:szCs w:val="24"/>
                          </w:rPr>
                          <w:t xml:space="preserve"> vaikams, </w:t>
                        </w:r>
                        <w:r>
                          <w:rPr>
                            <w:bCs/>
                            <w:szCs w:val="24"/>
                            <w:lang w:eastAsia="lt-LT"/>
                          </w:rPr>
                          <w:t>kurie turi raidos ir (ar) kitų sv</w:t>
                        </w:r>
                        <w:r>
                          <w:rPr>
                            <w:szCs w:val="24"/>
                            <w:lang w:eastAsia="lt-LT"/>
                          </w:rPr>
                          <w:t>eikatos sutrikimų, dėl kurių jiems reikalinga ilgalaikė pagalba,</w:t>
                        </w:r>
                        <w:r>
                          <w:rPr>
                            <w:szCs w:val="24"/>
                          </w:rPr>
                          <w:t xml:space="preserve"> </w:t>
                        </w:r>
                        <w:r>
                          <w:rPr>
                            <w:color w:val="000000"/>
                            <w:szCs w:val="24"/>
                          </w:rPr>
                          <w:t>vietų</w:t>
                        </w:r>
                        <w:r>
                          <w:rPr>
                            <w:szCs w:val="24"/>
                          </w:rPr>
                          <w:t xml:space="preserve"> naujoje ar modernizuotoje socialinių paslaugų</w:t>
                        </w:r>
                        <w:r>
                          <w:rPr>
                            <w:szCs w:val="24"/>
                            <w:lang w:val="en-GB"/>
                          </w:rPr>
                          <w:t xml:space="preserve"> </w:t>
                        </w:r>
                        <w:r>
                          <w:rPr>
                            <w:szCs w:val="24"/>
                          </w:rPr>
                          <w:t>infrastruktūroje</w:t>
                        </w:r>
                        <w:r>
                          <w:rPr>
                            <w:color w:val="000000"/>
                            <w:szCs w:val="24"/>
                          </w:rPr>
                          <w:t>, skaičių.</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Už stebėsenos rodiklį atsakinga įstaiga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color w:val="000000"/>
                            <w:szCs w:val="24"/>
                          </w:rPr>
                        </w:pPr>
                        <w:r>
                          <w:rPr>
                            <w:szCs w:val="24"/>
                          </w:rPr>
                          <w:t>Lietuvos Respublikos socialinės apsaugos ir darbo ministerija</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Įstaigos padalinys ir kontaktinis telefono numeris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Europos Sąjungos investicijų skyrius, </w:t>
                        </w:r>
                      </w:p>
                      <w:p w:rsidR="00584DCB" w:rsidRDefault="00805847">
                        <w:pPr>
                          <w:rPr>
                            <w:color w:val="000000"/>
                            <w:szCs w:val="24"/>
                          </w:rPr>
                        </w:pPr>
                        <w:r>
                          <w:rPr>
                            <w:szCs w:val="24"/>
                          </w:rPr>
                          <w:t>tel. ryšio Nr. +370 620 48 667</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P.S.2.1030.</w:t>
                        </w:r>
                        <w:r>
                          <w:rPr>
                            <w:szCs w:val="24"/>
                          </w:rPr>
                          <w:t xml:space="preserve"> </w:t>
                        </w:r>
                      </w:p>
                      <w:p w:rsidR="00584DCB" w:rsidRDefault="00805847">
                        <w:pPr>
                          <w:widowControl w:val="0"/>
                          <w:rPr>
                            <w:rFonts w:eastAsia="Calibri"/>
                            <w:szCs w:val="24"/>
                            <w:lang w:eastAsia="lt-LT" w:bidi="lt-LT"/>
                          </w:rPr>
                        </w:pPr>
                        <w:r>
                          <w:rPr>
                            <w:szCs w:val="24"/>
                          </w:rPr>
                          <w:t>2021–2027 metų Europos Sąjungos fondų investicijų programos specialusis produkto rodiklis, susijęs su specialiuoju rezultato rodikliu R.S.2.3031 „Asmenų, turinčių intelekto ir (ar) psichikos negalią, gavusių paslaugas naujoje ar modernizuotoje infrastruktūroje, skaičius per metus“.</w:t>
                        </w:r>
                      </w:p>
                    </w:tc>
                  </w:tr>
                </w:tbl>
                <w:p w:rsidR="00584DCB" w:rsidRDefault="00584DCB">
                  <w:pPr>
                    <w:spacing w:line="259" w:lineRule="auto"/>
                    <w:rPr>
                      <w:szCs w:val="24"/>
                    </w:rPr>
                  </w:pPr>
                </w:p>
                <w:p w:rsidR="00584DCB" w:rsidRDefault="0054065E">
                  <w:pPr>
                    <w:rPr>
                      <w:sz w:val="14"/>
                      <w:szCs w:val="14"/>
                    </w:rPr>
                  </w:pPr>
                </w:p>
              </w:sdtContent>
            </w:sdt>
            <w:sdt>
              <w:sdtPr>
                <w:alias w:val="skyrius"/>
                <w:tag w:val="part_28c8346d46814f46bcf40ead502759d4"/>
                <w:id w:val="-2147337266"/>
                <w:lock w:val="sdtLocked"/>
              </w:sdtPr>
              <w:sdtEndPr/>
              <w:sdtContent>
                <w:p w:rsidR="00584DCB" w:rsidRDefault="0054065E">
                  <w:pPr>
                    <w:jc w:val="center"/>
                    <w:rPr>
                      <w:b/>
                      <w:szCs w:val="24"/>
                    </w:rPr>
                  </w:pPr>
                  <w:sdt>
                    <w:sdtPr>
                      <w:alias w:val="Numeris"/>
                      <w:tag w:val="nr_28c8346d46814f46bcf40ead502759d4"/>
                      <w:id w:val="1765568763"/>
                      <w:lock w:val="sdtLocked"/>
                    </w:sdtPr>
                    <w:sdtEndPr/>
                    <w:sdtContent>
                      <w:r w:rsidR="00805847">
                        <w:rPr>
                          <w:b/>
                          <w:szCs w:val="24"/>
                        </w:rPr>
                        <w:t>IV</w:t>
                      </w:r>
                    </w:sdtContent>
                  </w:sdt>
                  <w:r w:rsidR="00805847">
                    <w:rPr>
                      <w:b/>
                      <w:szCs w:val="24"/>
                    </w:rPr>
                    <w:t xml:space="preserve"> SKYRIUS</w:t>
                  </w:r>
                </w:p>
                <w:sdt>
                  <w:sdtPr>
                    <w:alias w:val="Pavadinimas"/>
                    <w:tag w:val="title_28c8346d46814f46bcf40ead502759d4"/>
                    <w:id w:val="-1696765683"/>
                    <w:lock w:val="sdtLocked"/>
                  </w:sdtPr>
                  <w:sdtEndPr/>
                  <w:sdtContent>
                    <w:p w:rsidR="00584DCB" w:rsidRDefault="00805847">
                      <w:pPr>
                        <w:jc w:val="center"/>
                        <w:rPr>
                          <w:b/>
                          <w:szCs w:val="24"/>
                        </w:rPr>
                      </w:pPr>
                      <w:r>
                        <w:rPr>
                          <w:b/>
                          <w:szCs w:val="24"/>
                        </w:rPr>
                        <w:t>STEBĖSENOS RODIKLIO</w:t>
                      </w:r>
                    </w:p>
                    <w:p w:rsidR="00584DCB" w:rsidRDefault="00805847">
                      <w:pPr>
                        <w:jc w:val="center"/>
                        <w:rPr>
                          <w:rFonts w:eastAsia="SimSun"/>
                          <w:b/>
                          <w:szCs w:val="24"/>
                        </w:rPr>
                      </w:pPr>
                      <w:r>
                        <w:rPr>
                          <w:b/>
                          <w:szCs w:val="24"/>
                        </w:rPr>
                        <w:t>„</w:t>
                      </w:r>
                      <w:r>
                        <w:rPr>
                          <w:b/>
                          <w:bCs/>
                          <w:szCs w:val="24"/>
                        </w:rPr>
                        <w:t>ASMENŲ, TURINČIŲ INTELEKTO IR (AR) PSICHIKOS NEGALIĄ, GAVUSIŲ PASLAUGAS NAUJOJE AR MODERNIZUOTOJE INFRASTRUKTŪROJE, SKAIČIUS PER METUS</w:t>
                      </w:r>
                      <w:r>
                        <w:rPr>
                          <w:b/>
                          <w:szCs w:val="24"/>
                        </w:rPr>
                        <w:t xml:space="preserve">“ </w:t>
                      </w:r>
                      <w:r>
                        <w:rPr>
                          <w:rFonts w:eastAsia="SimSun"/>
                          <w:b/>
                          <w:szCs w:val="24"/>
                        </w:rPr>
                        <w:t>APRAŠYMO KORTELĖ</w:t>
                      </w:r>
                    </w:p>
                  </w:sdtContent>
                </w:sdt>
                <w:p w:rsidR="00584DCB" w:rsidRDefault="00584DCB">
                  <w:pPr>
                    <w:jc w:val="center"/>
                    <w:rPr>
                      <w:b/>
                      <w:szCs w:val="24"/>
                    </w:rPr>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
                    <w:gridCol w:w="4129"/>
                    <w:gridCol w:w="5055"/>
                  </w:tblGrid>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10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Elementai</w:t>
                        </w:r>
                      </w:p>
                    </w:tc>
                    <w:tc>
                      <w:tcPr>
                        <w:tcW w:w="2577"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pavadinimas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szCs w:val="24"/>
                          </w:rPr>
                        </w:pPr>
                        <w:r>
                          <w:rPr>
                            <w:szCs w:val="24"/>
                          </w:rPr>
                          <w:t>Asmenų, turinčių intelekto ir (ar) psichikos negalią, gavusių paslaugas naujoje ar modernizuotoje infrastruktūroje, skaičius per metus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Asmenys per metus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szCs w:val="24"/>
                          </w:rPr>
                        </w:pPr>
                        <w:r>
                          <w:rPr>
                            <w:szCs w:val="24"/>
                          </w:rPr>
                          <w:t>Stebėsenos rodiklio reikšmės kryptis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i/>
                            <w:iCs/>
                            <w:color w:val="808080"/>
                            <w:szCs w:val="24"/>
                          </w:rPr>
                        </w:pPr>
                        <w:r>
                          <w:rPr>
                            <w:szCs w:val="24"/>
                          </w:rPr>
                          <w:t>Didėjimas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szCs w:val="24"/>
                          </w:rPr>
                        </w:pPr>
                        <w:r>
                          <w:rPr>
                            <w:szCs w:val="24"/>
                          </w:rPr>
                          <w:t>Stebėsenos rodiklio reikšmės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szCs w:val="24"/>
                          </w:rPr>
                        </w:pPr>
                        <w:r>
                          <w:rPr>
                            <w:szCs w:val="24"/>
                          </w:rPr>
                          <w:t>Skaitinė reikšmė</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i/>
                            <w:iCs/>
                            <w:szCs w:val="24"/>
                          </w:rPr>
                        </w:pPr>
                        <w:r>
                          <w:rPr>
                            <w:szCs w:val="24"/>
                          </w:rPr>
                          <w:t>Rezultato rodiklis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bCs/>
                            <w:i/>
                            <w:iCs/>
                            <w:color w:val="808080"/>
                            <w:szCs w:val="24"/>
                          </w:rPr>
                        </w:pPr>
                        <w:r>
                          <w:rPr>
                            <w:szCs w:val="24"/>
                          </w:rPr>
                          <w:t>Stebėsenos rodiklio kodas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bCs/>
                            <w:i/>
                            <w:iCs/>
                            <w:szCs w:val="24"/>
                          </w:rPr>
                        </w:pPr>
                        <w:r>
                          <w:rPr>
                            <w:szCs w:val="24"/>
                          </w:rPr>
                          <w:t>R-09-003-02-02-11-04</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7.</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Europos Komisijos suteiktas stebėsenos rodiklio kodas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bCs/>
                            <w:i/>
                            <w:iCs/>
                            <w:szCs w:val="24"/>
                          </w:rPr>
                        </w:pPr>
                        <w:r>
                          <w:rPr>
                            <w:szCs w:val="24"/>
                          </w:rPr>
                          <w:t>-</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8.</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paaiškinimas, sąvokų apibrėžtys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Stebėsenos rodiklis rodo, kiek unikalių tikslinės grupės asmenų, t. y. asmenų, turinčių intelekto ir (ar) psichikos negalią (įskaitant vaikus, </w:t>
                        </w:r>
                        <w:r>
                          <w:rPr>
                            <w:bCs/>
                            <w:szCs w:val="24"/>
                            <w:lang w:eastAsia="lt-LT"/>
                          </w:rPr>
                          <w:t>turinčius raidos ir (ar) kitų sv</w:t>
                        </w:r>
                        <w:r>
                          <w:rPr>
                            <w:szCs w:val="24"/>
                            <w:lang w:eastAsia="lt-LT"/>
                          </w:rPr>
                          <w:t xml:space="preserve">eikatos sutrikimų, dėl kurių jiems reikalinga ilgalaikė pagalba </w:t>
                        </w:r>
                        <w:r>
                          <w:rPr>
                            <w:szCs w:val="24"/>
                          </w:rPr>
                          <w:t xml:space="preserve">(taikoma Pertvarkos žemėlapiuose nurodytiems kompleksinių paslaugų teikimo centrams vaikams su negalia)), </w:t>
                        </w:r>
                        <w:r>
                          <w:rPr>
                            <w:color w:val="000000"/>
                            <w:szCs w:val="24"/>
                          </w:rPr>
                          <w:t>per vienų metų laikotarpį po projekto įgyvendinimo pabaigos pasinaudojo investicijas gavusios socialinių paslaugų infrastruktūros,</w:t>
                        </w:r>
                        <w:r>
                          <w:rPr>
                            <w:szCs w:val="24"/>
                          </w:rPr>
                          <w:t xml:space="preserve"> kurios apimtys yra ne mažesnės, nei patvirtinta Pertvarkos žemėlapiuose, paslaugomis.</w:t>
                        </w:r>
                      </w:p>
                      <w:p w:rsidR="00584DCB" w:rsidRDefault="00805847">
                        <w:pPr>
                          <w:rPr>
                            <w:szCs w:val="24"/>
                          </w:rPr>
                        </w:pPr>
                        <w:r>
                          <w:rPr>
                            <w:szCs w:val="24"/>
                          </w:rPr>
                          <w:t xml:space="preserve">Asmuo, turintis intelekto ir (ar) psichikos negalią, nauja ar modernizuota socialinių paslaugų infrastruktūra, Pertvarkos žemėlapis, socialinės paslaugos suprantami taip, kaip jie apibrėžti </w:t>
                        </w:r>
                        <w:r>
                          <w:rPr>
                            <w:szCs w:val="24"/>
                            <w:lang w:eastAsia="lt-LT"/>
                          </w:rPr>
                          <w:t>Stebėsenos rodiklių aprašymo kortelių III skyriaus lentelės 8 punkte.</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9.</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reikšmės apskaičiavimo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Automatiškai apskaičiuojamas</w:t>
                        </w:r>
                      </w:p>
                      <w:p w:rsidR="00584DCB" w:rsidRDefault="00584DCB">
                        <w:pPr>
                          <w:jc w:val="both"/>
                          <w:rPr>
                            <w:szCs w:val="24"/>
                          </w:rPr>
                        </w:pP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10.</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reikšmės apskaičiavimo metodas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Sumuojami unikalūs tikslinės grupės asmenys (asmenys, turintys intelekto ir (ar) psichikos negalią, vaikai, </w:t>
                        </w:r>
                        <w:r>
                          <w:rPr>
                            <w:bCs/>
                            <w:szCs w:val="24"/>
                            <w:lang w:eastAsia="lt-LT"/>
                          </w:rPr>
                          <w:t>turintys raidos ir (ar) kitų sv</w:t>
                        </w:r>
                        <w:r>
                          <w:rPr>
                            <w:szCs w:val="24"/>
                            <w:lang w:eastAsia="lt-LT"/>
                          </w:rPr>
                          <w:t>eikatos sutrikimų, dėl kurių jiems reikalinga ilgalaikė pagalba</w:t>
                        </w:r>
                        <w:r>
                          <w:rPr>
                            <w:szCs w:val="24"/>
                          </w:rPr>
                          <w:t>), kurie per vienų metų laikotarpį po projekto įgyvendinimo pabaigos pasinaudojo investicijas gavusių įstaigų (jų padalinių) paslaugomis.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duomenų šaltiniai</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 </w:t>
                        </w:r>
                      </w:p>
                      <w:p w:rsidR="00584DCB" w:rsidRDefault="00805847">
                        <w:pPr>
                          <w:rPr>
                            <w:szCs w:val="24"/>
                          </w:rPr>
                        </w:pPr>
                        <w:r>
                          <w:rPr>
                            <w:szCs w:val="24"/>
                          </w:rPr>
                          <w:t xml:space="preserve">1) projekto numeris; </w:t>
                        </w:r>
                      </w:p>
                      <w:p w:rsidR="00584DCB" w:rsidRDefault="00805847">
                        <w:pPr>
                          <w:rPr>
                            <w:szCs w:val="24"/>
                          </w:rPr>
                        </w:pPr>
                        <w:r>
                          <w:rPr>
                            <w:szCs w:val="24"/>
                          </w:rPr>
                          <w:t xml:space="preserve">2) stebėsenos rodiklis, už kurį atsiskaitoma; </w:t>
                        </w:r>
                      </w:p>
                      <w:p w:rsidR="00584DCB" w:rsidRDefault="00805847">
                        <w:pPr>
                          <w:rPr>
                            <w:szCs w:val="24"/>
                          </w:rPr>
                        </w:pPr>
                        <w:r>
                          <w:rPr>
                            <w:szCs w:val="24"/>
                          </w:rPr>
                          <w:t xml:space="preserve">3) stebėsenos rodiklio matavimo laikotarpis; </w:t>
                        </w:r>
                      </w:p>
                      <w:p w:rsidR="00584DCB" w:rsidRDefault="00805847">
                        <w:pPr>
                          <w:rPr>
                            <w:szCs w:val="24"/>
                          </w:rPr>
                        </w:pPr>
                        <w:r>
                          <w:rPr>
                            <w:szCs w:val="24"/>
                          </w:rPr>
                          <w:t>4) faktiškai pasiekta stebėsenos rodiklio reikšmė;</w:t>
                        </w:r>
                      </w:p>
                      <w:p w:rsidR="00584DCB" w:rsidRDefault="00805847">
                        <w:pPr>
                          <w:rPr>
                            <w:szCs w:val="24"/>
                          </w:rPr>
                        </w:pPr>
                        <w:r>
                          <w:rPr>
                            <w:szCs w:val="24"/>
                          </w:rPr>
                          <w:t>5) šaltiniai, pagal kuriuos apskaičiuotas stebėsenos rodiklis;</w:t>
                        </w:r>
                      </w:p>
                      <w:p w:rsidR="00584DCB" w:rsidRDefault="00805847">
                        <w:pPr>
                          <w:rPr>
                            <w:szCs w:val="24"/>
                          </w:rPr>
                        </w:pPr>
                        <w:r>
                          <w:rPr>
                            <w:szCs w:val="24"/>
                          </w:rPr>
                          <w:t xml:space="preserve">6) pažymėta, kad, skaičiuojant stebėsenos rodiklį, įtraukti tik unikalūs asmenys. </w:t>
                        </w:r>
                      </w:p>
                      <w:p w:rsidR="00584DCB" w:rsidRDefault="00805847">
                        <w:pPr>
                          <w:rPr>
                            <w:szCs w:val="24"/>
                          </w:rPr>
                        </w:pPr>
                        <w:r>
                          <w:rPr>
                            <w:szCs w:val="24"/>
                          </w:rPr>
                          <w:t xml:space="preserve">Projekto vykdytojo pažyma turi būti pasirašyta paprastu ar kvalifikuotu elektroniniu parašu arba </w:t>
                        </w:r>
                        <w:r>
                          <w:rPr>
                            <w:szCs w:val="24"/>
                          </w:rPr>
                          <w:lastRenderedPageBreak/>
                          <w:t>patvirtinta (nurodant vardą, pavardę, pareigas ir datą) projekto vykdytojo įstaigos (organizacijos) vadovo ar jo įgalioto asmens.</w:t>
                        </w:r>
                      </w:p>
                      <w:p w:rsidR="00584DCB" w:rsidRDefault="00805847">
                        <w:pPr>
                          <w:jc w:val="both"/>
                          <w:rPr>
                            <w:szCs w:val="24"/>
                          </w:rPr>
                        </w:pPr>
                        <w:r>
                          <w:rPr>
                            <w:szCs w:val="24"/>
                          </w:rPr>
                          <w:t>Antrinis šaltinis – ataskaita po projekto finansavimo pabaigos.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lastRenderedPageBreak/>
                          <w:t>12.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skaičiavimo periodiškumas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skaičiavimo periodiškumas – projekto sutartyje nustatytais terminais.</w:t>
                        </w:r>
                      </w:p>
                      <w:p w:rsidR="00584DCB" w:rsidRDefault="00805847">
                        <w:pPr>
                          <w:rPr>
                            <w:szCs w:val="24"/>
                          </w:rPr>
                        </w:pPr>
                        <w:r>
                          <w:rPr>
                            <w:szCs w:val="24"/>
                          </w:rPr>
                          <w:t>Atsiskaitoma projekto vykdytojui deklaruojant stebėsenos rodiklio pasiekimą ataskaitoje po projekto finansavimo pabaigos, jos ataskaitinis laikotarpis apima pirmus metus po projekto finansavimo pabaigos.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pasiekimo momentas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pasiekimo momentas – po projekto finansavimo pabaigos.</w:t>
                        </w:r>
                      </w:p>
                      <w:p w:rsidR="00584DCB" w:rsidRDefault="00805847">
                        <w:pPr>
                          <w:rPr>
                            <w:szCs w:val="24"/>
                          </w:rPr>
                        </w:pPr>
                        <w:r>
                          <w:rPr>
                            <w:szCs w:val="24"/>
                          </w:rPr>
                          <w:t xml:space="preserve">Stebėsenos rodiklis laikomas pasiektu, kai per vienus metus po projekto įgyvendinimo pabaigos finansavimą gavusioje įstaigoje (jos padalinyje) paslaugas gavo numatytas tikslinės grupės asmenų (asmenų, turinčių intelekto ir (ar) psichikos negalią, vaikų, </w:t>
                        </w:r>
                        <w:r>
                          <w:rPr>
                            <w:bCs/>
                            <w:szCs w:val="24"/>
                            <w:lang w:eastAsia="lt-LT"/>
                          </w:rPr>
                          <w:t>turinčių raidos ir (ar) kitų sv</w:t>
                        </w:r>
                        <w:r>
                          <w:rPr>
                            <w:szCs w:val="24"/>
                            <w:lang w:eastAsia="lt-LT"/>
                          </w:rPr>
                          <w:t>eikatos sutrikimų, dėl kurių jiems reikalinga ilgalaikė pagalba</w:t>
                        </w:r>
                        <w:r>
                          <w:rPr>
                            <w:szCs w:val="24"/>
                          </w:rPr>
                          <w:t>) skaičius.</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Už stebėsenos rodiklį atsakinga įstaiga</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Lietuvos Respublikos socialinės apsaugos ir darbo ministerija</w:t>
                        </w:r>
                      </w:p>
                    </w:tc>
                  </w:tr>
                  <w:tr w:rsidR="00584DCB">
                    <w:trPr>
                      <w:trHeight w:val="318"/>
                    </w:trPr>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Įstaigos padalinys ir kontaktinis telefono numeris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Europos Sąjungos investicijų skyrius, </w:t>
                        </w:r>
                      </w:p>
                      <w:p w:rsidR="00584DCB" w:rsidRDefault="00805847">
                        <w:pPr>
                          <w:widowControl w:val="0"/>
                          <w:rPr>
                            <w:bCs/>
                            <w:szCs w:val="24"/>
                          </w:rPr>
                        </w:pPr>
                        <w:r>
                          <w:rPr>
                            <w:szCs w:val="24"/>
                          </w:rPr>
                          <w:t>tel. ryšio Nr. +370 620 48 667</w:t>
                        </w:r>
                      </w:p>
                    </w:tc>
                  </w:tr>
                  <w:tr w:rsidR="00584DCB">
                    <w:tc>
                      <w:tcPr>
                        <w:tcW w:w="31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R.S.2.3031</w:t>
                        </w:r>
                        <w:r>
                          <w:rPr>
                            <w:rFonts w:eastAsia="Calibri"/>
                            <w:szCs w:val="24"/>
                            <w:lang w:eastAsia="lt-LT" w:bidi="lt-LT"/>
                          </w:rPr>
                          <w:t>.</w:t>
                        </w:r>
                      </w:p>
                      <w:p w:rsidR="00584DCB" w:rsidRDefault="00805847">
                        <w:pPr>
                          <w:rPr>
                            <w:i/>
                            <w:iCs/>
                            <w:color w:val="808080"/>
                            <w:szCs w:val="24"/>
                          </w:rPr>
                        </w:pPr>
                        <w:r>
                          <w:rPr>
                            <w:szCs w:val="24"/>
                          </w:rPr>
                          <w:t xml:space="preserve">2021–2027 metų Europos Sąjungos fondų investicijų programos specialusis rezultato rodiklis susijęs su specialiuoju produkto rodikliu </w:t>
                        </w:r>
                        <w:r>
                          <w:rPr>
                            <w:rFonts w:eastAsia="Calibri"/>
                            <w:szCs w:val="24"/>
                            <w:lang w:eastAsia="lt-LT" w:bidi="lt-LT"/>
                          </w:rPr>
                          <w:t>P.S.2.1030</w:t>
                        </w:r>
                        <w:r>
                          <w:rPr>
                            <w:szCs w:val="24"/>
                          </w:rPr>
                          <w:t xml:space="preserve"> „</w:t>
                        </w:r>
                        <w:r>
                          <w:rPr>
                            <w:rFonts w:eastAsia="Calibri"/>
                            <w:szCs w:val="24"/>
                            <w:lang w:eastAsia="lt-LT" w:bidi="lt-LT"/>
                          </w:rPr>
                          <w:t>Paslaugų intelekto ir (ar) psichikos negalią turintiems asmenims vietų skaičius naujoje ar modernizuotoje infrastruktūroje</w:t>
                        </w:r>
                        <w:r>
                          <w:rPr>
                            <w:szCs w:val="24"/>
                          </w:rPr>
                          <w:t>“.</w:t>
                        </w:r>
                      </w:p>
                    </w:tc>
                  </w:tr>
                </w:tbl>
                <w:p w:rsidR="00584DCB" w:rsidRDefault="0054065E">
                  <w:pPr>
                    <w:jc w:val="center"/>
                    <w:rPr>
                      <w:b/>
                      <w:szCs w:val="24"/>
                    </w:rPr>
                  </w:pPr>
                </w:p>
              </w:sdtContent>
            </w:sdt>
            <w:sdt>
              <w:sdtPr>
                <w:alias w:val="skyrius"/>
                <w:tag w:val="part_c023b5b14f9c487e9c7357656e990d9c"/>
                <w:id w:val="1989899036"/>
                <w:lock w:val="sdtLocked"/>
              </w:sdtPr>
              <w:sdtEndPr/>
              <w:sdtContent>
                <w:p w:rsidR="00584DCB" w:rsidRDefault="0054065E">
                  <w:pPr>
                    <w:jc w:val="center"/>
                    <w:rPr>
                      <w:b/>
                      <w:szCs w:val="24"/>
                    </w:rPr>
                  </w:pPr>
                  <w:sdt>
                    <w:sdtPr>
                      <w:alias w:val="Numeris"/>
                      <w:tag w:val="nr_c023b5b14f9c487e9c7357656e990d9c"/>
                      <w:id w:val="-1405444494"/>
                      <w:lock w:val="sdtLocked"/>
                    </w:sdtPr>
                    <w:sdtEndPr/>
                    <w:sdtContent>
                      <w:r w:rsidR="00805847">
                        <w:rPr>
                          <w:b/>
                          <w:szCs w:val="24"/>
                        </w:rPr>
                        <w:t>V</w:t>
                      </w:r>
                    </w:sdtContent>
                  </w:sdt>
                  <w:r w:rsidR="00805847">
                    <w:rPr>
                      <w:b/>
                      <w:szCs w:val="24"/>
                    </w:rPr>
                    <w:t xml:space="preserve"> SKYRIUS</w:t>
                  </w:r>
                </w:p>
                <w:sdt>
                  <w:sdtPr>
                    <w:alias w:val="Pavadinimas"/>
                    <w:tag w:val="title_c023b5b14f9c487e9c7357656e990d9c"/>
                    <w:id w:val="-420179736"/>
                    <w:lock w:val="sdtLocked"/>
                  </w:sdtPr>
                  <w:sdtEndPr/>
                  <w:sdtContent>
                    <w:p w:rsidR="00584DCB" w:rsidRDefault="00805847">
                      <w:pPr>
                        <w:jc w:val="center"/>
                        <w:rPr>
                          <w:b/>
                          <w:szCs w:val="24"/>
                        </w:rPr>
                      </w:pPr>
                      <w:r>
                        <w:rPr>
                          <w:b/>
                          <w:szCs w:val="24"/>
                        </w:rPr>
                        <w:t>STEBĖSENOS RODIKLIO</w:t>
                      </w:r>
                    </w:p>
                    <w:p w:rsidR="00584DCB" w:rsidRDefault="00805847">
                      <w:pPr>
                        <w:jc w:val="center"/>
                        <w:rPr>
                          <w:rFonts w:eastAsia="SimSun"/>
                          <w:b/>
                          <w:szCs w:val="24"/>
                        </w:rPr>
                      </w:pPr>
                      <w:r>
                        <w:rPr>
                          <w:b/>
                          <w:szCs w:val="24"/>
                        </w:rPr>
                        <w:t>„</w:t>
                      </w:r>
                      <w:r>
                        <w:rPr>
                          <w:rFonts w:eastAsia="Calibri"/>
                          <w:b/>
                          <w:szCs w:val="24"/>
                          <w:lang w:eastAsia="lt-LT" w:bidi="lt-LT"/>
                        </w:rPr>
                        <w:t>ASMENŲ, TURINČIŲ INTELEKTO IR (AR) PSICHIKOS NEGALIĄ, GYVENANČIŲ STACIONARIOSE SOCIALINĖS GLOBOS ĮSTAIGOSE, MAŽĖJIMAS</w:t>
                      </w:r>
                      <w:r>
                        <w:rPr>
                          <w:b/>
                          <w:szCs w:val="24"/>
                        </w:rPr>
                        <w:t xml:space="preserve">“ </w:t>
                      </w:r>
                      <w:r>
                        <w:rPr>
                          <w:rFonts w:eastAsia="SimSun"/>
                          <w:b/>
                          <w:szCs w:val="24"/>
                        </w:rPr>
                        <w:t>APRAŠYMO KORTELĖ</w:t>
                      </w:r>
                    </w:p>
                  </w:sdtContent>
                </w:sdt>
                <w:p w:rsidR="00584DCB" w:rsidRDefault="00584DCB">
                  <w:pPr>
                    <w:jc w:val="center"/>
                    <w:rPr>
                      <w:rFonts w:eastAsia="SimSun"/>
                      <w:b/>
                      <w:szCs w:val="24"/>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3811"/>
                    <w:gridCol w:w="5551"/>
                  </w:tblGrid>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093"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 xml:space="preserve">Elementai </w:t>
                        </w:r>
                      </w:p>
                    </w:tc>
                    <w:tc>
                      <w:tcPr>
                        <w:tcW w:w="267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 xml:space="preserve">Stebėsenos rodiklio pavadinimas </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color w:val="808080"/>
                            <w:szCs w:val="24"/>
                          </w:rPr>
                        </w:pPr>
                        <w:r>
                          <w:rPr>
                            <w:rFonts w:eastAsia="Calibri"/>
                            <w:szCs w:val="24"/>
                            <w:lang w:eastAsia="lt-LT" w:bidi="lt-LT"/>
                          </w:rPr>
                          <w:t>Asmenų, turinčių intelekto ir (ar) psichikos negalią, gyvenančių stacionariose socialinės globos įstaigose, mažėjimas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kern w:val="2"/>
                            <w:szCs w:val="24"/>
                            <w14:ligatures w14:val="standardContextual"/>
                          </w:rPr>
                          <w:t>Stebėsenos rodiklio matavimo vienetai</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Asmenys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lastRenderedPageBreak/>
                          <w:t>3.</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kern w:val="2"/>
                            <w:szCs w:val="24"/>
                            <w14:ligatures w14:val="standardContextual"/>
                          </w:rPr>
                          <w:t>Stebėsenos rodiklio reikšmės kryptis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Mažėjimas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4.</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kern w:val="2"/>
                            <w:szCs w:val="24"/>
                            <w14:ligatures w14:val="standardContextual"/>
                          </w:rPr>
                          <w:t>Stebėsenos rodiklio reikšmės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5.</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kern w:val="2"/>
                            <w:szCs w:val="24"/>
                            <w14:ligatures w14:val="standardContextual"/>
                          </w:rPr>
                          <w:t>Stebėsenos rodiklio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Rezultato rodiklis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6.</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kern w:val="2"/>
                            <w:szCs w:val="24"/>
                            <w14:ligatures w14:val="standardContextual"/>
                          </w:rPr>
                          <w:t>Stebėsenos rodiklio kodas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R-09-003-02-02-11-05</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7.</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kern w:val="2"/>
                            <w:szCs w:val="24"/>
                            <w14:ligatures w14:val="standardContextual"/>
                          </w:rPr>
                          <w:t>Europos Komisijos suteiktas stebėsenos rodiklio kodas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8.</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paaiškinimas, sąvokų apibrėžtys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szCs w:val="24"/>
                          </w:rPr>
                        </w:pPr>
                        <w:r>
                          <w:rPr>
                            <w:bCs/>
                            <w:szCs w:val="24"/>
                          </w:rPr>
                          <w:t>Stebėsenos rodiklis rodo, kiek 2019–2029 m. sumažės unikalių asmenų, turinčių intelekto ir (ar) psichikos negalią, gyvenančių stacionariose socialinės globos įstaigose, skaičius (2019 m. tokių asmenų buvo 6 267).</w:t>
                        </w:r>
                      </w:p>
                      <w:p w:rsidR="00584DCB" w:rsidRDefault="00805847">
                        <w:pPr>
                          <w:jc w:val="both"/>
                          <w:rPr>
                            <w:bCs/>
                            <w:szCs w:val="24"/>
                          </w:rPr>
                        </w:pPr>
                        <w:r>
                          <w:rPr>
                            <w:bCs/>
                            <w:szCs w:val="24"/>
                          </w:rPr>
                          <w:t xml:space="preserve">Asmuo, turintis intelekto ir (ar) psichikos negalią, suprantamas taip, kaip jis apibrėžtas </w:t>
                        </w:r>
                        <w:r>
                          <w:rPr>
                            <w:bCs/>
                            <w:color w:val="000000"/>
                            <w:szCs w:val="24"/>
                            <w:lang w:eastAsia="lt-LT"/>
                          </w:rPr>
                          <w:t>Stebėsenos rodiklių aprašymo kortelių III skyriaus lentelės 8 punkte.</w:t>
                        </w:r>
                        <w:r>
                          <w:rPr>
                            <w:bCs/>
                            <w:szCs w:val="24"/>
                          </w:rPr>
                          <w:t xml:space="preserve"> </w:t>
                        </w:r>
                      </w:p>
                      <w:p w:rsidR="00584DCB" w:rsidRDefault="00805847">
                        <w:pPr>
                          <w:rPr>
                            <w:i/>
                            <w:iCs/>
                            <w:color w:val="808080"/>
                            <w:szCs w:val="24"/>
                            <w:highlight w:val="yellow"/>
                          </w:rPr>
                        </w:pPr>
                        <w:r>
                          <w:rPr>
                            <w:bCs/>
                            <w:szCs w:val="24"/>
                          </w:rPr>
                          <w:t>Stacionariomis socialinės globos įstaigomis laikomos įstaigos, kuriose nuolat gyvena nuo kelių dešimčių iki kelių šimtų asmenų, kurių socialiniai</w:t>
                        </w:r>
                        <w:r>
                          <w:rPr>
                            <w:szCs w:val="24"/>
                          </w:rPr>
                          <w:t xml:space="preserve"> ryšiai su bendruomene dėl šių įstaigų specifikos yra riboti, socialiniai įgūdžiai silpni, galimybės integruotis į visuomenę – minimalios. Šioms įstaigoms būdinga grupinė, o ne individuali asmens priežiūra, institucinė kultūra (pvz., nustatytos griežtos vidaus tvarkos taisyklės).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9.</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apskaičiavimo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jc w:val="both"/>
                          <w:rPr>
                            <w:bCs/>
                            <w:szCs w:val="24"/>
                          </w:rPr>
                        </w:pPr>
                        <w:r>
                          <w:rPr>
                            <w:bCs/>
                            <w:szCs w:val="24"/>
                          </w:rPr>
                          <w:t>Įvedamasis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10.</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reikšmės apskaičiavimo metodas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kern w:val="2"/>
                            <w:szCs w:val="24"/>
                            <w14:ligatures w14:val="standardContextual"/>
                          </w:rPr>
                        </w:pPr>
                        <w:r>
                          <w:rPr>
                            <w:szCs w:val="24"/>
                          </w:rPr>
                          <w:t>Stebėsenos rodiklio reikšmė nustatoma pagal Valstybės duomenų agentūros rodiklio „</w:t>
                        </w:r>
                        <w:r>
                          <w:rPr>
                            <w:szCs w:val="24"/>
                            <w:lang w:eastAsia="lt-LT"/>
                          </w:rPr>
                          <w:t xml:space="preserve">Gyventojų skaičius globos įstaigose suaugusiems asmenims su negalia metų pabaigoje“ reikšmę, kuri skelbiama Valstybės duomenų agentūros kasmet atliekamame socialinių paslaugų tyrime </w:t>
                        </w:r>
                        <w:r>
                          <w:rPr>
                            <w:szCs w:val="24"/>
                          </w:rPr>
                          <w:t>(</w:t>
                        </w:r>
                        <w:r>
                          <w:rPr>
                            <w:szCs w:val="24"/>
                            <w:u w:val="single"/>
                            <w:lang w:eastAsia="lt-LT"/>
                          </w:rPr>
                          <w:t>https://osp.stat.gov.lt/statistiniu-rodikliu-analize?indicator=S3R164&amp;collection=M3161110_2#/</w:t>
                        </w:r>
                        <w:r>
                          <w:rPr>
                            <w:szCs w:val="24"/>
                            <w:lang w:eastAsia="lt-LT"/>
                          </w:rPr>
                          <w:t>).</w:t>
                        </w:r>
                      </w:p>
                      <w:p w:rsidR="00584DCB" w:rsidRDefault="00805847">
                        <w:pPr>
                          <w:widowControl w:val="0"/>
                          <w:rPr>
                            <w:bCs/>
                            <w:i/>
                            <w:iCs/>
                            <w:szCs w:val="24"/>
                          </w:rPr>
                        </w:pPr>
                        <w:r>
                          <w:rPr>
                            <w:szCs w:val="24"/>
                            <w:lang w:eastAsia="lt-LT"/>
                          </w:rPr>
                          <w:t>Pasiekta stebėsenos rodiklio reikšmė nustatoma, kai Valstybės duomenų agentūra pateikia rodiklio „Gyventojų skaičius globos įstaigose suaugusiems asmenims su negalia metų pabaigoje“ duomenis, pasiektus iki praėjusių kalendorinių metų pabaigos (gruodžio 31 d.).</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11.</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duomenų šaltiniai</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Pirminis duomenų šaltinis – </w:t>
                        </w:r>
                        <w:r>
                          <w:rPr>
                            <w:szCs w:val="24"/>
                            <w:lang w:eastAsia="lt-LT"/>
                          </w:rPr>
                          <w:t>Valstybės duomenų agentūros skelbiami oficialūs duomenys (socialinių paslaugų tyrimas) (</w:t>
                        </w:r>
                        <w:r>
                          <w:rPr>
                            <w:szCs w:val="24"/>
                            <w:u w:val="single"/>
                            <w:lang w:eastAsia="lt-LT"/>
                          </w:rPr>
                          <w:t>https://osp.stat.gov.lt/statistiniu-rodikliu-analize?indicator=S3R164&amp;collection=M3161110_2#/</w:t>
                        </w:r>
                        <w:r>
                          <w:rPr>
                            <w:szCs w:val="24"/>
                            <w:lang w:eastAsia="lt-LT"/>
                          </w:rPr>
                          <w:t>).</w:t>
                        </w:r>
                        <w:r>
                          <w:rPr>
                            <w:bCs/>
                            <w:szCs w:val="24"/>
                          </w:rPr>
                          <w:t xml:space="preserve"> Antrinis duomenų šaltinis – </w:t>
                        </w:r>
                        <w:r>
                          <w:rPr>
                            <w:szCs w:val="24"/>
                            <w:lang w:eastAsia="lt-LT"/>
                          </w:rPr>
                          <w:t>Europos Sąjungos investicijų administravimo informacinė sistema (toliau </w:t>
                        </w:r>
                        <w:r>
                          <w:rPr>
                            <w:bCs/>
                            <w:szCs w:val="24"/>
                          </w:rPr>
                          <w:t>–</w:t>
                        </w:r>
                        <w:r>
                          <w:rPr>
                            <w:szCs w:val="24"/>
                            <w:lang w:eastAsia="lt-LT"/>
                          </w:rPr>
                          <w:t> INVESTIS).</w:t>
                        </w:r>
                        <w:r>
                          <w:rPr>
                            <w:szCs w:val="24"/>
                          </w:rPr>
                          <w:t xml:space="preserve"> Praėjusių kalendorinių metų duomenys apie stebėsenos rodiklio pasiekimą į INVESTIS įvedami ne vėliau kaip iki einamųjų metų liepos 15 d.</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12.</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reikšmės skaičiavimo periodiškumas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bCs/>
                            <w:szCs w:val="24"/>
                          </w:rPr>
                        </w:pPr>
                        <w:r>
                          <w:rPr>
                            <w:szCs w:val="24"/>
                            <w:shd w:val="clear" w:color="auto" w:fill="FFFFFF"/>
                          </w:rPr>
                          <w:t>Pasiekta stebėsenos rodiklio reikšmė apskaičiuojama pasibaigus kiekvieniems kalendoriniams metams.</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13.</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pasiekimo momentas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szCs w:val="24"/>
                          </w:rPr>
                        </w:pPr>
                        <w:r>
                          <w:rPr>
                            <w:szCs w:val="24"/>
                          </w:rPr>
                          <w:t xml:space="preserve">Stebėsenos rodiklio reikšmė nustatoma, </w:t>
                        </w:r>
                        <w:r>
                          <w:rPr>
                            <w:szCs w:val="24"/>
                            <w:lang w:eastAsia="lt-LT"/>
                          </w:rPr>
                          <w:t xml:space="preserve">kai kiekvienais einamaisiais kalendoriniais metais (birželio mėn.) Valstybės duomenų agentūra paskelbia, </w:t>
                        </w:r>
                        <w:r>
                          <w:rPr>
                            <w:szCs w:val="24"/>
                          </w:rPr>
                          <w:t xml:space="preserve">kaip nurodyta </w:t>
                        </w:r>
                        <w:r>
                          <w:rPr>
                            <w:color w:val="000000"/>
                            <w:szCs w:val="24"/>
                            <w:lang w:eastAsia="lt-LT"/>
                          </w:rPr>
                          <w:t>Stebėsenos rodiklių aprašymo kortelių</w:t>
                        </w:r>
                        <w:r>
                          <w:rPr>
                            <w:szCs w:val="24"/>
                          </w:rPr>
                          <w:t xml:space="preserve"> V skyriaus lentelės 10 punkte, </w:t>
                        </w:r>
                        <w:r>
                          <w:rPr>
                            <w:szCs w:val="24"/>
                            <w:lang w:eastAsia="lt-LT"/>
                          </w:rPr>
                          <w:t>rodiklio „Gyventojų skaičius globos įstaigose suaugusiems asmenims su negalia metų pabaigoje“ reikšmę, pasiektą iki praėjusių kalendorinių metų pabaigos (gruodžio 31 d.).</w:t>
                        </w:r>
                      </w:p>
                    </w:tc>
                  </w:tr>
                  <w:tr w:rsidR="00584DCB">
                    <w:trPr>
                      <w:trHeight w:val="623"/>
                    </w:trPr>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14.</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Už stebėsenos rodiklį atsakinga įstaiga</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Lietuvos Respublikos socialinės apsaugos ir darbo ministerija</w:t>
                        </w:r>
                      </w:p>
                    </w:tc>
                  </w:tr>
                  <w:tr w:rsidR="00584DCB">
                    <w:trPr>
                      <w:trHeight w:val="567"/>
                    </w:trPr>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15.</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Įstaigos padalinys ir kontaktinis telefono numeris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Europos Sąjungos investicijų skyrius, </w:t>
                        </w:r>
                      </w:p>
                      <w:p w:rsidR="00584DCB" w:rsidRDefault="00805847">
                        <w:pPr>
                          <w:rPr>
                            <w:szCs w:val="24"/>
                          </w:rPr>
                        </w:pPr>
                        <w:r>
                          <w:rPr>
                            <w:szCs w:val="24"/>
                          </w:rPr>
                          <w:t>tel. ryšio Nr. +370 620 48 667</w:t>
                        </w:r>
                      </w:p>
                    </w:tc>
                  </w:tr>
                  <w:tr w:rsidR="00584DCB">
                    <w:tc>
                      <w:tcPr>
                        <w:tcW w:w="23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R.S.2.3032</w:t>
                        </w:r>
                        <w:r>
                          <w:rPr>
                            <w:rFonts w:eastAsia="Calibri"/>
                            <w:szCs w:val="24"/>
                            <w:lang w:eastAsia="lt-LT" w:bidi="lt-LT"/>
                          </w:rPr>
                          <w:t>.</w:t>
                        </w:r>
                      </w:p>
                      <w:p w:rsidR="00584DCB" w:rsidRDefault="00805847">
                        <w:pPr>
                          <w:widowControl w:val="0"/>
                          <w:jc w:val="both"/>
                          <w:rPr>
                            <w:rFonts w:eastAsia="Calibri"/>
                            <w:szCs w:val="24"/>
                            <w:lang w:eastAsia="lt-LT" w:bidi="lt-LT"/>
                          </w:rPr>
                        </w:pPr>
                        <w:r>
                          <w:rPr>
                            <w:szCs w:val="24"/>
                          </w:rPr>
                          <w:t>2021–2027 metų Europos Sąjungos fondų investicijų programos specialusis rezultato rodiklis</w:t>
                        </w:r>
                      </w:p>
                    </w:tc>
                  </w:tr>
                </w:tbl>
                <w:p w:rsidR="00584DCB" w:rsidRDefault="00584DCB">
                  <w:pPr>
                    <w:spacing w:line="259" w:lineRule="auto"/>
                    <w:rPr>
                      <w:szCs w:val="24"/>
                    </w:rPr>
                  </w:pPr>
                </w:p>
                <w:p w:rsidR="00584DCB" w:rsidRDefault="0054065E">
                  <w:pPr>
                    <w:rPr>
                      <w:sz w:val="14"/>
                      <w:szCs w:val="14"/>
                    </w:rPr>
                  </w:pPr>
                </w:p>
              </w:sdtContent>
            </w:sdt>
            <w:sdt>
              <w:sdtPr>
                <w:alias w:val="skyrius"/>
                <w:tag w:val="part_e191a62f889e4d738e65c1ad7dde0a81"/>
                <w:id w:val="-428267984"/>
                <w:lock w:val="sdtLocked"/>
              </w:sdtPr>
              <w:sdtEndPr/>
              <w:sdtContent>
                <w:p w:rsidR="00584DCB" w:rsidRDefault="0054065E">
                  <w:pPr>
                    <w:keepNext/>
                    <w:keepLines/>
                    <w:spacing w:line="256" w:lineRule="auto"/>
                    <w:jc w:val="center"/>
                    <w:outlineLvl w:val="1"/>
                    <w:rPr>
                      <w:rFonts w:eastAsia="SimSun"/>
                      <w:b/>
                      <w:caps/>
                      <w:szCs w:val="24"/>
                    </w:rPr>
                  </w:pPr>
                  <w:sdt>
                    <w:sdtPr>
                      <w:alias w:val="Numeris"/>
                      <w:tag w:val="nr_e191a62f889e4d738e65c1ad7dde0a81"/>
                      <w:id w:val="1489204643"/>
                      <w:lock w:val="sdtLocked"/>
                    </w:sdtPr>
                    <w:sdtEndPr/>
                    <w:sdtContent>
                      <w:r w:rsidR="00805847">
                        <w:rPr>
                          <w:rFonts w:eastAsia="SimSun"/>
                          <w:b/>
                          <w:caps/>
                          <w:szCs w:val="24"/>
                        </w:rPr>
                        <w:t>VI</w:t>
                      </w:r>
                    </w:sdtContent>
                  </w:sdt>
                  <w:r w:rsidR="00805847">
                    <w:rPr>
                      <w:rFonts w:eastAsia="SimSun"/>
                      <w:b/>
                      <w:caps/>
                      <w:szCs w:val="24"/>
                    </w:rPr>
                    <w:t xml:space="preserve"> SKYRIUS</w:t>
                  </w:r>
                </w:p>
                <w:sdt>
                  <w:sdtPr>
                    <w:alias w:val="Pavadinimas"/>
                    <w:tag w:val="title_e191a62f889e4d738e65c1ad7dde0a81"/>
                    <w:id w:val="1103697606"/>
                    <w:lock w:val="sdtLocked"/>
                  </w:sdtPr>
                  <w:sdtEndPr/>
                  <w:sdtContent>
                    <w:p w:rsidR="00584DCB" w:rsidRDefault="00805847">
                      <w:pPr>
                        <w:keepNext/>
                        <w:keepLines/>
                        <w:spacing w:line="256" w:lineRule="auto"/>
                        <w:jc w:val="center"/>
                        <w:outlineLvl w:val="1"/>
                        <w:rPr>
                          <w:rFonts w:eastAsia="SimSun"/>
                          <w:b/>
                          <w:caps/>
                          <w:szCs w:val="24"/>
                        </w:rPr>
                      </w:pPr>
                      <w:r>
                        <w:rPr>
                          <w:rFonts w:eastAsia="SimSun"/>
                          <w:b/>
                          <w:caps/>
                          <w:szCs w:val="24"/>
                        </w:rPr>
                        <w:t>Stebėsenos rodiklio</w:t>
                      </w:r>
                    </w:p>
                    <w:p w:rsidR="00584DCB" w:rsidRDefault="00805847">
                      <w:pPr>
                        <w:keepNext/>
                        <w:keepLines/>
                        <w:spacing w:line="256" w:lineRule="auto"/>
                        <w:jc w:val="center"/>
                        <w:outlineLvl w:val="1"/>
                        <w:rPr>
                          <w:rFonts w:eastAsia="SimSun"/>
                          <w:b/>
                          <w:caps/>
                          <w:szCs w:val="24"/>
                        </w:rPr>
                      </w:pPr>
                      <w:r>
                        <w:rPr>
                          <w:rFonts w:eastAsia="SimSun"/>
                          <w:b/>
                          <w:caps/>
                          <w:szCs w:val="24"/>
                        </w:rPr>
                        <w:t>„</w:t>
                      </w:r>
                      <w:r>
                        <w:rPr>
                          <w:b/>
                          <w:szCs w:val="24"/>
                        </w:rPr>
                        <w:t>PASLAUGŲ SOCIALIAI PAŽEIDŽIAMIEMS, SOCIALINĘ RIZIKĄ (ATSKIRTĮ) PATIRIANTIEMS ASMENIMS VIETŲ SKAIČIUS NAUJOJE AR MODERNIZUOTOJE INFRASTRUKTŪROJE</w:t>
                      </w:r>
                      <w:r>
                        <w:rPr>
                          <w:rFonts w:eastAsia="SimSun"/>
                          <w:b/>
                          <w:caps/>
                          <w:szCs w:val="24"/>
                        </w:rPr>
                        <w:t>“ aprašymo kortelė</w:t>
                      </w:r>
                    </w:p>
                  </w:sdtContent>
                </w:sdt>
                <w:p w:rsidR="00584DCB" w:rsidRDefault="00584DCB">
                  <w:pPr>
                    <w:jc w:val="center"/>
                    <w:rPr>
                      <w:b/>
                      <w:szCs w:val="24"/>
                    </w:rPr>
                  </w:pPr>
                </w:p>
                <w:p w:rsidR="00584DCB" w:rsidRDefault="00584DCB">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4328"/>
                    <w:gridCol w:w="4967"/>
                  </w:tblGrid>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 xml:space="preserve">Elementai </w:t>
                        </w:r>
                      </w:p>
                    </w:tc>
                    <w:tc>
                      <w:tcPr>
                        <w:tcW w:w="251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pavadinimas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highlight w:val="yellow"/>
                          </w:rPr>
                        </w:pPr>
                        <w:r>
                          <w:rPr>
                            <w:szCs w:val="24"/>
                          </w:rPr>
                          <w:t xml:space="preserve">Paslaugų socialiai pažeidžiamiems, socialinę riziką (atskirtį) patiriantiems asmenims vietų skaičius naujoje ar modernizuotoje infrastruktūroje </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Skaičius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kryptis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Didėjimas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tipas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tipas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Produkto rodiklis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kodas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P-09-003-02-02-11-06</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Europos Komisijos suteiktas stebėsenos rodiklio kodas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paaiškinimas, sąvokų apibrėžtys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szCs w:val="24"/>
                          </w:rPr>
                        </w:pPr>
                        <w:r>
                          <w:rPr>
                            <w:bCs/>
                            <w:szCs w:val="24"/>
                          </w:rPr>
                          <w:t>Stebėsenos rodiklis rodo, kiek socialiai pažeidžiamų, socialinę riziką (atskirtį) patiriančių asmenų (išskyrus intelekto ir (ar) psichikos negalią turinčius asmenis) vienu metu gali gauti socialines paslaugas projekto investicijas gavusioje socialinių paslaugų infrastruktūroje.</w:t>
                        </w:r>
                      </w:p>
                      <w:p w:rsidR="00584DCB" w:rsidRDefault="00805847">
                        <w:pPr>
                          <w:rPr>
                            <w:bCs/>
                            <w:szCs w:val="24"/>
                          </w:rPr>
                        </w:pPr>
                        <w:r>
                          <w:rPr>
                            <w:szCs w:val="24"/>
                          </w:rPr>
                          <w:t xml:space="preserve">Paslaugų, skirtų socialiai pažeidžiamiems, socialinę riziką (atskirtį) patiriantiems asmenims, </w:t>
                        </w:r>
                        <w:r>
                          <w:rPr>
                            <w:bCs/>
                            <w:szCs w:val="24"/>
                          </w:rPr>
                          <w:lastRenderedPageBreak/>
                          <w:t>vietomis laikomas socialiai pažeidžiamų, socialinę riziką (atskirtį) patiriančių asmenų (išskyrus intelekto ir (ar) psichikos negalią turinčius asmenis), vienu metu galinčių gauti socialines paslaugas projekto investicijas gavusioje socialinių paslaugų įstaigoje (jos padalinyje), skaičius.</w:t>
                        </w:r>
                      </w:p>
                      <w:p w:rsidR="00584DCB" w:rsidRDefault="00805847">
                        <w:pPr>
                          <w:rPr>
                            <w:bCs/>
                            <w:szCs w:val="24"/>
                          </w:rPr>
                        </w:pPr>
                        <w:r>
                          <w:rPr>
                            <w:bCs/>
                            <w:szCs w:val="24"/>
                          </w:rPr>
                          <w:t xml:space="preserve">Socialiai pažeidžiami asmenys suprantami taip, kaip jie apibrėžti Socialinės aprėpties didinimo 2020–2023  m. veiksmų plano, patvirtinto Lietuvos Respublikos socialinės apsaugos ir darbo ministro 2019 m. gruodžio 20 d. įsakymu </w:t>
                        </w:r>
                      </w:p>
                      <w:p w:rsidR="00584DCB" w:rsidRDefault="00805847">
                        <w:pPr>
                          <w:rPr>
                            <w:bCs/>
                            <w:szCs w:val="24"/>
                          </w:rPr>
                        </w:pPr>
                        <w:r>
                          <w:rPr>
                            <w:bCs/>
                            <w:szCs w:val="24"/>
                          </w:rPr>
                          <w:t>Nr. A1-791 „D</w:t>
                        </w:r>
                        <w:r>
                          <w:rPr>
                            <w:bCs/>
                            <w:color w:val="000000"/>
                            <w:szCs w:val="24"/>
                          </w:rPr>
                          <w:t>ėl Socialinės aprėpties didinimo 2020–2023 metų veiksmų plano patvirtinimo</w:t>
                        </w:r>
                        <w:r>
                          <w:rPr>
                            <w:bCs/>
                            <w:szCs w:val="24"/>
                          </w:rPr>
                          <w:t xml:space="preserve">“ (toliau – Socialinės aprėpties didinimo </w:t>
                        </w:r>
                      </w:p>
                      <w:p w:rsidR="00584DCB" w:rsidRDefault="00805847">
                        <w:pPr>
                          <w:rPr>
                            <w:bCs/>
                            <w:szCs w:val="24"/>
                          </w:rPr>
                        </w:pPr>
                        <w:r>
                          <w:rPr>
                            <w:bCs/>
                            <w:szCs w:val="24"/>
                          </w:rPr>
                          <w:t>2020–2023 m. veiksmų planas), 2.2 papunktyje.</w:t>
                        </w:r>
                      </w:p>
                      <w:p w:rsidR="00584DCB" w:rsidRDefault="00805847">
                        <w:pPr>
                          <w:rPr>
                            <w:bCs/>
                            <w:szCs w:val="24"/>
                          </w:rPr>
                        </w:pPr>
                        <w:r>
                          <w:rPr>
                            <w:bCs/>
                            <w:szCs w:val="24"/>
                          </w:rPr>
                          <w:t>Socialinę atskirtį patiriantys asmenys suprantami taip, kaip jie apibrėžti Socialinės aprėpties didinimo 2020–2023 m. veiksmų plano 2.3 papunktyje.</w:t>
                        </w:r>
                      </w:p>
                      <w:p w:rsidR="00584DCB" w:rsidRDefault="00805847">
                        <w:pPr>
                          <w:rPr>
                            <w:bCs/>
                            <w:szCs w:val="24"/>
                          </w:rPr>
                        </w:pPr>
                        <w:r>
                          <w:rPr>
                            <w:bCs/>
                            <w:szCs w:val="24"/>
                          </w:rPr>
                          <w:t>Socialinę riziką patiriantys asmenys suprantami taip, kaip jie apibrėžti Socialinės aprėpties didinimo 2020</w:t>
                        </w:r>
                        <w:r>
                          <w:rPr>
                            <w:szCs w:val="24"/>
                          </w:rPr>
                          <w:t>–</w:t>
                        </w:r>
                        <w:r>
                          <w:rPr>
                            <w:bCs/>
                            <w:szCs w:val="24"/>
                          </w:rPr>
                          <w:t xml:space="preserve">2023 m. veiksmų plano 2.4 papunktyje. </w:t>
                        </w:r>
                      </w:p>
                      <w:p w:rsidR="00584DCB" w:rsidRDefault="00805847">
                        <w:pPr>
                          <w:rPr>
                            <w:bCs/>
                            <w:color w:val="000000"/>
                            <w:szCs w:val="24"/>
                            <w:lang w:eastAsia="lt-LT"/>
                          </w:rPr>
                        </w:pPr>
                        <w:r>
                          <w:rPr>
                            <w:bCs/>
                            <w:szCs w:val="24"/>
                          </w:rPr>
                          <w:t xml:space="preserve">Socialinės paslaugos suprantamos taip, kaip jos apibrėžtos </w:t>
                        </w:r>
                        <w:r>
                          <w:rPr>
                            <w:bCs/>
                            <w:color w:val="000000"/>
                            <w:szCs w:val="24"/>
                            <w:lang w:eastAsia="lt-LT"/>
                          </w:rPr>
                          <w:t>Stebėsenos rodiklių aprašymo kortelių III skyriaus lentelės 8 punkte.</w:t>
                        </w:r>
                      </w:p>
                      <w:p w:rsidR="00584DCB" w:rsidRDefault="00805847">
                        <w:pPr>
                          <w:rPr>
                            <w:i/>
                            <w:iCs/>
                            <w:color w:val="808080"/>
                            <w:szCs w:val="24"/>
                          </w:rPr>
                        </w:pPr>
                        <w:r>
                          <w:rPr>
                            <w:bCs/>
                            <w:szCs w:val="24"/>
                          </w:rPr>
                          <w:t>Nauja ar modernizuota  infrastruktūra (socialiai pažeidžiamiems, socialinę riziką (atskirtį) patiriantiems asmenims) laikomos projekto investicijas gavusios įstaigos (jų padaliniai), kuriose (-</w:t>
                        </w:r>
                        <w:proofErr w:type="spellStart"/>
                        <w:r>
                          <w:rPr>
                            <w:bCs/>
                            <w:szCs w:val="24"/>
                          </w:rPr>
                          <w:t>iuose</w:t>
                        </w:r>
                        <w:proofErr w:type="spellEnd"/>
                        <w:r>
                          <w:rPr>
                            <w:bCs/>
                            <w:szCs w:val="24"/>
                          </w:rPr>
                          <w:t>) teikiamos socialinės paslaugos socialiai pažeidžiamiems, socialinę riziką (atskirtį) patiriantiems asmenims.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jc w:val="both"/>
                          <w:rPr>
                            <w:szCs w:val="24"/>
                          </w:rPr>
                        </w:pPr>
                        <w:r>
                          <w:rPr>
                            <w:szCs w:val="24"/>
                          </w:rPr>
                          <w:t xml:space="preserve">Stebėsenos rodiklio reikšmės apskaičiavimo tipas </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Automatiškai apskaičiuojamas</w:t>
                        </w:r>
                      </w:p>
                      <w:p w:rsidR="00584DCB" w:rsidRDefault="00584DCB">
                        <w:pPr>
                          <w:jc w:val="both"/>
                          <w:rPr>
                            <w:bCs/>
                            <w:szCs w:val="24"/>
                          </w:rPr>
                        </w:pP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reikšmės apskaičiavimo metodas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bCs/>
                            <w:i/>
                            <w:iCs/>
                            <w:color w:val="808080"/>
                            <w:szCs w:val="24"/>
                          </w:rPr>
                        </w:pPr>
                        <w:r>
                          <w:rPr>
                            <w:color w:val="000000"/>
                            <w:szCs w:val="24"/>
                          </w:rPr>
                          <w:t xml:space="preserve">Sumuojamos projekto investicijas gavusioje įstaigoje (jos padalinyje) esančios vietos, </w:t>
                        </w:r>
                        <w:r>
                          <w:rPr>
                            <w:bCs/>
                            <w:szCs w:val="24"/>
                          </w:rPr>
                          <w:t>skirtos socialinių paslaugų gavėjams (socialiai pažeidžiamiems, socialinę riziką (atskirtį) patiriantiems asmenims (išskyrus intelekto ir (ar) psichikos negalią turinčius asmenis)</w:t>
                        </w:r>
                        <w:r>
                          <w:rPr>
                            <w:color w:val="000000"/>
                            <w:szCs w:val="24"/>
                          </w:rPr>
                          <w:t>.</w:t>
                        </w:r>
                        <w:r>
                          <w:rPr>
                            <w:bCs/>
                            <w:szCs w:val="24"/>
                          </w:rPr>
                          <w:t xml:space="preserve"> </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duomenų šaltiniai</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color w:val="000000"/>
                            <w:szCs w:val="24"/>
                          </w:rPr>
                          <w:t xml:space="preserve">Pirminis duomenų šaltinis – projekto vykdytojo pažyma, </w:t>
                        </w:r>
                        <w:r>
                          <w:rPr>
                            <w:szCs w:val="24"/>
                          </w:rPr>
                          <w:t>patvirtinanti pasiektą stebėsenos rodiklio reikšmę. Projekto vykdytojo pažymoje turi būti nurodyta ši informacija:</w:t>
                        </w:r>
                      </w:p>
                      <w:p w:rsidR="00584DCB" w:rsidRDefault="00805847">
                        <w:pPr>
                          <w:rPr>
                            <w:szCs w:val="24"/>
                          </w:rPr>
                        </w:pPr>
                        <w:r>
                          <w:rPr>
                            <w:szCs w:val="24"/>
                          </w:rPr>
                          <w:t xml:space="preserve">1) projekto numeris; </w:t>
                        </w:r>
                      </w:p>
                      <w:p w:rsidR="00584DCB" w:rsidRDefault="00805847">
                        <w:pPr>
                          <w:rPr>
                            <w:szCs w:val="24"/>
                          </w:rPr>
                        </w:pPr>
                        <w:r>
                          <w:rPr>
                            <w:szCs w:val="24"/>
                          </w:rPr>
                          <w:t xml:space="preserve">2) stebėsenos rodiklis, už kurį atsiskaitoma; </w:t>
                        </w:r>
                      </w:p>
                      <w:p w:rsidR="00584DCB" w:rsidRDefault="00805847">
                        <w:pPr>
                          <w:rPr>
                            <w:szCs w:val="24"/>
                          </w:rPr>
                        </w:pPr>
                        <w:r>
                          <w:rPr>
                            <w:szCs w:val="24"/>
                          </w:rPr>
                          <w:t xml:space="preserve">3) stebėsenos rodiklio pasiekimo data; </w:t>
                        </w:r>
                      </w:p>
                      <w:p w:rsidR="00584DCB" w:rsidRDefault="00805847">
                        <w:pPr>
                          <w:rPr>
                            <w:szCs w:val="24"/>
                          </w:rPr>
                        </w:pPr>
                        <w:r>
                          <w:rPr>
                            <w:szCs w:val="24"/>
                          </w:rPr>
                          <w:lastRenderedPageBreak/>
                          <w:t xml:space="preserve">4) faktiškai pasiekta stebėsenos rodiklio reikšmė; </w:t>
                        </w:r>
                      </w:p>
                      <w:p w:rsidR="00584DCB" w:rsidRDefault="00805847">
                        <w:pPr>
                          <w:rPr>
                            <w:szCs w:val="24"/>
                          </w:rPr>
                        </w:pPr>
                        <w:r>
                          <w:rPr>
                            <w:szCs w:val="24"/>
                          </w:rPr>
                          <w:t>5) šaltiniai, pagal kuriuos apskaičiuotas stebėsenos rodiklis.</w:t>
                        </w:r>
                      </w:p>
                      <w:p w:rsidR="00584DCB" w:rsidRDefault="00805847">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rsidR="00584DCB" w:rsidRDefault="00805847">
                        <w:pPr>
                          <w:widowControl w:val="0"/>
                          <w:rPr>
                            <w:i/>
                            <w:iCs/>
                            <w:color w:val="808080"/>
                            <w:szCs w:val="24"/>
                          </w:rPr>
                        </w:pPr>
                        <w:r>
                          <w:rPr>
                            <w:szCs w:val="24"/>
                          </w:rPr>
                          <w:t>Antrinis šaltinis – projekto veiklos ataskaitos.</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reikšmės skaičiavimo periodiškumas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reikšmės skaičiavimo periodiškumas – projekto sutartyje nustatytais terminais.</w:t>
                        </w:r>
                      </w:p>
                      <w:p w:rsidR="00584DCB" w:rsidRDefault="00805847">
                        <w:pPr>
                          <w:widowControl w:val="0"/>
                          <w:rPr>
                            <w:color w:val="000000"/>
                            <w:szCs w:val="24"/>
                          </w:rPr>
                        </w:pPr>
                        <w:r>
                          <w:rPr>
                            <w:color w:val="000000"/>
                            <w:szCs w:val="24"/>
                          </w:rPr>
                          <w:t xml:space="preserve">Atsiskaitoma projekto vykdytojui teikiant mokėjimo prašymus ir juose deklaruojant (pažymint) </w:t>
                        </w:r>
                        <w:r>
                          <w:rPr>
                            <w:szCs w:val="24"/>
                          </w:rPr>
                          <w:t>stebėsenos</w:t>
                        </w:r>
                        <w:r>
                          <w:rPr>
                            <w:color w:val="000000"/>
                            <w:szCs w:val="24"/>
                          </w:rPr>
                          <w:t xml:space="preserve"> rodiklio pasiekimą </w:t>
                        </w:r>
                      </w:p>
                      <w:p w:rsidR="00584DCB" w:rsidRDefault="00805847">
                        <w:pPr>
                          <w:widowControl w:val="0"/>
                          <w:rPr>
                            <w:bCs/>
                            <w:i/>
                            <w:iCs/>
                            <w:color w:val="808080"/>
                            <w:szCs w:val="24"/>
                          </w:rPr>
                        </w:pPr>
                        <w:r>
                          <w:rPr>
                            <w:color w:val="000000"/>
                            <w:szCs w:val="24"/>
                          </w:rPr>
                          <w:t xml:space="preserve">(kartu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pasiekimo momentas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color w:val="000000"/>
                            <w:szCs w:val="24"/>
                          </w:rPr>
                        </w:pPr>
                        <w:r>
                          <w:rPr>
                            <w:szCs w:val="24"/>
                          </w:rPr>
                          <w:t>Stebėsenos rodiklio pasiekimo momentas</w:t>
                        </w:r>
                        <w:r>
                          <w:rPr>
                            <w:color w:val="000000"/>
                            <w:szCs w:val="24"/>
                          </w:rPr>
                          <w:t xml:space="preserve"> – kitas (projekto veiklų įgyvendinimo metu ir (arba) pabaigoje).</w:t>
                        </w:r>
                      </w:p>
                      <w:p w:rsidR="00584DCB" w:rsidRDefault="00805847">
                        <w:pPr>
                          <w:rPr>
                            <w:szCs w:val="24"/>
                          </w:rPr>
                        </w:pPr>
                        <w:r>
                          <w:rPr>
                            <w:color w:val="000000"/>
                            <w:szCs w:val="24"/>
                          </w:rPr>
                          <w:t xml:space="preserve">Stebėsenos rodiklis laikomas pasiektu, kai </w:t>
                        </w:r>
                        <w:r>
                          <w:rPr>
                            <w:szCs w:val="24"/>
                          </w:rPr>
                          <w:t xml:space="preserve">surašomas statybos užbaigimo aktas ar deklaracija, patvirtinanti statybos užbaigimą, ar pasirašomas darbų perdavimo–priėmimo aktas </w:t>
                        </w:r>
                      </w:p>
                      <w:p w:rsidR="00584DCB" w:rsidRDefault="00805847">
                        <w:pPr>
                          <w:rPr>
                            <w:bCs/>
                            <w:i/>
                            <w:iCs/>
                            <w:color w:val="808080"/>
                            <w:szCs w:val="24"/>
                          </w:rPr>
                        </w:pPr>
                        <w:r>
                          <w:rPr>
                            <w:szCs w:val="24"/>
                          </w:rPr>
                          <w:t xml:space="preserve">(jei deklaracija ir statybos užbaigimo aktas neprivalomi) </w:t>
                        </w:r>
                        <w:r>
                          <w:rPr>
                            <w:color w:val="000000"/>
                            <w:szCs w:val="24"/>
                          </w:rPr>
                          <w:t>ir (arba) Nekilnojamojo turto registro centriniame duomenų banke įregistruojama pirkimo–pardavimo sutartis (jei buvo atliktas pirkimas), įregistruojama nuosavybės teisė į nekilnojamąjį turtą ir įstaigos vadovas pasirašo pažymą apie p</w:t>
                        </w:r>
                        <w:r>
                          <w:rPr>
                            <w:szCs w:val="24"/>
                          </w:rPr>
                          <w:t xml:space="preserve">aslaugų, skirtų socialiai pažeidžiamiems, socialinę riziką (atskirtį) patiriantiems asmenims, </w:t>
                        </w:r>
                        <w:r>
                          <w:rPr>
                            <w:color w:val="000000"/>
                            <w:szCs w:val="24"/>
                          </w:rPr>
                          <w:t xml:space="preserve">vietų </w:t>
                        </w:r>
                        <w:r>
                          <w:rPr>
                            <w:szCs w:val="24"/>
                          </w:rPr>
                          <w:t xml:space="preserve">naujoje ar modernizuotoje socialinių paslaugų infrastruktūroje </w:t>
                        </w:r>
                        <w:r>
                          <w:rPr>
                            <w:color w:val="000000"/>
                            <w:szCs w:val="24"/>
                          </w:rPr>
                          <w:t>skaičių.</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Už stebėsenos rodiklį atsakinga įstaiga</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color w:val="000000"/>
                            <w:szCs w:val="24"/>
                          </w:rPr>
                        </w:pPr>
                        <w:r>
                          <w:rPr>
                            <w:szCs w:val="24"/>
                          </w:rPr>
                          <w:t>Lietuvos Respublikos socialinės apsaugos ir darbo ministerija</w:t>
                        </w:r>
                      </w:p>
                    </w:tc>
                  </w:tr>
                  <w:tr w:rsidR="00584DCB">
                    <w:trPr>
                      <w:trHeight w:val="536"/>
                    </w:trPr>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Įstaigos padalinys ir kontaktinis telefono numeris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Europos Sąjungos investicijų skyrius, </w:t>
                        </w:r>
                      </w:p>
                      <w:p w:rsidR="00584DCB" w:rsidRDefault="00805847">
                        <w:pPr>
                          <w:widowControl w:val="0"/>
                          <w:rPr>
                            <w:i/>
                            <w:iCs/>
                            <w:color w:val="808080"/>
                            <w:szCs w:val="24"/>
                          </w:rPr>
                        </w:pPr>
                        <w:r>
                          <w:rPr>
                            <w:szCs w:val="24"/>
                          </w:rPr>
                          <w:t>tel. ryšio Nr. +370 620 48 667</w:t>
                        </w:r>
                      </w:p>
                    </w:tc>
                  </w:tr>
                  <w:tr w:rsidR="00584DCB">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Stebėsenos rodiklio kodas, naudojamas </w:t>
                        </w:r>
                      </w:p>
                      <w:p w:rsidR="00584DCB" w:rsidRDefault="00805847">
                        <w:pPr>
                          <w:widowControl w:val="0"/>
                          <w:rPr>
                            <w:rFonts w:eastAsia="Calibri"/>
                            <w:szCs w:val="24"/>
                            <w:lang w:eastAsia="lt-LT" w:bidi="lt-LT"/>
                          </w:rPr>
                        </w:pPr>
                        <w:r>
                          <w:rPr>
                            <w:szCs w:val="24"/>
                          </w:rPr>
                          <w:t xml:space="preserve">Europos Sąjungos investicijų administravimo informacinėje sistemoje, </w:t>
                        </w:r>
                        <w:r>
                          <w:rPr>
                            <w:color w:val="000000"/>
                            <w:szCs w:val="24"/>
                          </w:rPr>
                          <w:t>–</w:t>
                        </w:r>
                        <w:r>
                          <w:rPr>
                            <w:rFonts w:eastAsia="Calibri"/>
                            <w:szCs w:val="24"/>
                            <w:lang w:eastAsia="lt-LT" w:bidi="lt-LT"/>
                          </w:rPr>
                          <w:t xml:space="preserve"> P</w:t>
                        </w:r>
                        <w:r>
                          <w:rPr>
                            <w:szCs w:val="24"/>
                          </w:rPr>
                          <w:t>.S.2.1031</w:t>
                        </w:r>
                        <w:r>
                          <w:rPr>
                            <w:rFonts w:eastAsia="Calibri"/>
                            <w:szCs w:val="24"/>
                            <w:lang w:eastAsia="lt-LT" w:bidi="lt-LT"/>
                          </w:rPr>
                          <w:t>.</w:t>
                        </w:r>
                      </w:p>
                      <w:p w:rsidR="00584DCB" w:rsidRDefault="00805847">
                        <w:pPr>
                          <w:widowControl w:val="0"/>
                          <w:rPr>
                            <w:rFonts w:eastAsia="Calibri"/>
                            <w:szCs w:val="24"/>
                            <w:lang w:eastAsia="lt-LT" w:bidi="lt-LT"/>
                          </w:rPr>
                        </w:pPr>
                        <w:r>
                          <w:rPr>
                            <w:szCs w:val="24"/>
                          </w:rPr>
                          <w:t xml:space="preserve">2021–2027 metų Europos Sąjungos fondų investicijų programos specialusis produkto rodiklis susijęs su specialiuoju rezultato rodikliu </w:t>
                        </w:r>
                        <w:r>
                          <w:rPr>
                            <w:color w:val="000000"/>
                            <w:szCs w:val="24"/>
                            <w:lang w:eastAsia="lt-LT"/>
                          </w:rPr>
                          <w:t>R.S.2.3033</w:t>
                        </w:r>
                        <w:r>
                          <w:rPr>
                            <w:szCs w:val="24"/>
                          </w:rPr>
                          <w:t xml:space="preserve"> („Socialiai pažeidžiamų, socialinę riziką (atskirtį) patiriančių asmenų, gavusių paslaugas naujoje ar modernizuotoje infrastruktūroje, skaičius per metus“).</w:t>
                        </w:r>
                      </w:p>
                    </w:tc>
                  </w:tr>
                </w:tbl>
                <w:p w:rsidR="00584DCB" w:rsidRDefault="00584DCB">
                  <w:pPr>
                    <w:spacing w:line="259" w:lineRule="auto"/>
                    <w:rPr>
                      <w:szCs w:val="24"/>
                    </w:rPr>
                  </w:pPr>
                </w:p>
                <w:p w:rsidR="00584DCB" w:rsidRDefault="0054065E">
                  <w:pPr>
                    <w:rPr>
                      <w:sz w:val="14"/>
                      <w:szCs w:val="14"/>
                    </w:rPr>
                  </w:pPr>
                </w:p>
              </w:sdtContent>
            </w:sdt>
            <w:sdt>
              <w:sdtPr>
                <w:alias w:val="skyrius"/>
                <w:tag w:val="part_0bb9051808914b5eb385321285100320"/>
                <w:id w:val="-1726448359"/>
                <w:lock w:val="sdtLocked"/>
              </w:sdtPr>
              <w:sdtEndPr/>
              <w:sdtContent>
                <w:p w:rsidR="00584DCB" w:rsidRDefault="0054065E">
                  <w:pPr>
                    <w:keepNext/>
                    <w:keepLines/>
                    <w:spacing w:line="256" w:lineRule="auto"/>
                    <w:jc w:val="center"/>
                    <w:outlineLvl w:val="1"/>
                    <w:rPr>
                      <w:rFonts w:eastAsia="SimSun"/>
                      <w:b/>
                      <w:caps/>
                      <w:szCs w:val="24"/>
                    </w:rPr>
                  </w:pPr>
                  <w:sdt>
                    <w:sdtPr>
                      <w:alias w:val="Numeris"/>
                      <w:tag w:val="nr_0bb9051808914b5eb385321285100320"/>
                      <w:id w:val="1010409577"/>
                      <w:lock w:val="sdtLocked"/>
                    </w:sdtPr>
                    <w:sdtEndPr/>
                    <w:sdtContent>
                      <w:r w:rsidR="00805847">
                        <w:rPr>
                          <w:rFonts w:eastAsia="SimSun"/>
                          <w:b/>
                          <w:caps/>
                          <w:szCs w:val="24"/>
                        </w:rPr>
                        <w:t>VII</w:t>
                      </w:r>
                    </w:sdtContent>
                  </w:sdt>
                  <w:r w:rsidR="00805847">
                    <w:rPr>
                      <w:rFonts w:eastAsia="SimSun"/>
                      <w:b/>
                      <w:caps/>
                      <w:szCs w:val="24"/>
                    </w:rPr>
                    <w:t xml:space="preserve"> SKYRIUS</w:t>
                  </w:r>
                </w:p>
                <w:sdt>
                  <w:sdtPr>
                    <w:alias w:val="Pavadinimas"/>
                    <w:tag w:val="title_0bb9051808914b5eb385321285100320"/>
                    <w:id w:val="1056428009"/>
                    <w:lock w:val="sdtLocked"/>
                  </w:sdtPr>
                  <w:sdtEndPr/>
                  <w:sdtContent>
                    <w:p w:rsidR="00584DCB" w:rsidRDefault="00805847">
                      <w:pPr>
                        <w:keepNext/>
                        <w:keepLines/>
                        <w:spacing w:line="256" w:lineRule="auto"/>
                        <w:jc w:val="center"/>
                        <w:outlineLvl w:val="1"/>
                        <w:rPr>
                          <w:rFonts w:eastAsia="SimSun"/>
                          <w:b/>
                          <w:caps/>
                          <w:szCs w:val="24"/>
                        </w:rPr>
                      </w:pPr>
                      <w:r>
                        <w:rPr>
                          <w:rFonts w:eastAsia="SimSun"/>
                          <w:b/>
                          <w:caps/>
                          <w:szCs w:val="24"/>
                        </w:rPr>
                        <w:t>Stebėsenos rodiklio</w:t>
                      </w:r>
                    </w:p>
                    <w:p w:rsidR="00584DCB" w:rsidRDefault="00805847">
                      <w:pPr>
                        <w:keepNext/>
                        <w:keepLines/>
                        <w:spacing w:line="256" w:lineRule="auto"/>
                        <w:jc w:val="center"/>
                        <w:outlineLvl w:val="1"/>
                        <w:rPr>
                          <w:rFonts w:eastAsia="SimSun"/>
                          <w:b/>
                          <w:caps/>
                          <w:szCs w:val="24"/>
                        </w:rPr>
                      </w:pPr>
                      <w:r>
                        <w:rPr>
                          <w:rFonts w:eastAsia="SimSun"/>
                          <w:b/>
                          <w:caps/>
                          <w:szCs w:val="24"/>
                        </w:rPr>
                        <w:t>„</w:t>
                      </w:r>
                      <w:r>
                        <w:rPr>
                          <w:b/>
                          <w:bCs/>
                          <w:szCs w:val="24"/>
                        </w:rPr>
                        <w:t>SOCIALIAI PAŽEIDŽIAMŲ, SOCIALINĘ RIZIKĄ (ATSKIRTĮ) PATIRIANČIŲ ASMENŲ, GAVUSIŲ PASLAUGAS NAUJOJE AR MODERNIZUOTOJE INFRASTRUKTŪROJE, SKAIČIUS PER METUS</w:t>
                      </w:r>
                      <w:r>
                        <w:rPr>
                          <w:rFonts w:eastAsia="SimSun"/>
                          <w:b/>
                          <w:caps/>
                          <w:szCs w:val="24"/>
                        </w:rPr>
                        <w:t>“ aprašymo kortelė</w:t>
                      </w:r>
                    </w:p>
                  </w:sdtContent>
                </w:sdt>
                <w:p w:rsidR="00584DCB" w:rsidRDefault="00584DCB">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3982"/>
                    <w:gridCol w:w="5086"/>
                  </w:tblGrid>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06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 xml:space="preserve">Elementai </w:t>
                        </w:r>
                      </w:p>
                    </w:tc>
                    <w:tc>
                      <w:tcPr>
                        <w:tcW w:w="264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pavadinimas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color w:val="000000"/>
                            <w:szCs w:val="24"/>
                            <w:lang w:eastAsia="lt-LT"/>
                          </w:rPr>
                        </w:pPr>
                        <w:r>
                          <w:rPr>
                            <w:szCs w:val="24"/>
                          </w:rPr>
                          <w:t>Socialiai pažeidžiamų, socialinę riziką (atskirtį) patiriančių asmenų, gavusių paslaugas naujoje ar modernizuotoje infrastruktūroje, skaičius per metus</w:t>
                        </w:r>
                      </w:p>
                      <w:p w:rsidR="00584DCB" w:rsidRDefault="00584DCB">
                        <w:pPr>
                          <w:jc w:val="both"/>
                          <w:rPr>
                            <w:color w:val="808080"/>
                            <w:szCs w:val="24"/>
                          </w:rPr>
                        </w:pP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Asmenys per metus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kryptis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Didėjimas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Rezultato rodiklis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kodas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R-09-003-02-02-11-07</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7.</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Europos Komisijos suteiktas stebėsenos rodiklio kodas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8.</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paaiškinimas, sąvokų apibrėžtys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szCs w:val="24"/>
                          </w:rPr>
                        </w:pPr>
                        <w:r>
                          <w:rPr>
                            <w:szCs w:val="24"/>
                          </w:rPr>
                          <w:t xml:space="preserve">Stebėsenos rodiklis rodo, kiek unikalių </w:t>
                        </w:r>
                        <w:r>
                          <w:rPr>
                            <w:bCs/>
                            <w:szCs w:val="24"/>
                          </w:rPr>
                          <w:t>socialiai pažeidžiamų, socialinę riziką (atskirtį) patiriančių</w:t>
                        </w:r>
                        <w:r>
                          <w:rPr>
                            <w:szCs w:val="24"/>
                          </w:rPr>
                          <w:t xml:space="preserve"> asmenų </w:t>
                        </w:r>
                        <w:r>
                          <w:rPr>
                            <w:bCs/>
                            <w:szCs w:val="24"/>
                          </w:rPr>
                          <w:t xml:space="preserve">(išskyrus intelekto ir (ar) psichikos negalią turinčius asmenis) </w:t>
                        </w:r>
                        <w:r>
                          <w:rPr>
                            <w:bCs/>
                            <w:color w:val="000000"/>
                            <w:szCs w:val="24"/>
                          </w:rPr>
                          <w:t xml:space="preserve">per vienų metų laikotarpį po projekto įgyvendinimo pabaigos pasinaudojo projekto investicijas gavusios socialinių paslaugų infrastruktūros </w:t>
                        </w:r>
                        <w:r>
                          <w:rPr>
                            <w:bCs/>
                            <w:szCs w:val="24"/>
                          </w:rPr>
                          <w:t>paslaugomis.</w:t>
                        </w:r>
                      </w:p>
                      <w:p w:rsidR="00584DCB" w:rsidRDefault="00805847">
                        <w:pPr>
                          <w:rPr>
                            <w:bCs/>
                            <w:szCs w:val="24"/>
                            <w:lang w:eastAsia="lt-LT"/>
                          </w:rPr>
                        </w:pPr>
                        <w:r>
                          <w:rPr>
                            <w:bCs/>
                            <w:szCs w:val="24"/>
                          </w:rPr>
                          <w:t xml:space="preserve">Socialiai pažeidžiami asmenys, socialinę atskirtį patiriantys asmenys, socialinę riziką patiriantys asmenys, nauja ar modernizuota infrastruktūra (socialiai pažeidžiamiems, socialinę riziką (atskirtį) patiriantiems asmenims) suprantami taip, kaip jie apibrėžti </w:t>
                        </w:r>
                        <w:r>
                          <w:rPr>
                            <w:bCs/>
                            <w:szCs w:val="24"/>
                            <w:lang w:eastAsia="lt-LT"/>
                          </w:rPr>
                          <w:t>Stebėsenos rodiklių aprašymo kortelių VI skyriaus lentelės 8 punkte.</w:t>
                        </w:r>
                      </w:p>
                      <w:p w:rsidR="00584DCB" w:rsidRDefault="00805847">
                        <w:pPr>
                          <w:rPr>
                            <w:i/>
                            <w:iCs/>
                            <w:color w:val="808080"/>
                            <w:szCs w:val="24"/>
                          </w:rPr>
                        </w:pPr>
                        <w:r>
                          <w:rPr>
                            <w:bCs/>
                            <w:szCs w:val="24"/>
                          </w:rPr>
                          <w:t xml:space="preserve">Socialinės paslaugos suprantamos taip, kaip jos apibrėžtos </w:t>
                        </w:r>
                        <w:r>
                          <w:rPr>
                            <w:bCs/>
                            <w:color w:val="000000"/>
                            <w:szCs w:val="24"/>
                            <w:lang w:eastAsia="lt-LT"/>
                          </w:rPr>
                          <w:t>Stebėsenos</w:t>
                        </w:r>
                        <w:r>
                          <w:rPr>
                            <w:color w:val="000000"/>
                            <w:szCs w:val="24"/>
                            <w:lang w:eastAsia="lt-LT"/>
                          </w:rPr>
                          <w:t xml:space="preserve"> rodiklių aprašymo kortelių III skyriaus lentelės 8 punkte.</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9.</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apskaičiavimo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jc w:val="both"/>
                          <w:rPr>
                            <w:szCs w:val="24"/>
                          </w:rPr>
                        </w:pPr>
                        <w:r>
                          <w:rPr>
                            <w:color w:val="000000"/>
                            <w:szCs w:val="24"/>
                          </w:rPr>
                          <w:t>Automatiškai apskaičiuojamas.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10.</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reikšmės apskaičiavimo metodas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i/>
                            <w:iCs/>
                            <w:color w:val="808080"/>
                            <w:szCs w:val="24"/>
                          </w:rPr>
                        </w:pPr>
                        <w:r>
                          <w:rPr>
                            <w:color w:val="000000"/>
                            <w:szCs w:val="24"/>
                          </w:rPr>
                          <w:t>Sumuojami unikalūs tikslinių grupių asmenys</w:t>
                        </w:r>
                        <w:r>
                          <w:rPr>
                            <w:bCs/>
                            <w:szCs w:val="24"/>
                          </w:rPr>
                          <w:t xml:space="preserve"> (socialiai pažeidžiami, socialinę riziką (atskirtį) patiriantys</w:t>
                        </w:r>
                        <w:r>
                          <w:rPr>
                            <w:szCs w:val="24"/>
                          </w:rPr>
                          <w:t xml:space="preserve"> asmenys </w:t>
                        </w:r>
                        <w:r>
                          <w:rPr>
                            <w:bCs/>
                            <w:szCs w:val="24"/>
                          </w:rPr>
                          <w:t>(išskyrus intelekto ir (ar) psichikos negalią turinčius asmenis)</w:t>
                        </w:r>
                        <w:r>
                          <w:rPr>
                            <w:color w:val="000000"/>
                            <w:szCs w:val="24"/>
                          </w:rPr>
                          <w:t>, kurie per vienų metų laikotarpį po projekto įgyvendinimo pabaigos pasinaudojo projekto investicijas gavusių</w:t>
                        </w:r>
                        <w:r>
                          <w:rPr>
                            <w:color w:val="FF0000"/>
                            <w:szCs w:val="24"/>
                          </w:rPr>
                          <w:t xml:space="preserve"> </w:t>
                        </w:r>
                        <w:r>
                          <w:rPr>
                            <w:bCs/>
                            <w:color w:val="000000"/>
                            <w:szCs w:val="24"/>
                          </w:rPr>
                          <w:t xml:space="preserve">socialinių paslaugų </w:t>
                        </w:r>
                        <w:r>
                          <w:rPr>
                            <w:szCs w:val="24"/>
                          </w:rPr>
                          <w:t>įstaigų (jų padalinių) paslaugomis.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11.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duomenų šaltiniai</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w:t>
                        </w:r>
                      </w:p>
                      <w:p w:rsidR="00584DCB" w:rsidRDefault="00805847">
                        <w:pPr>
                          <w:rPr>
                            <w:szCs w:val="24"/>
                          </w:rPr>
                        </w:pPr>
                        <w:r>
                          <w:rPr>
                            <w:szCs w:val="24"/>
                          </w:rPr>
                          <w:t xml:space="preserve">1) projekto numeris; </w:t>
                        </w:r>
                      </w:p>
                      <w:p w:rsidR="00584DCB" w:rsidRDefault="00805847">
                        <w:pPr>
                          <w:rPr>
                            <w:szCs w:val="24"/>
                          </w:rPr>
                        </w:pPr>
                        <w:r>
                          <w:rPr>
                            <w:szCs w:val="24"/>
                          </w:rPr>
                          <w:t xml:space="preserve">2) stebėsenos rodiklis, už kurį atsiskaitoma; </w:t>
                        </w:r>
                      </w:p>
                      <w:p w:rsidR="00584DCB" w:rsidRDefault="00805847">
                        <w:pPr>
                          <w:rPr>
                            <w:szCs w:val="24"/>
                          </w:rPr>
                        </w:pPr>
                        <w:r>
                          <w:rPr>
                            <w:szCs w:val="24"/>
                          </w:rPr>
                          <w:t xml:space="preserve">3) stebėsenos rodiklio matavimo laikotarpis; </w:t>
                        </w:r>
                      </w:p>
                      <w:p w:rsidR="00584DCB" w:rsidRDefault="00805847">
                        <w:pPr>
                          <w:rPr>
                            <w:szCs w:val="24"/>
                          </w:rPr>
                        </w:pPr>
                        <w:r>
                          <w:rPr>
                            <w:szCs w:val="24"/>
                          </w:rPr>
                          <w:t>4) faktiškai pasiekta stebėsenos rodiklio reikšmė;</w:t>
                        </w:r>
                      </w:p>
                      <w:p w:rsidR="00584DCB" w:rsidRDefault="00805847">
                        <w:pPr>
                          <w:rPr>
                            <w:szCs w:val="24"/>
                          </w:rPr>
                        </w:pPr>
                        <w:r>
                          <w:rPr>
                            <w:szCs w:val="24"/>
                          </w:rPr>
                          <w:t>5) šaltiniai, pagal kuriuos suskaičiuotas stebėsenos rodiklis;</w:t>
                        </w:r>
                      </w:p>
                      <w:p w:rsidR="00584DCB" w:rsidRDefault="00805847">
                        <w:pPr>
                          <w:rPr>
                            <w:szCs w:val="24"/>
                          </w:rPr>
                        </w:pPr>
                        <w:r>
                          <w:rPr>
                            <w:szCs w:val="24"/>
                          </w:rPr>
                          <w:t xml:space="preserve">6) pažymėta, kad, skaičiuojant stebėsenos rodiklį, įtraukti tik unikalūs asmenys. </w:t>
                        </w:r>
                      </w:p>
                      <w:p w:rsidR="00584DCB" w:rsidRDefault="00805847">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rsidR="00584DCB" w:rsidRDefault="00805847">
                        <w:pPr>
                          <w:widowControl w:val="0"/>
                          <w:rPr>
                            <w:i/>
                            <w:iCs/>
                            <w:color w:val="808080"/>
                            <w:szCs w:val="24"/>
                          </w:rPr>
                        </w:pPr>
                        <w:r>
                          <w:rPr>
                            <w:szCs w:val="24"/>
                          </w:rPr>
                          <w:t>Antrinis šaltinis – ataskaita po projekto finansavimo pabaigos.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bCs/>
                            <w:i/>
                            <w:iCs/>
                            <w:color w:val="808080"/>
                            <w:szCs w:val="24"/>
                          </w:rPr>
                        </w:pPr>
                        <w:r>
                          <w:rPr>
                            <w:szCs w:val="24"/>
                          </w:rPr>
                          <w:t>Stebėsenos rodiklio reikšmės skaičiavimo periodiškumas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Stebėsenos rodiklio reikšmės skaičiavimo periodiškumas – projekto sutartyje nustatytais terminais.</w:t>
                        </w:r>
                      </w:p>
                      <w:p w:rsidR="00584DCB" w:rsidRDefault="00805847">
                        <w:pPr>
                          <w:widowControl w:val="0"/>
                          <w:rPr>
                            <w:bCs/>
                            <w:i/>
                            <w:iCs/>
                            <w:color w:val="808080"/>
                            <w:szCs w:val="24"/>
                          </w:rPr>
                        </w:pPr>
                        <w:r>
                          <w:rPr>
                            <w:szCs w:val="24"/>
                          </w:rPr>
                          <w:t>Atsiskaitoma projekto vykdytojui deklaruojant stebėsenos rodiklio pasiekimą ataskaitoje po projekto finansavimo pabaigos, jos ataskaitinis laikotarpis apima pirmus metus po projekto finansavimo pabaigos.</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pasiekimo momentas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pasiekimo momentas – po projekto finansavimo pabaigos.</w:t>
                        </w:r>
                      </w:p>
                      <w:p w:rsidR="00584DCB" w:rsidRDefault="00805847">
                        <w:pPr>
                          <w:rPr>
                            <w:bCs/>
                            <w:i/>
                            <w:iCs/>
                            <w:color w:val="808080"/>
                            <w:szCs w:val="24"/>
                          </w:rPr>
                        </w:pPr>
                        <w:r>
                          <w:rPr>
                            <w:szCs w:val="24"/>
                          </w:rPr>
                          <w:t>Stebėsenos rodiklis laikomas pasiektu, kai per vienus metus po projekto įgyvendinimo pabaigos finansavimą gavusioje įstaigoje (jos padalinyje) paslaugas gavo numatytas tikslinės grupės asmenų (</w:t>
                        </w:r>
                        <w:r>
                          <w:rPr>
                            <w:bCs/>
                            <w:szCs w:val="24"/>
                          </w:rPr>
                          <w:t>socialiai pažeidžiamų, socialinę riziką (atskirtį) patiriančių</w:t>
                        </w:r>
                        <w:r>
                          <w:rPr>
                            <w:szCs w:val="24"/>
                          </w:rPr>
                          <w:t xml:space="preserve"> asmenų </w:t>
                        </w:r>
                        <w:r>
                          <w:rPr>
                            <w:bCs/>
                            <w:szCs w:val="24"/>
                          </w:rPr>
                          <w:t xml:space="preserve">(išskyrus intelekto ir (ar) psichikos negalią turinčius asmenis) </w:t>
                        </w:r>
                        <w:r>
                          <w:rPr>
                            <w:szCs w:val="24"/>
                          </w:rPr>
                          <w:t>skaičius.</w:t>
                        </w:r>
                        <w:r>
                          <w:rPr>
                            <w:bCs/>
                            <w:i/>
                            <w:iCs/>
                            <w:color w:val="808080"/>
                            <w:szCs w:val="24"/>
                          </w:rPr>
                          <w:t xml:space="preserve"> </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Už stebėsenos rodiklį atsakinga įstaiga</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Lietuvos Respublikos socialinės apsaugos ir darbo ministerija</w:t>
                        </w:r>
                      </w:p>
                    </w:tc>
                  </w:tr>
                  <w:tr w:rsidR="00584DCB">
                    <w:trPr>
                      <w:trHeight w:val="318"/>
                    </w:trPr>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Įstaigos padalinys ir kontaktinis telefono numeris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 xml:space="preserve">Europos Sąjungos investicijų skyrius, </w:t>
                        </w:r>
                      </w:p>
                      <w:p w:rsidR="00584DCB" w:rsidRDefault="00805847">
                        <w:pPr>
                          <w:widowControl w:val="0"/>
                          <w:jc w:val="both"/>
                          <w:rPr>
                            <w:bCs/>
                            <w:szCs w:val="24"/>
                          </w:rPr>
                        </w:pPr>
                        <w:r>
                          <w:rPr>
                            <w:szCs w:val="24"/>
                          </w:rPr>
                          <w:t>tel. ryšio Nr. +370 620 48 667</w:t>
                        </w:r>
                      </w:p>
                    </w:tc>
                  </w:tr>
                  <w:tr w:rsidR="00584DCB">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R.S.2.3033</w:t>
                        </w:r>
                        <w:r>
                          <w:rPr>
                            <w:rFonts w:eastAsia="Calibri"/>
                            <w:szCs w:val="24"/>
                            <w:lang w:eastAsia="lt-LT" w:bidi="lt-LT"/>
                          </w:rPr>
                          <w:t>.</w:t>
                        </w:r>
                      </w:p>
                      <w:p w:rsidR="00584DCB" w:rsidRDefault="00805847">
                        <w:pPr>
                          <w:widowControl w:val="0"/>
                          <w:rPr>
                            <w:i/>
                            <w:iCs/>
                            <w:color w:val="808080"/>
                            <w:szCs w:val="24"/>
                          </w:rPr>
                        </w:pPr>
                        <w:r>
                          <w:rPr>
                            <w:szCs w:val="24"/>
                          </w:rPr>
                          <w:t xml:space="preserve">2021–2027 metų Europos Sąjungos fondų investicijų programos specialusis rezultato rodiklis susijęs su specialiuoju produkto rodikliu </w:t>
                        </w:r>
                        <w:r>
                          <w:rPr>
                            <w:rFonts w:eastAsia="Calibri"/>
                            <w:szCs w:val="24"/>
                            <w:lang w:eastAsia="lt-LT" w:bidi="lt-LT"/>
                          </w:rPr>
                          <w:t>P</w:t>
                        </w:r>
                        <w:r>
                          <w:rPr>
                            <w:szCs w:val="24"/>
                          </w:rPr>
                          <w:t xml:space="preserve">.S.2.1031 („Paslaugų socialiai pažeidžiamiems, socialinę riziką (atskirtį) patiriantiems asmenims vietų skaičius naujoje ar modernizuotoje </w:t>
                        </w:r>
                        <w:r>
                          <w:rPr>
                            <w:szCs w:val="24"/>
                          </w:rPr>
                          <w:lastRenderedPageBreak/>
                          <w:t>infrastruktūroje“).</w:t>
                        </w:r>
                      </w:p>
                    </w:tc>
                  </w:tr>
                </w:tbl>
                <w:p w:rsidR="00584DCB" w:rsidRDefault="00584DCB">
                  <w:pPr>
                    <w:spacing w:line="259" w:lineRule="auto"/>
                    <w:rPr>
                      <w:szCs w:val="24"/>
                    </w:rPr>
                  </w:pPr>
                </w:p>
                <w:p w:rsidR="00584DCB" w:rsidRDefault="0054065E">
                  <w:pPr>
                    <w:rPr>
                      <w:sz w:val="14"/>
                      <w:szCs w:val="14"/>
                    </w:rPr>
                  </w:pPr>
                </w:p>
              </w:sdtContent>
            </w:sdt>
            <w:sdt>
              <w:sdtPr>
                <w:alias w:val="skyrius"/>
                <w:tag w:val="part_3cd8db9a816f4150a853387262d8ab97"/>
                <w:id w:val="-1658535929"/>
                <w:lock w:val="sdtLocked"/>
              </w:sdtPr>
              <w:sdtEndPr/>
              <w:sdtContent>
                <w:p w:rsidR="00584DCB" w:rsidRDefault="0054065E">
                  <w:pPr>
                    <w:jc w:val="center"/>
                    <w:rPr>
                      <w:rFonts w:eastAsia="SimSun"/>
                      <w:b/>
                      <w:caps/>
                      <w:szCs w:val="24"/>
                    </w:rPr>
                  </w:pPr>
                  <w:sdt>
                    <w:sdtPr>
                      <w:alias w:val="Numeris"/>
                      <w:tag w:val="nr_3cd8db9a816f4150a853387262d8ab97"/>
                      <w:id w:val="1897848105"/>
                      <w:lock w:val="sdtLocked"/>
                    </w:sdtPr>
                    <w:sdtEndPr/>
                    <w:sdtContent>
                      <w:r w:rsidR="00805847">
                        <w:rPr>
                          <w:rFonts w:eastAsia="SimSun"/>
                          <w:b/>
                          <w:caps/>
                          <w:szCs w:val="24"/>
                        </w:rPr>
                        <w:t>VIII</w:t>
                      </w:r>
                    </w:sdtContent>
                  </w:sdt>
                  <w:r w:rsidR="00805847">
                    <w:rPr>
                      <w:rFonts w:eastAsia="SimSun"/>
                      <w:b/>
                      <w:caps/>
                      <w:szCs w:val="24"/>
                    </w:rPr>
                    <w:t xml:space="preserve"> SKYRIUS</w:t>
                  </w:r>
                </w:p>
                <w:sdt>
                  <w:sdtPr>
                    <w:alias w:val="Pavadinimas"/>
                    <w:tag w:val="title_3cd8db9a816f4150a853387262d8ab97"/>
                    <w:id w:val="-511070440"/>
                    <w:lock w:val="sdtLocked"/>
                  </w:sdtPr>
                  <w:sdtEndPr/>
                  <w:sdtContent>
                    <w:p w:rsidR="00584DCB" w:rsidRDefault="00805847">
                      <w:pPr>
                        <w:jc w:val="center"/>
                        <w:rPr>
                          <w:rFonts w:eastAsia="SimSun"/>
                          <w:b/>
                          <w:caps/>
                          <w:szCs w:val="24"/>
                        </w:rPr>
                      </w:pPr>
                      <w:r>
                        <w:rPr>
                          <w:rFonts w:eastAsia="SimSun"/>
                          <w:b/>
                          <w:caps/>
                          <w:szCs w:val="24"/>
                        </w:rPr>
                        <w:t>STEBĖSENOS rodiklio</w:t>
                      </w:r>
                    </w:p>
                    <w:p w:rsidR="00584DCB" w:rsidRDefault="00805847">
                      <w:pPr>
                        <w:jc w:val="center"/>
                        <w:rPr>
                          <w:b/>
                          <w:bCs/>
                          <w:szCs w:val="24"/>
                        </w:rPr>
                      </w:pPr>
                      <w:r>
                        <w:rPr>
                          <w:rFonts w:eastAsia="SimSun"/>
                          <w:b/>
                          <w:caps/>
                          <w:szCs w:val="24"/>
                        </w:rPr>
                        <w:t>„</w:t>
                      </w:r>
                      <w:r>
                        <w:rPr>
                          <w:b/>
                          <w:szCs w:val="24"/>
                        </w:rPr>
                        <w:t>NAUJOS ARBA MODERNIZUOTOS SOCIALINĖS RŪPYBOS INFRASTRUKTŪROS (NE BŪSTO) TALPUMAS</w:t>
                      </w:r>
                      <w:r>
                        <w:rPr>
                          <w:rFonts w:eastAsia="SimSun"/>
                          <w:b/>
                          <w:caps/>
                          <w:szCs w:val="24"/>
                        </w:rPr>
                        <w:t>“ aprašymo kortelė</w:t>
                      </w:r>
                    </w:p>
                  </w:sdtContent>
                </w:sdt>
                <w:p w:rsidR="00584DCB" w:rsidRDefault="00584DCB">
                  <w:pPr>
                    <w:jc w:val="center"/>
                    <w:rPr>
                      <w:b/>
                      <w:szCs w:val="24"/>
                    </w:rPr>
                  </w:pPr>
                </w:p>
                <w:p w:rsidR="00584DCB" w:rsidRDefault="00584DCB">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4338"/>
                    <w:gridCol w:w="4975"/>
                  </w:tblGrid>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20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 xml:space="preserve">Elementai </w:t>
                        </w:r>
                      </w:p>
                    </w:tc>
                    <w:tc>
                      <w:tcPr>
                        <w:tcW w:w="252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pavadinimas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color w:val="808080"/>
                            <w:szCs w:val="24"/>
                            <w:highlight w:val="yellow"/>
                          </w:rPr>
                        </w:pPr>
                        <w:r>
                          <w:rPr>
                            <w:szCs w:val="24"/>
                          </w:rPr>
                          <w:t>Naujos arba modernizuotos socialinės rūpybos infrastruktūros (ne būsto) talpumas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Asmenys per metus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kryptis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Didėjimas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Produkto rodiklis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kodas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P-09-003-02-02-11-08</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7.</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Europos Komisijos suteiktas stebėsenos rodiklio kodas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RCO70</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8.</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paaiškinimas, sąvokų apibrėžtys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w:t>
                        </w:r>
                        <w:r>
                          <w:rPr>
                            <w:bCs/>
                            <w:szCs w:val="24"/>
                          </w:rPr>
                          <w:t xml:space="preserve"> rodiklis rodo, kiek senyvo amžiaus asmenų vienu metu gali gauti </w:t>
                        </w:r>
                        <w:r>
                          <w:rPr>
                            <w:szCs w:val="24"/>
                          </w:rPr>
                          <w:t>socialines paslaugas projekto investicijas gavusioje socialinių paslaugų infrastruktūroje (t. y. kiek vietų, skirtų socialinių paslaugų gavėjams (senyvo amžiaus asmenims), yra investicijas gavusioje socialinių paslaugų infrastruktūroje).</w:t>
                        </w:r>
                      </w:p>
                      <w:p w:rsidR="00584DCB" w:rsidRDefault="00805847">
                        <w:pPr>
                          <w:rPr>
                            <w:szCs w:val="24"/>
                          </w:rPr>
                        </w:pPr>
                        <w:r>
                          <w:rPr>
                            <w:szCs w:val="24"/>
                          </w:rPr>
                          <w:t>Projekto investicijas gavusia socialinių paslaugų infrastruktūra laikomos projekto investicijas gavusios įstaigos (jų padaliniai), kuriose teikiamos socialinės paslaugos senyvo amžiaus asmenims.</w:t>
                        </w:r>
                      </w:p>
                      <w:p w:rsidR="00584DCB" w:rsidRDefault="00805847">
                        <w:pPr>
                          <w:rPr>
                            <w:szCs w:val="24"/>
                          </w:rPr>
                        </w:pPr>
                        <w:r>
                          <w:rPr>
                            <w:szCs w:val="24"/>
                          </w:rPr>
                          <w:t xml:space="preserve">Senyvo amžiaus asmuo </w:t>
                        </w:r>
                        <w:r>
                          <w:rPr>
                            <w:color w:val="000000"/>
                            <w:szCs w:val="24"/>
                            <w:lang w:eastAsia="lt-LT"/>
                          </w:rPr>
                          <w:t>suprantamas taip</w:t>
                        </w:r>
                        <w:r>
                          <w:rPr>
                            <w:color w:val="000000"/>
                            <w:szCs w:val="24"/>
                          </w:rPr>
                          <w:t>,</w:t>
                        </w:r>
                        <w:r>
                          <w:rPr>
                            <w:szCs w:val="24"/>
                          </w:rPr>
                          <w:t xml:space="preserve"> kaip apibrėžta Socialinių paslaugų įstatymo 2 straipsnio 12 dalyje</w:t>
                        </w:r>
                        <w:r>
                          <w:rPr>
                            <w:color w:val="000000"/>
                            <w:szCs w:val="24"/>
                          </w:rPr>
                          <w:t>.</w:t>
                        </w:r>
                      </w:p>
                      <w:p w:rsidR="00584DCB" w:rsidRDefault="00805847">
                        <w:pPr>
                          <w:rPr>
                            <w:bCs/>
                            <w:szCs w:val="24"/>
                          </w:rPr>
                        </w:pPr>
                        <w:r>
                          <w:rPr>
                            <w:bCs/>
                            <w:szCs w:val="24"/>
                          </w:rPr>
                          <w:t xml:space="preserve">Socialinės paslaugos suprantamos taip, kaip jos apibrėžtos </w:t>
                        </w:r>
                        <w:r>
                          <w:rPr>
                            <w:bCs/>
                            <w:color w:val="000000"/>
                            <w:szCs w:val="24"/>
                            <w:lang w:eastAsia="lt-LT"/>
                          </w:rPr>
                          <w:t>Stebėsenos rodiklių aprašymo kortelių III skyriaus lentelės 8 punkte.</w:t>
                        </w:r>
                      </w:p>
                      <w:p w:rsidR="00584DCB" w:rsidRDefault="00805847">
                        <w:pPr>
                          <w:rPr>
                            <w:i/>
                            <w:iCs/>
                            <w:color w:val="808080"/>
                            <w:szCs w:val="24"/>
                          </w:rPr>
                        </w:pPr>
                        <w:r>
                          <w:rPr>
                            <w:bCs/>
                            <w:color w:val="000000"/>
                            <w:szCs w:val="24"/>
                          </w:rPr>
                          <w:t>Vietomis</w:t>
                        </w:r>
                        <w:r>
                          <w:rPr>
                            <w:bCs/>
                            <w:szCs w:val="24"/>
                          </w:rPr>
                          <w:t>, skirtomis socialinių paslaugų gavėjams (senyvo amžiaus asmenims), laikomas senyvo amžiaus asmenų, vienu metu galinčių gauti socialines paslaugas projekto investicijas gavusioje įstaigoje (jos padalinyje), skaičius.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jc w:val="both"/>
                          <w:rPr>
                            <w:szCs w:val="24"/>
                          </w:rPr>
                        </w:pPr>
                        <w:r>
                          <w:rPr>
                            <w:szCs w:val="24"/>
                          </w:rPr>
                          <w:t>Stebėsenos rodiklio reikšmės apskaičiavimo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color w:val="000000"/>
                            <w:szCs w:val="24"/>
                          </w:rPr>
                        </w:pPr>
                        <w:r>
                          <w:rPr>
                            <w:color w:val="000000"/>
                            <w:szCs w:val="24"/>
                          </w:rPr>
                          <w:t>Automatiškai apskaičiuojamas</w:t>
                        </w:r>
                      </w:p>
                      <w:p w:rsidR="00584DCB" w:rsidRDefault="00584DCB">
                        <w:pPr>
                          <w:jc w:val="both"/>
                          <w:rPr>
                            <w:bCs/>
                            <w:szCs w:val="24"/>
                          </w:rPr>
                        </w:pP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reikšmės apskaičiavimo metodas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i/>
                            <w:iCs/>
                            <w:color w:val="808080"/>
                            <w:szCs w:val="24"/>
                          </w:rPr>
                        </w:pPr>
                        <w:r>
                          <w:rPr>
                            <w:color w:val="000000"/>
                            <w:szCs w:val="24"/>
                          </w:rPr>
                          <w:t>Sumuojamos investicijas gavusioje įstaigoje (įstaigos padalinyje) esančios vietos, skirtos socialinių paslaugų gavėjams (</w:t>
                        </w:r>
                        <w:r>
                          <w:rPr>
                            <w:bCs/>
                            <w:szCs w:val="24"/>
                          </w:rPr>
                          <w:t>senyvo amžiaus asmenims)</w:t>
                        </w:r>
                        <w:r>
                          <w:rPr>
                            <w:color w:val="000000"/>
                            <w:szCs w:val="24"/>
                          </w:rPr>
                          <w:t>.</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duomenų šaltiniai</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color w:val="000000"/>
                            <w:szCs w:val="24"/>
                          </w:rPr>
                          <w:t xml:space="preserve">Pirminis duomenų šaltinis – projekto vykdytojo pažyma, </w:t>
                        </w:r>
                        <w:r>
                          <w:rPr>
                            <w:szCs w:val="24"/>
                          </w:rPr>
                          <w:t>patvirtinanti pasiektą stebėsenos rodiklio reikšmę. Projekto vykdytojo pažymoje turi būti nurodyta ši informacija:</w:t>
                        </w:r>
                      </w:p>
                      <w:p w:rsidR="00584DCB" w:rsidRDefault="00805847">
                        <w:pPr>
                          <w:jc w:val="both"/>
                          <w:rPr>
                            <w:szCs w:val="24"/>
                          </w:rPr>
                        </w:pPr>
                        <w:r>
                          <w:rPr>
                            <w:szCs w:val="24"/>
                          </w:rPr>
                          <w:t xml:space="preserve">1) projekto numeris; </w:t>
                        </w:r>
                      </w:p>
                      <w:p w:rsidR="00584DCB" w:rsidRDefault="00805847">
                        <w:pPr>
                          <w:jc w:val="both"/>
                          <w:rPr>
                            <w:szCs w:val="24"/>
                          </w:rPr>
                        </w:pPr>
                        <w:r>
                          <w:rPr>
                            <w:szCs w:val="24"/>
                          </w:rPr>
                          <w:t xml:space="preserve">2) stebėsenos rodiklis, už kurį atsiskaitoma; </w:t>
                        </w:r>
                      </w:p>
                      <w:p w:rsidR="00584DCB" w:rsidRDefault="00805847">
                        <w:pPr>
                          <w:jc w:val="both"/>
                          <w:rPr>
                            <w:szCs w:val="24"/>
                          </w:rPr>
                        </w:pPr>
                        <w:r>
                          <w:rPr>
                            <w:szCs w:val="24"/>
                          </w:rPr>
                          <w:t xml:space="preserve">3) stebėsenos rodiklio pasiekimo data; </w:t>
                        </w:r>
                      </w:p>
                      <w:p w:rsidR="00584DCB" w:rsidRDefault="00805847">
                        <w:pPr>
                          <w:rPr>
                            <w:szCs w:val="24"/>
                          </w:rPr>
                        </w:pPr>
                        <w:r>
                          <w:rPr>
                            <w:szCs w:val="24"/>
                          </w:rPr>
                          <w:t xml:space="preserve">4) faktiškai pasiekta stebėsenos rodiklio reikšmė; </w:t>
                        </w:r>
                      </w:p>
                      <w:p w:rsidR="00584DCB" w:rsidRDefault="00805847">
                        <w:pPr>
                          <w:rPr>
                            <w:szCs w:val="24"/>
                          </w:rPr>
                        </w:pPr>
                        <w:r>
                          <w:rPr>
                            <w:szCs w:val="24"/>
                          </w:rPr>
                          <w:t>5) šaltiniai, pagal kuriuos apskaičiuotas stebėsenos rodiklis.</w:t>
                        </w:r>
                      </w:p>
                      <w:p w:rsidR="00584DCB" w:rsidRDefault="00805847">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rsidR="00584DCB" w:rsidRDefault="00805847">
                        <w:pPr>
                          <w:widowControl w:val="0"/>
                          <w:jc w:val="both"/>
                          <w:rPr>
                            <w:i/>
                            <w:iCs/>
                            <w:color w:val="808080"/>
                            <w:szCs w:val="24"/>
                          </w:rPr>
                        </w:pPr>
                        <w:r>
                          <w:rPr>
                            <w:szCs w:val="24"/>
                          </w:rPr>
                          <w:t>Antrinis šaltinis – projekto veiklos ataskaitos.</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reikšmės skaičiavimo periodiškumas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skaičiavimo periodiškumas – projekto sutartyje nustatytais terminais.</w:t>
                        </w:r>
                      </w:p>
                      <w:p w:rsidR="00584DCB" w:rsidRDefault="00805847">
                        <w:pPr>
                          <w:widowControl w:val="0"/>
                          <w:rPr>
                            <w:bCs/>
                            <w:i/>
                            <w:iCs/>
                            <w:color w:val="808080"/>
                            <w:szCs w:val="24"/>
                          </w:rPr>
                        </w:pPr>
                        <w:r>
                          <w:rPr>
                            <w:szCs w:val="24"/>
                          </w:rPr>
                          <w:t xml:space="preserve">Atsiskaitoma projekto vykdytojui teikiant </w:t>
                        </w:r>
                        <w:r>
                          <w:rPr>
                            <w:color w:val="000000"/>
                            <w:szCs w:val="24"/>
                          </w:rPr>
                          <w:t xml:space="preserve">mokėjimo prašymus ir juose deklaruojant (pažymint) </w:t>
                        </w:r>
                        <w:r>
                          <w:rPr>
                            <w:szCs w:val="24"/>
                          </w:rPr>
                          <w:t>stebėsenos</w:t>
                        </w:r>
                        <w:r>
                          <w:rPr>
                            <w:color w:val="000000"/>
                            <w:szCs w:val="24"/>
                          </w:rPr>
                          <w:t xml:space="preserve"> rodiklio pasiekimą (kartu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pasiekimo momentas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color w:val="000000"/>
                            <w:szCs w:val="24"/>
                          </w:rPr>
                        </w:pPr>
                        <w:r>
                          <w:rPr>
                            <w:szCs w:val="24"/>
                          </w:rPr>
                          <w:t>Stebėsenos rodiklio pasiekimo momentas</w:t>
                        </w:r>
                        <w:r>
                          <w:rPr>
                            <w:color w:val="000000"/>
                            <w:szCs w:val="24"/>
                          </w:rPr>
                          <w:t xml:space="preserve"> – kitas (projekto veiklų įgyvendinimo metu ir (arba) pabaigoje).</w:t>
                        </w:r>
                      </w:p>
                      <w:p w:rsidR="00584DCB" w:rsidRDefault="00805847">
                        <w:pPr>
                          <w:rPr>
                            <w:bCs/>
                            <w:i/>
                            <w:iCs/>
                            <w:color w:val="808080"/>
                            <w:szCs w:val="24"/>
                          </w:rPr>
                        </w:pPr>
                        <w:r>
                          <w:rPr>
                            <w:szCs w:val="24"/>
                          </w:rPr>
                          <w:t>Stebėsenos</w:t>
                        </w:r>
                        <w:r>
                          <w:rPr>
                            <w:color w:val="000000"/>
                            <w:szCs w:val="24"/>
                          </w:rPr>
                          <w:t xml:space="preserve"> rodiklis laikomas pasiektu, kai </w:t>
                        </w:r>
                        <w:r>
                          <w:rPr>
                            <w:szCs w:val="24"/>
                          </w:rPr>
                          <w:t xml:space="preserve">surašomas statybos užbaigimo aktas ar deklaracija, patvirtinanti statybos užbaigimą, ar pasirašomas darbų perdavimo–priėmimo aktas (jei deklaracija ir statybos užbaigimo aktas neprivalomi) </w:t>
                        </w:r>
                        <w:r>
                          <w:rPr>
                            <w:color w:val="000000"/>
                            <w:szCs w:val="24"/>
                          </w:rPr>
                          <w:t>ir (arba) Nekilnojamojo turto registro centriniame duomenų banke įregistruojama pirkimo–pardavimo sutartis (jei buvo atliktas pirkimas), įregistruojama nuosavybės teisė į nekilnojamąjį turtą ir įstaigos vadovas pasirašo pažymą apie vietų paslaugų gavėjams skaičių.</w:t>
                        </w:r>
                      </w:p>
                    </w:tc>
                  </w:tr>
                  <w:tr w:rsidR="00584DCB">
                    <w:trPr>
                      <w:trHeight w:val="530"/>
                    </w:trPr>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Už stebėsenos rodiklį atsakinga įstaiga</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i/>
                            <w:iCs/>
                            <w:color w:val="808080"/>
                            <w:szCs w:val="24"/>
                          </w:rPr>
                        </w:pPr>
                        <w:r>
                          <w:rPr>
                            <w:szCs w:val="24"/>
                          </w:rPr>
                          <w:t>Lietuvos Respublikos socialinės apsaugos ir darbo ministerija</w:t>
                        </w:r>
                      </w:p>
                    </w:tc>
                  </w:tr>
                  <w:tr w:rsidR="00584DCB">
                    <w:trPr>
                      <w:trHeight w:val="530"/>
                    </w:trPr>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Įstaigos padalinys ir kontaktinis telefono numeris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Europos Sąjungos investicijų skyrius, </w:t>
                        </w:r>
                      </w:p>
                      <w:p w:rsidR="00584DCB" w:rsidRDefault="00805847">
                        <w:pPr>
                          <w:jc w:val="both"/>
                          <w:rPr>
                            <w:szCs w:val="24"/>
                          </w:rPr>
                        </w:pPr>
                        <w:r>
                          <w:rPr>
                            <w:szCs w:val="24"/>
                          </w:rPr>
                          <w:t>tel. ryšio Nr. +370 620 48 667</w:t>
                        </w:r>
                      </w:p>
                    </w:tc>
                  </w:tr>
                  <w:tr w:rsidR="00584DCB">
                    <w:tc>
                      <w:tcPr>
                        <w:tcW w:w="27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Kita svarbi informacija</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P.B.2.0070</w:t>
                        </w:r>
                        <w:r>
                          <w:rPr>
                            <w:rFonts w:eastAsia="Calibri"/>
                            <w:szCs w:val="24"/>
                            <w:lang w:eastAsia="lt-LT" w:bidi="lt-LT"/>
                          </w:rPr>
                          <w:t>.</w:t>
                        </w:r>
                        <w:r>
                          <w:rPr>
                            <w:szCs w:val="24"/>
                          </w:rPr>
                          <w:t xml:space="preserve"> 2021–2027 metų Europos Sąjungos fondų investicijų programos bendrasis produkto rodiklis susijęs su bendruoju rezultato rodikliu R.B.2.2074 („Naujos </w:t>
                        </w:r>
                        <w:r>
                          <w:rPr>
                            <w:szCs w:val="24"/>
                          </w:rPr>
                          <w:lastRenderedPageBreak/>
                          <w:t>arba modernizuotos socialinės rūpybos infrastruktūros naudotojų skaičius per metus“).</w:t>
                        </w:r>
                      </w:p>
                    </w:tc>
                  </w:tr>
                </w:tbl>
                <w:p w:rsidR="00584DCB" w:rsidRDefault="00584DCB">
                  <w:pPr>
                    <w:spacing w:line="259" w:lineRule="auto"/>
                    <w:rPr>
                      <w:szCs w:val="24"/>
                    </w:rPr>
                  </w:pPr>
                </w:p>
                <w:p w:rsidR="00584DCB" w:rsidRDefault="0054065E">
                  <w:pPr>
                    <w:rPr>
                      <w:sz w:val="14"/>
                      <w:szCs w:val="14"/>
                    </w:rPr>
                  </w:pPr>
                </w:p>
              </w:sdtContent>
            </w:sdt>
            <w:sdt>
              <w:sdtPr>
                <w:alias w:val="skyrius"/>
                <w:tag w:val="part_5ea27df0763543bfa024ef6222d9b848"/>
                <w:id w:val="802042269"/>
                <w:lock w:val="sdtLocked"/>
              </w:sdtPr>
              <w:sdtEndPr/>
              <w:sdtContent>
                <w:p w:rsidR="00584DCB" w:rsidRDefault="0054065E">
                  <w:pPr>
                    <w:jc w:val="center"/>
                    <w:rPr>
                      <w:b/>
                      <w:szCs w:val="24"/>
                    </w:rPr>
                  </w:pPr>
                  <w:sdt>
                    <w:sdtPr>
                      <w:alias w:val="Numeris"/>
                      <w:tag w:val="nr_5ea27df0763543bfa024ef6222d9b848"/>
                      <w:id w:val="693040699"/>
                      <w:lock w:val="sdtLocked"/>
                    </w:sdtPr>
                    <w:sdtEndPr/>
                    <w:sdtContent>
                      <w:r w:rsidR="00805847">
                        <w:rPr>
                          <w:b/>
                          <w:szCs w:val="24"/>
                        </w:rPr>
                        <w:t>IX</w:t>
                      </w:r>
                    </w:sdtContent>
                  </w:sdt>
                  <w:r w:rsidR="00805847">
                    <w:rPr>
                      <w:b/>
                      <w:szCs w:val="24"/>
                    </w:rPr>
                    <w:t xml:space="preserve"> SKYRIUS</w:t>
                  </w:r>
                </w:p>
                <w:sdt>
                  <w:sdtPr>
                    <w:alias w:val="Pavadinimas"/>
                    <w:tag w:val="title_5ea27df0763543bfa024ef6222d9b848"/>
                    <w:id w:val="-1445228821"/>
                    <w:lock w:val="sdtLocked"/>
                  </w:sdtPr>
                  <w:sdtEndPr/>
                  <w:sdtContent>
                    <w:p w:rsidR="00584DCB" w:rsidRDefault="00805847">
                      <w:pPr>
                        <w:jc w:val="center"/>
                        <w:rPr>
                          <w:b/>
                          <w:szCs w:val="24"/>
                        </w:rPr>
                      </w:pPr>
                      <w:r>
                        <w:rPr>
                          <w:b/>
                          <w:szCs w:val="24"/>
                        </w:rPr>
                        <w:t>STEBĖSENOS RODIKLIO</w:t>
                      </w:r>
                    </w:p>
                    <w:p w:rsidR="00584DCB" w:rsidRDefault="00805847">
                      <w:pPr>
                        <w:jc w:val="center"/>
                        <w:rPr>
                          <w:b/>
                          <w:szCs w:val="24"/>
                        </w:rPr>
                      </w:pPr>
                      <w:r>
                        <w:rPr>
                          <w:b/>
                          <w:szCs w:val="24"/>
                        </w:rPr>
                        <w:t>„N</w:t>
                      </w:r>
                      <w:r>
                        <w:rPr>
                          <w:b/>
                          <w:bCs/>
                          <w:szCs w:val="24"/>
                        </w:rPr>
                        <w:t>AUJOS ARBA MODERNIZUOTOS SOCIALINĖS RŪPYBOS INFRASTRUKTŪROS NAUDOTOJŲ SKAIČIUS PER METUS</w:t>
                      </w:r>
                      <w:r>
                        <w:rPr>
                          <w:b/>
                          <w:szCs w:val="24"/>
                        </w:rPr>
                        <w:t xml:space="preserve">“ </w:t>
                      </w:r>
                      <w:r>
                        <w:rPr>
                          <w:rFonts w:eastAsia="SimSun"/>
                          <w:b/>
                          <w:szCs w:val="24"/>
                        </w:rPr>
                        <w:t>APRAŠYMO KORTELĖ</w:t>
                      </w:r>
                    </w:p>
                  </w:sdtContent>
                </w:sdt>
                <w:p w:rsidR="00584DCB" w:rsidRDefault="00584DCB">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3992"/>
                    <w:gridCol w:w="5095"/>
                  </w:tblGrid>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rPr>
                        </w:pPr>
                      </w:p>
                    </w:tc>
                    <w:tc>
                      <w:tcPr>
                        <w:tcW w:w="2073"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 xml:space="preserve">Elementai </w:t>
                        </w:r>
                      </w:p>
                    </w:tc>
                    <w:tc>
                      <w:tcPr>
                        <w:tcW w:w="264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rPr>
                        </w:pPr>
                        <w:r>
                          <w:rPr>
                            <w:b/>
                            <w:bCs/>
                            <w:szCs w:val="24"/>
                          </w:rPr>
                          <w:t>Kodai, pavadinimai ir aprašymas</w:t>
                        </w:r>
                      </w:p>
                    </w:tc>
                  </w:tr>
                  <w:tr w:rsidR="00584DCB">
                    <w:trPr>
                      <w:trHeight w:val="548"/>
                    </w:trPr>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rPr>
                        </w:pPr>
                        <w:r>
                          <w:rPr>
                            <w:szCs w:val="24"/>
                          </w:rPr>
                          <w:t>1.</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pavadinimas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spacing w:line="259" w:lineRule="auto"/>
                          <w:rPr>
                            <w:color w:val="808080"/>
                            <w:szCs w:val="24"/>
                          </w:rPr>
                        </w:pPr>
                        <w:r>
                          <w:rPr>
                            <w:szCs w:val="24"/>
                          </w:rPr>
                          <w:t>Naujos arba modernizuotos socialinės rūpybos infrastruktūros naudotojų skaičius per metus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2.</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matavimo vienetai</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color w:val="808080"/>
                            <w:szCs w:val="24"/>
                          </w:rPr>
                        </w:pPr>
                        <w:r>
                          <w:rPr>
                            <w:szCs w:val="24"/>
                          </w:rPr>
                          <w:t>Naudotojai per metus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3.</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kryptis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Didėjimas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4.</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reikšmės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Skaitinė reikšmė</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5.</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Rezultato rodiklis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6.</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Stebėsenos rodiklio kodas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R-09-003-02-02-11-09</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7.</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szCs w:val="24"/>
                          </w:rPr>
                          <w:t>Europos Komisijos suteiktas stebėsenos rodiklio kodas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jc w:val="both"/>
                          <w:rPr>
                            <w:szCs w:val="24"/>
                          </w:rPr>
                        </w:pPr>
                        <w:r>
                          <w:rPr>
                            <w:iCs/>
                            <w:color w:val="000000"/>
                            <w:szCs w:val="24"/>
                            <w:lang w:eastAsia="lt-LT"/>
                          </w:rPr>
                          <w:t>RCR74</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8.</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paaiškinimas, sąvokų apibrėžtys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rodiklis rodo, kiek unikalių senyvo amžiaus asmenų per vienų metų laikotarpį po projekto įgyvendinimo pabaigos pasinaudojo investicijas gavusioje infrastruktūroje teikiamomis socialinėmis paslaugomis.</w:t>
                        </w:r>
                      </w:p>
                      <w:p w:rsidR="00584DCB" w:rsidRDefault="00805847">
                        <w:pPr>
                          <w:rPr>
                            <w:szCs w:val="24"/>
                            <w:lang w:eastAsia="lt-LT"/>
                          </w:rPr>
                        </w:pPr>
                        <w:r>
                          <w:rPr>
                            <w:szCs w:val="24"/>
                          </w:rPr>
                          <w:t xml:space="preserve">Projekto investicijas gavusi socialinių paslaugų infrastruktūra, senyvo amžiaus asmuo suprantami taip, kaip jie apibrėžti </w:t>
                        </w:r>
                        <w:r>
                          <w:rPr>
                            <w:szCs w:val="24"/>
                            <w:lang w:eastAsia="lt-LT"/>
                          </w:rPr>
                          <w:t>Stebėsenos rodiklių aprašymo kortelių VIII skyriaus lentelės 8 punkte.</w:t>
                        </w:r>
                      </w:p>
                      <w:p w:rsidR="00584DCB" w:rsidRDefault="00805847">
                        <w:pPr>
                          <w:rPr>
                            <w:i/>
                            <w:iCs/>
                            <w:szCs w:val="24"/>
                          </w:rPr>
                        </w:pPr>
                        <w:r>
                          <w:rPr>
                            <w:szCs w:val="24"/>
                          </w:rPr>
                          <w:t xml:space="preserve">Socialinės paslaugos suprantamos taip, kaip jos apibrėžtos </w:t>
                        </w:r>
                        <w:r>
                          <w:rPr>
                            <w:color w:val="000000"/>
                            <w:szCs w:val="24"/>
                            <w:lang w:eastAsia="lt-LT"/>
                          </w:rPr>
                          <w:t>Stebėsenos rodiklių aprašymo kortelių III skyriaus lentelės 8 punkte.</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9.</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apskaičiavimo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color w:val="000000"/>
                            <w:szCs w:val="24"/>
                          </w:rPr>
                        </w:pPr>
                        <w:r>
                          <w:rPr>
                            <w:color w:val="000000"/>
                            <w:szCs w:val="24"/>
                          </w:rPr>
                          <w:t>Automatiškai apskaičiuojamas</w:t>
                        </w:r>
                      </w:p>
                      <w:p w:rsidR="00584DCB" w:rsidRDefault="00584DCB">
                        <w:pPr>
                          <w:jc w:val="both"/>
                          <w:rPr>
                            <w:szCs w:val="24"/>
                          </w:rPr>
                        </w:pP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10.</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Stebėsenos rodiklio reikšmės apskaičiavimo metodas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i/>
                            <w:iCs/>
                            <w:szCs w:val="24"/>
                          </w:rPr>
                        </w:pPr>
                        <w:r>
                          <w:rPr>
                            <w:szCs w:val="24"/>
                          </w:rPr>
                          <w:t>Sumuojami unikalūs senyvo amžiaus asmenys, kurie per vienų metų laikotarpį po projekto įgyvendinimo pabaigos pasinaudojo projekto investicijas gavusių įstaigų (jų padalinių) teikiamomis socialinėmis paslaugomis.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11.</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jc w:val="both"/>
                          <w:rPr>
                            <w:szCs w:val="24"/>
                          </w:rPr>
                        </w:pPr>
                        <w:r>
                          <w:rPr>
                            <w:szCs w:val="24"/>
                          </w:rPr>
                          <w:t>Stebėsenos rodiklio duomenų šaltiniai</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w:t>
                        </w:r>
                      </w:p>
                      <w:p w:rsidR="00584DCB" w:rsidRDefault="00805847">
                        <w:pPr>
                          <w:rPr>
                            <w:szCs w:val="24"/>
                          </w:rPr>
                        </w:pPr>
                        <w:r>
                          <w:rPr>
                            <w:szCs w:val="24"/>
                          </w:rPr>
                          <w:t xml:space="preserve">1) projekto numeris; </w:t>
                        </w:r>
                      </w:p>
                      <w:p w:rsidR="00584DCB" w:rsidRDefault="00805847">
                        <w:pPr>
                          <w:rPr>
                            <w:szCs w:val="24"/>
                          </w:rPr>
                        </w:pPr>
                        <w:r>
                          <w:rPr>
                            <w:szCs w:val="24"/>
                          </w:rPr>
                          <w:t xml:space="preserve">2) stebėsenos rodiklis, už kurį atsiskaitoma; </w:t>
                        </w:r>
                      </w:p>
                      <w:p w:rsidR="00584DCB" w:rsidRDefault="00805847">
                        <w:pPr>
                          <w:rPr>
                            <w:szCs w:val="24"/>
                          </w:rPr>
                        </w:pPr>
                        <w:r>
                          <w:rPr>
                            <w:szCs w:val="24"/>
                          </w:rPr>
                          <w:t xml:space="preserve">3) stebėsenos rodiklio matavimo laikotarpis; </w:t>
                        </w:r>
                      </w:p>
                      <w:p w:rsidR="00584DCB" w:rsidRDefault="00805847">
                        <w:pPr>
                          <w:rPr>
                            <w:szCs w:val="24"/>
                          </w:rPr>
                        </w:pPr>
                        <w:r>
                          <w:rPr>
                            <w:szCs w:val="24"/>
                          </w:rPr>
                          <w:t>4) faktiškai pasiekta stebėsenos rodiklio reikšmė;</w:t>
                        </w:r>
                      </w:p>
                      <w:p w:rsidR="00584DCB" w:rsidRDefault="00805847">
                        <w:pPr>
                          <w:rPr>
                            <w:szCs w:val="24"/>
                          </w:rPr>
                        </w:pPr>
                        <w:r>
                          <w:rPr>
                            <w:szCs w:val="24"/>
                          </w:rPr>
                          <w:lastRenderedPageBreak/>
                          <w:t>5) šaltiniai, pagal kuriuos apskaičiuotas stebėsenos rodiklis;</w:t>
                        </w:r>
                      </w:p>
                      <w:p w:rsidR="00584DCB" w:rsidRDefault="00805847">
                        <w:pPr>
                          <w:rPr>
                            <w:szCs w:val="24"/>
                          </w:rPr>
                        </w:pPr>
                        <w:r>
                          <w:rPr>
                            <w:szCs w:val="24"/>
                          </w:rPr>
                          <w:t xml:space="preserve">6) pažymėta, kad, skaičiuojant stebėsenos rodiklį, įtraukti tik unikalūs asmenys. </w:t>
                        </w:r>
                      </w:p>
                      <w:p w:rsidR="00584DCB" w:rsidRDefault="00805847">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rsidR="00584DCB" w:rsidRDefault="00805847">
                        <w:pPr>
                          <w:widowControl w:val="0"/>
                          <w:rPr>
                            <w:i/>
                            <w:iCs/>
                            <w:szCs w:val="24"/>
                          </w:rPr>
                        </w:pPr>
                        <w:r>
                          <w:rPr>
                            <w:szCs w:val="24"/>
                          </w:rPr>
                          <w:t>Antrinis šaltinis – ataskaita po projekto finansavimo pabaigos.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lastRenderedPageBreak/>
                          <w:t>12.</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bCs/>
                            <w:i/>
                            <w:iCs/>
                            <w:color w:val="808080"/>
                            <w:szCs w:val="24"/>
                          </w:rPr>
                        </w:pPr>
                        <w:r>
                          <w:rPr>
                            <w:szCs w:val="24"/>
                          </w:rPr>
                          <w:t>Stebėsenos rodiklio reikšmės skaičiavimo periodiškumas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Stebėsenos rodiklio reikšmės skaičiavimo periodiškumas – projekto sutartyje nustatytais terminais.</w:t>
                        </w:r>
                      </w:p>
                      <w:p w:rsidR="00584DCB" w:rsidRDefault="00805847">
                        <w:pPr>
                          <w:widowControl w:val="0"/>
                          <w:rPr>
                            <w:bCs/>
                            <w:i/>
                            <w:iCs/>
                            <w:szCs w:val="24"/>
                          </w:rPr>
                        </w:pPr>
                        <w:r>
                          <w:rPr>
                            <w:szCs w:val="24"/>
                          </w:rPr>
                          <w:t>Atsiskaitoma projekto vykdytojui deklaruojant rodiklio pasiekimą ataskaitoje po projekto finansavimo pabaigos, jos ataskaitinis laikotarpis apima pirmus metus po projekto finansavimo pabaigos.</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13.</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Stebėsenos rodiklio pasiekimo momentas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bCs/>
                            <w:i/>
                            <w:iCs/>
                            <w:szCs w:val="24"/>
                          </w:rPr>
                        </w:pPr>
                        <w:r>
                          <w:rPr>
                            <w:szCs w:val="24"/>
                          </w:rPr>
                          <w:t>Stebėsenos rodiklis laikomas pasiektu, kai per vienus metus po projekto įgyvendinimo pabaigos (projekto finansavimą gavusioje įstaigoje (jos padalinyje) socialines paslaugas gavo numatytas senyvo amžiaus asmenų skaičius.</w:t>
                        </w:r>
                      </w:p>
                    </w:tc>
                  </w:tr>
                  <w:tr w:rsidR="00584DCB">
                    <w:trPr>
                      <w:trHeight w:val="318"/>
                    </w:trPr>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14.</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Už stebėsenos rodiklį atsakinga įstaiga</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bCs/>
                            <w:i/>
                            <w:iCs/>
                            <w:szCs w:val="24"/>
                          </w:rPr>
                        </w:pPr>
                        <w:r>
                          <w:rPr>
                            <w:szCs w:val="24"/>
                          </w:rPr>
                          <w:t>Lietuvos Respublikos s</w:t>
                        </w:r>
                        <w:r>
                          <w:rPr>
                            <w:bCs/>
                            <w:szCs w:val="24"/>
                          </w:rPr>
                          <w:t>ocialinės apsaugos ir darbo ministerija</w:t>
                        </w:r>
                      </w:p>
                    </w:tc>
                  </w:tr>
                  <w:tr w:rsidR="00584DCB">
                    <w:trPr>
                      <w:trHeight w:val="318"/>
                    </w:trPr>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rPr>
                        </w:pPr>
                        <w:r>
                          <w:rPr>
                            <w:szCs w:val="24"/>
                          </w:rPr>
                          <w:t>15.</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rPr>
                        </w:pPr>
                        <w:r>
                          <w:rPr>
                            <w:szCs w:val="24"/>
                          </w:rPr>
                          <w:t xml:space="preserve">Įstaigos padalinys ir kontaktinis telefono numeris </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Europos Sąjungos investicijų skyrius, </w:t>
                        </w:r>
                      </w:p>
                      <w:p w:rsidR="00584DCB" w:rsidRDefault="00805847">
                        <w:pPr>
                          <w:rPr>
                            <w:szCs w:val="24"/>
                          </w:rPr>
                        </w:pPr>
                        <w:r>
                          <w:rPr>
                            <w:szCs w:val="24"/>
                          </w:rPr>
                          <w:t>tel. ryšio Nr. +370 620 48 667</w:t>
                        </w:r>
                      </w:p>
                    </w:tc>
                  </w:tr>
                  <w:tr w:rsidR="00584DCB">
                    <w:tc>
                      <w:tcPr>
                        <w:tcW w:w="28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rPr>
                        </w:pPr>
                        <w:r>
                          <w:rPr>
                            <w:szCs w:val="24"/>
                          </w:rPr>
                          <w:t>16.</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rPr>
                        </w:pPr>
                        <w:r>
                          <w:rPr>
                            <w:szCs w:val="24"/>
                          </w:rPr>
                          <w:t>Kita svarbi informacija</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R.B.2.2074</w:t>
                        </w:r>
                        <w:r>
                          <w:rPr>
                            <w:rFonts w:eastAsia="Calibri"/>
                            <w:szCs w:val="24"/>
                            <w:lang w:eastAsia="lt-LT" w:bidi="lt-LT"/>
                          </w:rPr>
                          <w:t>.</w:t>
                        </w:r>
                      </w:p>
                      <w:p w:rsidR="00584DCB" w:rsidRDefault="00805847">
                        <w:pPr>
                          <w:widowControl w:val="0"/>
                          <w:rPr>
                            <w:i/>
                            <w:iCs/>
                            <w:color w:val="808080"/>
                            <w:szCs w:val="24"/>
                          </w:rPr>
                        </w:pPr>
                        <w:r>
                          <w:rPr>
                            <w:szCs w:val="24"/>
                          </w:rPr>
                          <w:t xml:space="preserve">2021–2027 metų Europos Sąjungos fondų investicijų programos bendrasis rezultato rodiklis susijęs su bendruoju produkto rodikliu </w:t>
                        </w:r>
                        <w:r>
                          <w:rPr>
                            <w:color w:val="000000"/>
                            <w:szCs w:val="24"/>
                            <w:lang w:eastAsia="lt-LT"/>
                          </w:rPr>
                          <w:t>P.B.2.0070</w:t>
                        </w:r>
                        <w:r>
                          <w:rPr>
                            <w:szCs w:val="24"/>
                          </w:rPr>
                          <w:t xml:space="preserve"> („Naujos arba modernizuotos socialinės rūpybos infrastruktūros (ne būsto) talpumas“).</w:t>
                        </w:r>
                      </w:p>
                    </w:tc>
                  </w:tr>
                </w:tbl>
                <w:p w:rsidR="00584DCB" w:rsidRDefault="0054065E">
                  <w:pPr>
                    <w:jc w:val="center"/>
                    <w:rPr>
                      <w:b/>
                      <w:szCs w:val="24"/>
                    </w:rPr>
                  </w:pPr>
                </w:p>
              </w:sdtContent>
            </w:sdt>
            <w:sdt>
              <w:sdtPr>
                <w:alias w:val="skyrius"/>
                <w:tag w:val="part_11aa3252fe524c2a8e68c390b6e94107"/>
                <w:id w:val="-1091540358"/>
                <w:lock w:val="sdtLocked"/>
              </w:sdtPr>
              <w:sdtEndPr/>
              <w:sdtContent>
                <w:p w:rsidR="00584DCB" w:rsidRDefault="0054065E">
                  <w:pPr>
                    <w:keepNext/>
                    <w:keepLines/>
                    <w:spacing w:line="256" w:lineRule="auto"/>
                    <w:jc w:val="center"/>
                    <w:outlineLvl w:val="1"/>
                    <w:rPr>
                      <w:b/>
                      <w:szCs w:val="24"/>
                    </w:rPr>
                  </w:pPr>
                  <w:sdt>
                    <w:sdtPr>
                      <w:alias w:val="Numeris"/>
                      <w:tag w:val="nr_11aa3252fe524c2a8e68c390b6e94107"/>
                      <w:id w:val="-1514372817"/>
                      <w:lock w:val="sdtLocked"/>
                    </w:sdtPr>
                    <w:sdtEndPr/>
                    <w:sdtContent>
                      <w:r w:rsidR="00805847">
                        <w:rPr>
                          <w:rFonts w:eastAsia="SimSun"/>
                          <w:b/>
                          <w:bCs/>
                          <w:color w:val="000000"/>
                          <w:szCs w:val="24"/>
                        </w:rPr>
                        <w:t>X</w:t>
                      </w:r>
                    </w:sdtContent>
                  </w:sdt>
                  <w:r w:rsidR="00805847">
                    <w:rPr>
                      <w:rFonts w:eastAsia="SimSun"/>
                      <w:b/>
                      <w:bCs/>
                      <w:color w:val="000000"/>
                      <w:szCs w:val="24"/>
                    </w:rPr>
                    <w:t xml:space="preserve"> SKYRIUS</w:t>
                  </w:r>
                </w:p>
                <w:sdt>
                  <w:sdtPr>
                    <w:alias w:val="Pavadinimas"/>
                    <w:tag w:val="title_11aa3252fe524c2a8e68c390b6e94107"/>
                    <w:id w:val="994683329"/>
                    <w:lock w:val="sdtLocked"/>
                  </w:sdtPr>
                  <w:sdtEndPr/>
                  <w:sdtContent>
                    <w:p w:rsidR="00584DCB" w:rsidRDefault="00805847">
                      <w:pPr>
                        <w:jc w:val="center"/>
                        <w:rPr>
                          <w:rFonts w:eastAsia="SimSun"/>
                          <w:b/>
                          <w:caps/>
                          <w:szCs w:val="24"/>
                        </w:rPr>
                      </w:pPr>
                      <w:r>
                        <w:rPr>
                          <w:rFonts w:eastAsia="SimSun"/>
                          <w:b/>
                          <w:caps/>
                          <w:szCs w:val="24"/>
                        </w:rPr>
                        <w:t>Stebėsenos rodiklio</w:t>
                      </w:r>
                    </w:p>
                    <w:p w:rsidR="00584DCB" w:rsidRDefault="00805847">
                      <w:pPr>
                        <w:jc w:val="center"/>
                        <w:rPr>
                          <w:rFonts w:eastAsia="SimSun"/>
                          <w:b/>
                          <w:caps/>
                          <w:szCs w:val="24"/>
                        </w:rPr>
                      </w:pPr>
                      <w:r>
                        <w:rPr>
                          <w:rFonts w:eastAsia="SimSun"/>
                          <w:b/>
                          <w:bCs/>
                          <w:caps/>
                          <w:szCs w:val="24"/>
                        </w:rPr>
                        <w:t>„</w:t>
                      </w:r>
                      <w:r>
                        <w:rPr>
                          <w:b/>
                          <w:bCs/>
                          <w:szCs w:val="24"/>
                        </w:rPr>
                        <w:t xml:space="preserve">GYVENTOJAI, KURIEMS TAIKOMI PROJEKTAI, ĮGYVENDINAMI PAGAL INTEGRUOTAS TERITORINIO VYSTYMO PROGRAMAS“ </w:t>
                      </w:r>
                      <w:r>
                        <w:rPr>
                          <w:rFonts w:eastAsia="SimSun"/>
                          <w:b/>
                          <w:caps/>
                          <w:szCs w:val="24"/>
                        </w:rPr>
                        <w:t>aprašymo kortelė</w:t>
                      </w:r>
                    </w:p>
                  </w:sdtContent>
                </w:sdt>
                <w:p w:rsidR="00584DCB" w:rsidRDefault="00584DCB">
                  <w:pPr>
                    <w:keepNext/>
                    <w:keepLines/>
                    <w:spacing w:line="256" w:lineRule="auto"/>
                    <w:jc w:val="center"/>
                    <w:outlineLvl w:val="1"/>
                    <w:rPr>
                      <w:rFonts w:eastAsia="SimSun"/>
                      <w:b/>
                      <w:cap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1"/>
                    <w:gridCol w:w="2815"/>
                    <w:gridCol w:w="6372"/>
                  </w:tblGrid>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lang w:eastAsia="lt-LT"/>
                          </w:rPr>
                        </w:pPr>
                      </w:p>
                    </w:tc>
                    <w:tc>
                      <w:tcPr>
                        <w:tcW w:w="1462"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lang w:eastAsia="lt-LT"/>
                          </w:rPr>
                        </w:pPr>
                        <w:r>
                          <w:rPr>
                            <w:b/>
                            <w:bCs/>
                            <w:szCs w:val="24"/>
                            <w:lang w:eastAsia="lt-LT"/>
                          </w:rPr>
                          <w:t>Elementai</w:t>
                        </w:r>
                      </w:p>
                    </w:tc>
                    <w:tc>
                      <w:tcPr>
                        <w:tcW w:w="330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trike/>
                            <w:szCs w:val="24"/>
                            <w:lang w:eastAsia="lt-LT"/>
                          </w:rPr>
                        </w:pPr>
                        <w:r>
                          <w:rPr>
                            <w:b/>
                            <w:bCs/>
                            <w:szCs w:val="24"/>
                            <w:lang w:eastAsia="lt-LT"/>
                          </w:rPr>
                          <w:t>Kodai, pavadinimai ir aprašymas</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szCs w:val="24"/>
                            <w:lang w:eastAsia="lt-LT"/>
                          </w:rPr>
                          <w:t>1.</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highlight w:val="yellow"/>
                            <w:lang w:eastAsia="lt-LT"/>
                          </w:rPr>
                        </w:pPr>
                        <w:r>
                          <w:rPr>
                            <w:szCs w:val="24"/>
                            <w:lang w:eastAsia="lt-LT"/>
                          </w:rPr>
                          <w:t>Stebėsenos rodiklio pavadinimas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rPr>
                            <w:bCs/>
                            <w:i/>
                            <w:iCs/>
                            <w:szCs w:val="24"/>
                            <w:lang w:eastAsia="lt-LT"/>
                          </w:rPr>
                        </w:pPr>
                        <w:r>
                          <w:rPr>
                            <w:szCs w:val="24"/>
                            <w:lang w:eastAsia="en-GB"/>
                          </w:rPr>
                          <w:t>Gyventojai, kuriems taikomi projektai, įgyvendinami pagal integruotas teritorinio vystymo programas</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szCs w:val="24"/>
                            <w:lang w:eastAsia="lt-LT"/>
                          </w:rPr>
                          <w:t>2.</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lang w:eastAsia="lt-LT"/>
                          </w:rPr>
                        </w:pPr>
                        <w:r>
                          <w:rPr>
                            <w:szCs w:val="24"/>
                            <w:lang w:eastAsia="lt-LT"/>
                          </w:rPr>
                          <w:t>Stebėsenos rodiklio matavimo vienetai</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jc w:val="both"/>
                          <w:rPr>
                            <w:szCs w:val="24"/>
                            <w:lang w:eastAsia="lt-LT"/>
                          </w:rPr>
                        </w:pPr>
                        <w:r>
                          <w:rPr>
                            <w:szCs w:val="24"/>
                            <w:lang w:eastAsia="lt-LT"/>
                          </w:rPr>
                          <w:t>Asmenys</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szCs w:val="24"/>
                            <w:lang w:eastAsia="lt-LT"/>
                          </w:rPr>
                          <w:t>3.</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lang w:eastAsia="lt-LT"/>
                          </w:rPr>
                        </w:pPr>
                        <w:r>
                          <w:rPr>
                            <w:szCs w:val="24"/>
                            <w:lang w:eastAsia="lt-LT"/>
                          </w:rPr>
                          <w:t xml:space="preserve">Stebėsenos rodiklio </w:t>
                        </w:r>
                        <w:r>
                          <w:rPr>
                            <w:szCs w:val="24"/>
                            <w:lang w:eastAsia="lt-LT"/>
                          </w:rPr>
                          <w:lastRenderedPageBreak/>
                          <w:t>reikšmės kryptis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jc w:val="both"/>
                          <w:rPr>
                            <w:szCs w:val="24"/>
                            <w:lang w:eastAsia="lt-LT"/>
                          </w:rPr>
                        </w:pPr>
                        <w:r>
                          <w:rPr>
                            <w:szCs w:val="24"/>
                            <w:lang w:eastAsia="lt-LT"/>
                          </w:rPr>
                          <w:lastRenderedPageBreak/>
                          <w:t>Didėjimas</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szCs w:val="24"/>
                            <w:lang w:eastAsia="lt-LT"/>
                          </w:rPr>
                          <w:t>4.</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lang w:eastAsia="lt-LT"/>
                          </w:rPr>
                        </w:pPr>
                        <w:r>
                          <w:rPr>
                            <w:szCs w:val="24"/>
                            <w:lang w:eastAsia="lt-LT"/>
                          </w:rPr>
                          <w:t>Stebėsenos rodiklio reikšmės tipas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jc w:val="both"/>
                          <w:rPr>
                            <w:szCs w:val="24"/>
                            <w:lang w:eastAsia="lt-LT"/>
                          </w:rPr>
                        </w:pPr>
                        <w:r>
                          <w:rPr>
                            <w:szCs w:val="24"/>
                            <w:lang w:eastAsia="lt-LT"/>
                          </w:rPr>
                          <w:t>Skaitinė reikšmė</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szCs w:val="24"/>
                            <w:lang w:eastAsia="lt-LT"/>
                          </w:rPr>
                          <w:t>5.</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lang w:eastAsia="lt-LT"/>
                          </w:rPr>
                        </w:pPr>
                        <w:r>
                          <w:rPr>
                            <w:szCs w:val="24"/>
                            <w:lang w:eastAsia="lt-LT"/>
                          </w:rPr>
                          <w:t>Stebėsenos rodiklio tipas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jc w:val="both"/>
                          <w:rPr>
                            <w:szCs w:val="24"/>
                            <w:lang w:eastAsia="lt-LT"/>
                          </w:rPr>
                        </w:pPr>
                        <w:r>
                          <w:rPr>
                            <w:szCs w:val="24"/>
                            <w:lang w:eastAsia="lt-LT"/>
                          </w:rPr>
                          <w:t>Produkto rodiklis</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szCs w:val="24"/>
                            <w:lang w:eastAsia="lt-LT"/>
                          </w:rPr>
                          <w:t>6.</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lang w:eastAsia="lt-LT"/>
                          </w:rPr>
                        </w:pPr>
                        <w:r>
                          <w:rPr>
                            <w:szCs w:val="24"/>
                            <w:lang w:eastAsia="lt-LT"/>
                          </w:rPr>
                          <w:t>Stebėsenos rodiklio kodas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jc w:val="both"/>
                          <w:rPr>
                            <w:bCs/>
                            <w:szCs w:val="24"/>
                            <w:lang w:eastAsia="lt-LT"/>
                          </w:rPr>
                        </w:pPr>
                        <w:r>
                          <w:rPr>
                            <w:szCs w:val="24"/>
                          </w:rPr>
                          <w:t>P-09-003-02-02-11-10</w:t>
                        </w:r>
                      </w:p>
                    </w:tc>
                  </w:tr>
                  <w:tr w:rsidR="00584DCB">
                    <w:trPr>
                      <w:trHeight w:val="544"/>
                    </w:trPr>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805847">
                        <w:pPr>
                          <w:widowControl w:val="0"/>
                          <w:rPr>
                            <w:szCs w:val="24"/>
                            <w:lang w:eastAsia="lt-LT"/>
                          </w:rPr>
                        </w:pPr>
                        <w:r>
                          <w:rPr>
                            <w:bCs/>
                            <w:szCs w:val="24"/>
                            <w:lang w:eastAsia="lt-LT"/>
                          </w:rPr>
                          <w:t>7.</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widowControl w:val="0"/>
                          <w:rPr>
                            <w:szCs w:val="24"/>
                            <w:lang w:eastAsia="lt-LT"/>
                          </w:rPr>
                        </w:pPr>
                        <w:r>
                          <w:rPr>
                            <w:rFonts w:eastAsia="Calibri"/>
                            <w:bCs/>
                            <w:color w:val="000000"/>
                            <w:szCs w:val="24"/>
                            <w:lang w:eastAsia="lt-LT"/>
                          </w:rPr>
                          <w:t>Europos Komisijos suteiktas stebėsenos rodiklio kodas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shd w:val="clear" w:color="auto" w:fill="FFFFFF"/>
                          <w:rPr>
                            <w:i/>
                            <w:iCs/>
                            <w:szCs w:val="24"/>
                            <w:lang w:eastAsia="lt-LT"/>
                          </w:rPr>
                        </w:pPr>
                        <w:r>
                          <w:rPr>
                            <w:rFonts w:eastAsia="Arial Unicode MS"/>
                            <w:iCs/>
                            <w:szCs w:val="24"/>
                            <w:bdr w:val="nil"/>
                          </w:rPr>
                          <w:t>RCO74</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8.</w:t>
                        </w:r>
                      </w:p>
                    </w:tc>
                    <w:tc>
                      <w:tcPr>
                        <w:tcW w:w="146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84DCB" w:rsidRDefault="00805847">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309"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584DCB" w:rsidRDefault="00805847">
                        <w:pPr>
                          <w:rPr>
                            <w:szCs w:val="24"/>
                            <w:shd w:val="clear" w:color="auto" w:fill="FFFFFF"/>
                          </w:rPr>
                        </w:pPr>
                        <w:r>
                          <w:rPr>
                            <w:szCs w:val="24"/>
                            <w:shd w:val="clear" w:color="auto" w:fill="FFFFFF"/>
                          </w:rPr>
                          <w:t xml:space="preserve">Gyventojų skaičius integruotos teritorinio vystymo strategijos įgyvendinimo teritorijoje, kurioje, įgyvendinant šią strategiją, buvo įvykdytas bent vienas finansinę paramą pagal </w:t>
                        </w:r>
                      </w:p>
                      <w:p w:rsidR="00584DCB" w:rsidRDefault="00805847">
                        <w:pPr>
                          <w:rPr>
                            <w:szCs w:val="24"/>
                            <w:shd w:val="clear" w:color="auto" w:fill="FFFFFF"/>
                          </w:rPr>
                        </w:pPr>
                        <w:r>
                          <w:rPr>
                            <w:szCs w:val="24"/>
                            <w:shd w:val="clear" w:color="auto" w:fill="FFFFFF"/>
                          </w:rPr>
                          <w:t xml:space="preserve">2021–2027 metų Europos Sąjungos fondų investicijų programą gavęs bet kokios teritorinės aprėpties projektas. </w:t>
                        </w:r>
                      </w:p>
                      <w:p w:rsidR="00584DCB" w:rsidRDefault="00584DCB">
                        <w:pPr>
                          <w:jc w:val="both"/>
                          <w:rPr>
                            <w:szCs w:val="24"/>
                            <w:shd w:val="clear" w:color="auto" w:fill="FFFFFF"/>
                          </w:rPr>
                        </w:pPr>
                      </w:p>
                      <w:p w:rsidR="00584DCB" w:rsidRDefault="00805847">
                        <w:pPr>
                          <w:rPr>
                            <w:szCs w:val="24"/>
                            <w:shd w:val="clear" w:color="auto" w:fill="FFFFFF"/>
                          </w:rPr>
                        </w:pPr>
                        <w:r>
                          <w:rPr>
                            <w:szCs w:val="24"/>
                            <w:shd w:val="clear" w:color="auto" w:fill="FFFFFF"/>
                          </w:rPr>
                          <w:t xml:space="preserve">Integruota teritorinio vystymo strategija –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„Dėl Tvarios miesto plėtros strategijų ir funkcinių zonų strategijų rengimo ir įgyvendinimo stebėsenos tvarkos aprašo patvirtinimo“. </w:t>
                        </w:r>
                      </w:p>
                      <w:p w:rsidR="00584DCB" w:rsidRDefault="00584DCB">
                        <w:pPr>
                          <w:jc w:val="both"/>
                          <w:rPr>
                            <w:szCs w:val="24"/>
                            <w:shd w:val="clear" w:color="auto" w:fill="FFFFFF"/>
                          </w:rPr>
                        </w:pPr>
                      </w:p>
                      <w:p w:rsidR="00584DCB" w:rsidRDefault="00805847">
                        <w:pPr>
                          <w:rPr>
                            <w:szCs w:val="24"/>
                            <w:shd w:val="clear" w:color="auto" w:fill="FFFFFF"/>
                          </w:rPr>
                        </w:pPr>
                        <w:r>
                          <w:rPr>
                            <w:szCs w:val="24"/>
                            <w:shd w:val="clear" w:color="auto" w:fill="FFFFFF"/>
                          </w:rPr>
                          <w:t>Projektas – finansinę paramą pagal 2021–2027 metų Europos Sąjungos fondų investicijų programą gavusi integruotos teritorinio vystymo strategijos veiksmą (-</w:t>
                        </w:r>
                        <w:proofErr w:type="spellStart"/>
                        <w:r>
                          <w:rPr>
                            <w:szCs w:val="24"/>
                            <w:shd w:val="clear" w:color="auto" w:fill="FFFFFF"/>
                          </w:rPr>
                          <w:t>us</w:t>
                        </w:r>
                        <w:proofErr w:type="spellEnd"/>
                        <w:r>
                          <w:rPr>
                            <w:szCs w:val="24"/>
                            <w:shd w:val="clear" w:color="auto" w:fill="FFFFFF"/>
                          </w:rPr>
                          <w:t xml:space="preserve">) įgyvendinanti veiklų visuma, turinti aiškiai nustatytus tikslus, apibrėžtą biudžetą ir įgyvendinimo laikotarpį. </w:t>
                        </w:r>
                      </w:p>
                      <w:p w:rsidR="00584DCB" w:rsidRDefault="00584DCB">
                        <w:pPr>
                          <w:jc w:val="both"/>
                          <w:rPr>
                            <w:szCs w:val="24"/>
                            <w:shd w:val="clear" w:color="auto" w:fill="FFFFFF"/>
                          </w:rPr>
                        </w:pPr>
                      </w:p>
                      <w:p w:rsidR="00584DCB" w:rsidRDefault="00805847">
                        <w:pPr>
                          <w:rPr>
                            <w:szCs w:val="24"/>
                            <w:shd w:val="clear" w:color="auto" w:fill="FFFFFF"/>
                          </w:rPr>
                        </w:pPr>
                        <w:r>
                          <w:rPr>
                            <w:szCs w:val="24"/>
                            <w:shd w:val="clear" w:color="auto" w:fill="FFFFFF"/>
                          </w:rPr>
                          <w:t xml:space="preserve">Gyventojai – asmenys, kurių nuolatinė gyvenamoji vieta yra Lietuvos Respublikoje (Nuolatinių gyventojų skaičiaus ir sudėties nustatymo metodika, patvirtinta Lietuvos statistikos departamento generalinio direktoriaus 2016 m. liepos 11 d. įsakymu Nr. DĮ-149 (https://osp.stat.gov.lt/documents/10180/130368/Metodika_2016_149.pdf)). </w:t>
                        </w:r>
                      </w:p>
                      <w:p w:rsidR="00584DCB" w:rsidRDefault="00584DCB">
                        <w:pPr>
                          <w:jc w:val="both"/>
                          <w:rPr>
                            <w:szCs w:val="24"/>
                            <w:shd w:val="clear" w:color="auto" w:fill="FFFFFF"/>
                          </w:rPr>
                        </w:pPr>
                      </w:p>
                      <w:p w:rsidR="00584DCB" w:rsidRDefault="00805847">
                        <w:pPr>
                          <w:rPr>
                            <w:szCs w:val="24"/>
                            <w:shd w:val="clear" w:color="auto" w:fill="FFFFFF"/>
                          </w:rPr>
                        </w:pPr>
                        <w:r>
                          <w:rPr>
                            <w:szCs w:val="24"/>
                            <w:shd w:val="clear" w:color="auto" w:fill="FFFFFF"/>
                          </w:rPr>
                          <w:t>Nuolatinė gyvenamoji vieta – vieta, kurioje asmuo paprastai praleidžia poilsiui skirtą paros dalį, nors kartais laikinai išvyksta poilsiauti, atostogauti, aplankyti draugų ir giminių, verslo reikalais, gydytis ar aplankyti šventų vietų.</w:t>
                        </w:r>
                      </w:p>
                      <w:p w:rsidR="00584DCB" w:rsidRDefault="00584DCB">
                        <w:pPr>
                          <w:jc w:val="both"/>
                          <w:rPr>
                            <w:szCs w:val="24"/>
                            <w:shd w:val="clear" w:color="auto" w:fill="FFFFFF"/>
                          </w:rPr>
                        </w:pPr>
                      </w:p>
                      <w:p w:rsidR="00584DCB" w:rsidRDefault="00805847">
                        <w:pPr>
                          <w:rPr>
                            <w:strike/>
                            <w:szCs w:val="24"/>
                            <w:lang w:eastAsia="lt-LT"/>
                          </w:rPr>
                        </w:pPr>
                        <w:r>
                          <w:rPr>
                            <w:szCs w:val="24"/>
                            <w:shd w:val="clear" w:color="auto" w:fill="FFFFFF"/>
                          </w:rPr>
                          <w:t xml:space="preserve">Nuolatiniais gyventojais laikomi tik asmenys, kurie iki ataskaitinės datos savo nuolatinėje gyvenamojoje vietoje nenutrūkstamai gyveno mažiausiai 12 mėnesių arba per paskutinius 12 mėnesių iki ataskaitinės datos atvyko į savo nuolatinę gyvenamąją vietą, ketindami joje pasilikti mažiausiai vienus metus (Nuolatinių gyventojų skaičiaus ir sudėties nustatymo metodika, patvirtinta Lietuvos statistikos </w:t>
                        </w:r>
                        <w:r>
                          <w:rPr>
                            <w:szCs w:val="24"/>
                            <w:shd w:val="clear" w:color="auto" w:fill="FFFFFF"/>
                          </w:rPr>
                          <w:lastRenderedPageBreak/>
                          <w:t>departamento generalinio direktoriaus 2016 m. liepos 11 d. įsakymu Nr. DĮ-149 (https://osp.stat.gov.lt/documents/10180/130368/Metodika_2016_149.pdf)).</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bCs/>
                            <w:szCs w:val="24"/>
                            <w:lang w:eastAsia="lt-LT"/>
                          </w:rPr>
                        </w:pPr>
                        <w:r>
                          <w:rPr>
                            <w:bCs/>
                            <w:szCs w:val="24"/>
                            <w:lang w:eastAsia="lt-LT"/>
                          </w:rPr>
                          <w:lastRenderedPageBreak/>
                          <w:t>9.</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rFonts w:eastAsia="Calibri"/>
                            <w:bCs/>
                            <w:szCs w:val="24"/>
                            <w:highlight w:val="yellow"/>
                            <w:lang w:eastAsia="lt-LT"/>
                          </w:rPr>
                        </w:pPr>
                        <w:r>
                          <w:rPr>
                            <w:rFonts w:eastAsia="Calibri"/>
                            <w:bCs/>
                            <w:szCs w:val="24"/>
                            <w:lang w:eastAsia="lt-LT"/>
                          </w:rPr>
                          <w:t>Stebėsenos rodiklio reikšmės apskaičiavimo tipas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lang w:eastAsia="lt-LT"/>
                          </w:rPr>
                        </w:pPr>
                        <w:r>
                          <w:rPr>
                            <w:szCs w:val="24"/>
                            <w:lang w:eastAsia="lt-LT"/>
                          </w:rPr>
                          <w:t>Įvedamasis</w:t>
                        </w:r>
                      </w:p>
                      <w:p w:rsidR="00584DCB" w:rsidRDefault="00584DCB">
                        <w:pPr>
                          <w:tabs>
                            <w:tab w:val="left" w:pos="568"/>
                          </w:tabs>
                          <w:rPr>
                            <w:i/>
                            <w:iCs/>
                            <w:szCs w:val="24"/>
                            <w:lang w:eastAsia="lt-LT"/>
                          </w:rPr>
                        </w:pP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10.</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jc w:val="both"/>
                          <w:rPr>
                            <w:szCs w:val="24"/>
                            <w:shd w:val="clear" w:color="auto" w:fill="FFFFFF"/>
                          </w:rPr>
                        </w:pPr>
                        <w:r>
                          <w:rPr>
                            <w:szCs w:val="24"/>
                            <w:shd w:val="clear" w:color="auto" w:fill="FFFFFF"/>
                          </w:rPr>
                          <w:t xml:space="preserve">Rodiklio reikšmė apskaičiuojama sumuojant integruotų teritorinio vystymo strategijų teritorijų, kuriose įgyvendinant šias strategijas buvo įvykdytas bent vienas projektas, gyventojų skaičių. </w:t>
                        </w:r>
                      </w:p>
                      <w:p w:rsidR="00584DCB" w:rsidRDefault="00584DCB">
                        <w:pPr>
                          <w:jc w:val="both"/>
                          <w:rPr>
                            <w:szCs w:val="24"/>
                            <w:shd w:val="clear" w:color="auto" w:fill="FFFFFF"/>
                          </w:rPr>
                        </w:pPr>
                      </w:p>
                      <w:p w:rsidR="00584DCB" w:rsidRDefault="00805847">
                        <w:pPr>
                          <w:jc w:val="both"/>
                          <w:rPr>
                            <w:szCs w:val="24"/>
                            <w:shd w:val="clear" w:color="auto" w:fill="FFFFFF"/>
                          </w:rPr>
                        </w:pPr>
                        <w:r>
                          <w:rPr>
                            <w:szCs w:val="24"/>
                            <w:shd w:val="clear" w:color="auto" w:fill="FFFFFF"/>
                          </w:rPr>
                          <w:t xml:space="preserve">Rodiklis apima visus integruotos teritorinio vystymo strategijos gyventojus nepriklausomai nuo to, kokioje šios strategijos teritorijoje buvo įvykdytas projektas. </w:t>
                        </w:r>
                      </w:p>
                      <w:p w:rsidR="00584DCB" w:rsidRDefault="00584DCB">
                        <w:pPr>
                          <w:jc w:val="both"/>
                          <w:rPr>
                            <w:szCs w:val="24"/>
                            <w:shd w:val="clear" w:color="auto" w:fill="FFFFFF"/>
                          </w:rPr>
                        </w:pPr>
                      </w:p>
                      <w:p w:rsidR="00584DCB" w:rsidRDefault="00805847">
                        <w:pPr>
                          <w:jc w:val="both"/>
                          <w:rPr>
                            <w:szCs w:val="24"/>
                            <w:shd w:val="clear" w:color="auto" w:fill="FFFFFF"/>
                          </w:rPr>
                        </w:pPr>
                        <w:r>
                          <w:rPr>
                            <w:szCs w:val="24"/>
                            <w:shd w:val="clear" w:color="auto" w:fill="FFFFFF"/>
                          </w:rPr>
                          <w:t>Integruotų teritorinio vystymo strategijų teritorijų gyventojų skaičius nustatomas pagal Valstybės duomenų agentūros ir integruotose teritorinio vystymo strategijose (jei taikoma) nurodytus duomenis atsižvelgiant į strategijos tipą:</w:t>
                        </w:r>
                      </w:p>
                      <w:p w:rsidR="00584DCB" w:rsidRDefault="00584DCB">
                        <w:pPr>
                          <w:jc w:val="both"/>
                          <w:rPr>
                            <w:szCs w:val="24"/>
                            <w:shd w:val="clear" w:color="auto" w:fill="FFFFFF"/>
                          </w:rPr>
                        </w:pPr>
                      </w:p>
                      <w:p w:rsidR="00584DCB" w:rsidRDefault="00805847">
                        <w:pPr>
                          <w:ind w:firstLine="62"/>
                          <w:rPr>
                            <w:szCs w:val="24"/>
                            <w:shd w:val="clear" w:color="auto" w:fill="FFFFFF"/>
                          </w:rPr>
                        </w:pPr>
                        <w:r>
                          <w:rPr>
                            <w:szCs w:val="24"/>
                            <w:shd w:val="clear" w:color="auto" w:fill="FFFFFF"/>
                          </w:rPr>
                          <w:t xml:space="preserve">– Jei projektas buvo įvykdytas pagal tvarios miesto plėtros strategiją, kurios įgyvendinimo teritorija apima tik miestą, gyventojų skaičiumi laikomas šio miesto gyventojų skaičius. Jis nustatomas pagal Valstybės duomenų agentūros pateiktą nuolatinių gyventojų skaičių tais metais, kuriais buvo baigtas projektas. </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 xml:space="preserve">– Jei projektas buvo įvykdytas pagal tvarios miesto plėtros strategiją, kurios įgyvendinimo teritorija apima miestą ir priemiestį (Vilnius, Kaunas ir Klaipėda), sumuojamas šio miesto ir priemiesčio gyventojų skaičius. Duomenų šaltiniai yra Valstybės duomenų agentūros duomenys ir duomenys, nurodyti integruotoje teritorinio vystymo strategijoje. Miesto gyventojų skaičius nustatomas pagal Valstybės duomenų agentūros pateiktą nuolatinių gyventojų skaičių tais metais, kuriais buvo baigtas projektas; nustatant priemiesčio gyventojų skaičių vadovaujamasi integruotoje teritorinio vystymo strategijoje pateikta informacija apie priemiesčio gyventojų skaičių. </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 xml:space="preserve">– Jei projektas buvo įvykdytas pagal funkcinės zonos strategiją, sumuojamas funkcinę zoną sudarančių savivaldybių gyventojų skaičius, iš jo atėmus su funkcinės zonos teritorija persidengiančių miestų ir, jei yra, priemiesčių (Vilniaus, Kauno ir Klaipėdos atveju), įeinančių į tvarios miesto plėtros strategijos įgyvendinimo teritoriją, gyventojų skaičių. Jis apskaičiuojamas pagal Valstybės duomenų agentūros pateiktą nuolatinių gyventojų skaičių tais metais, kuriais buvo baigtas projektas, ir, jei yra priemiesčių, pagal integruotoje teritorinio vystymo </w:t>
                        </w:r>
                        <w:r>
                          <w:rPr>
                            <w:szCs w:val="24"/>
                            <w:shd w:val="clear" w:color="auto" w:fill="FFFFFF"/>
                          </w:rPr>
                          <w:lastRenderedPageBreak/>
                          <w:t xml:space="preserve">strategijoje pateiktą informaciją apie priemiesčio gyventojų skaičių. </w:t>
                        </w:r>
                      </w:p>
                      <w:p w:rsidR="00584DCB" w:rsidRDefault="00584DCB">
                        <w:pPr>
                          <w:jc w:val="both"/>
                          <w:rPr>
                            <w:szCs w:val="24"/>
                            <w:shd w:val="clear" w:color="auto" w:fill="FFFFFF"/>
                          </w:rPr>
                        </w:pPr>
                      </w:p>
                      <w:p w:rsidR="00584DCB" w:rsidRDefault="00805847">
                        <w:pPr>
                          <w:jc w:val="both"/>
                          <w:rPr>
                            <w:szCs w:val="24"/>
                            <w:shd w:val="clear" w:color="auto" w:fill="FFFFFF"/>
                          </w:rPr>
                        </w:pPr>
                        <w:r>
                          <w:rPr>
                            <w:szCs w:val="24"/>
                            <w:shd w:val="clear" w:color="auto" w:fill="FFFFFF"/>
                          </w:rPr>
                          <w:t>Rodiklio reikšmė pirmą kartą nustatoma baigus vykdyti pirmąjį integruotos teritorinio vystymo strategijos projektą (patvirtinus galutinę veiklos ataskaitą) pagal konkretų 2021–2027 metų Europos Sąjungos fondų investicijų programos uždavinį.</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Jei toje pačioje integruotos teritorinio vystymo strategijos įgyvendinimo teritorijoje, išskyrus atvejį, kai teritorija apima miestą ir priemiestį, buvo įvykdyti keli šią strategiją įgyvendinantys projektai, pagal tą patį 2021–2027 metų Europos Sąjungos fondų investicijų programos prioriteto konkretų uždavinį, gyventojų skaičius nustatomas pagal Valstybės duomenų agentūros pateiktą nuolatinių gyventojų skaičių tais metais, kuriais buvo baigtas įgyvendinti vėliausiai įgyvendintas projektas.</w:t>
                        </w:r>
                      </w:p>
                      <w:p w:rsidR="00584DCB" w:rsidRDefault="00584DCB">
                        <w:pPr>
                          <w:ind w:firstLine="62"/>
                          <w:rPr>
                            <w:szCs w:val="24"/>
                            <w:shd w:val="clear" w:color="auto" w:fill="FFFFFF"/>
                          </w:rPr>
                        </w:pPr>
                      </w:p>
                      <w:p w:rsidR="00584DCB" w:rsidRDefault="00805847">
                        <w:pPr>
                          <w:rPr>
                            <w:szCs w:val="24"/>
                            <w:shd w:val="clear" w:color="auto" w:fill="FFFFFF"/>
                          </w:rPr>
                        </w:pPr>
                        <w:r>
                          <w:rPr>
                            <w:szCs w:val="24"/>
                            <w:shd w:val="clear" w:color="auto" w:fill="FFFFFF"/>
                          </w:rPr>
                          <w:t>Jei toje pačioje integruotos teritorinio vystymo strategijos įgyvendinimo teritorijoje, kuri apima miestą ir priemiestį, buvo įvykdyti keli šią strategiją įgyvendinantys projektai pagal tą patį 2021–2027 metų Europos Sąjungos fondų investicijų programos prioriteto konkretų uždavinį, gyventojų skaičius apskaičiuojamas pagal vėliausiai įvykdyto projekto metų duomenis šiuo būdu: prie miesto gyventojų skaičiaus, kuris nustatomas pagal metų, kada buvo baigtas projektas, Valstybės duomenų agentūros duomenis, pridedant priemiesčių gyventojų skaičių, nurodytą integruotoje teritorinio vystymo strategijoje.</w:t>
                        </w:r>
                      </w:p>
                      <w:p w:rsidR="00584DCB" w:rsidRDefault="00584DCB">
                        <w:pPr>
                          <w:rPr>
                            <w:szCs w:val="24"/>
                            <w:shd w:val="clear" w:color="auto" w:fill="FFFFFF"/>
                          </w:rPr>
                        </w:pPr>
                      </w:p>
                      <w:p w:rsidR="00584DCB" w:rsidRDefault="00805847">
                        <w:pPr>
                          <w:rPr>
                            <w:szCs w:val="24"/>
                            <w:lang w:eastAsia="lt-LT"/>
                          </w:rPr>
                        </w:pPr>
                        <w:r>
                          <w:rPr>
                            <w:szCs w:val="24"/>
                            <w:shd w:val="clear" w:color="auto" w:fill="FFFFFF"/>
                          </w:rPr>
                          <w:t>Jei remiamasi Valstybės duomenų agentūros einamąja statistika, apskaičiuojamas nuolatinių gyventojų skaičius metų pradžioje.</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lang w:eastAsia="lt-LT"/>
                          </w:rPr>
                        </w:pPr>
                        <w:r>
                          <w:rPr>
                            <w:szCs w:val="24"/>
                            <w:lang w:eastAsia="lt-LT"/>
                          </w:rPr>
                          <w:lastRenderedPageBreak/>
                          <w:t>11.</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lang w:eastAsia="lt-LT"/>
                          </w:rPr>
                        </w:pPr>
                        <w:r>
                          <w:rPr>
                            <w:szCs w:val="24"/>
                            <w:lang w:eastAsia="lt-LT"/>
                          </w:rPr>
                          <w:t>Stebėsenos rodiklio duomenų šaltiniai</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shd w:val="clear" w:color="auto" w:fill="FFFFFF"/>
                          </w:rPr>
                        </w:pPr>
                        <w:r>
                          <w:rPr>
                            <w:szCs w:val="24"/>
                            <w:shd w:val="clear" w:color="auto" w:fill="FFFFFF"/>
                          </w:rPr>
                          <w:t xml:space="preserve">Pirminis duomenų šaltinis – Valstybės duomenų agentūros rodiklių duomenų bazė (nuolatinių gyventojų skaičius metų pradžioje); integruotoje teritorinio vystymo strategijoje pateikta informacija (nustatant gyventojų skaičių priemiesčiuose). </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 xml:space="preserve">Antrinis duomenų šaltinis – INVESTIS </w:t>
                        </w:r>
                      </w:p>
                      <w:p w:rsidR="00584DCB" w:rsidRDefault="00805847">
                        <w:pPr>
                          <w:rPr>
                            <w:szCs w:val="24"/>
                            <w:lang w:eastAsia="lt-LT"/>
                          </w:rPr>
                        </w:pPr>
                        <w:r>
                          <w:rPr>
                            <w:szCs w:val="24"/>
                            <w:shd w:val="clear" w:color="auto" w:fill="FFFFFF"/>
                          </w:rPr>
                          <w:t>(III lygmens pasiekimai).</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12.</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reikšmės skaičiavimo periodiškumas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lang w:eastAsia="lt-LT"/>
                          </w:rPr>
                        </w:pPr>
                        <w:r>
                          <w:rPr>
                            <w:szCs w:val="24"/>
                            <w:shd w:val="clear" w:color="auto" w:fill="FFFFFF"/>
                          </w:rPr>
                          <w:t xml:space="preserve">Pasiekta rodiklio reikšmė 2021–2027 metų Europos Sąjungos fondų investicijų programos prioriteto uždavinio lygiu apskaičiuojama pasibaigus kiekvieniems kalendoriniams metams. </w:t>
                        </w:r>
                      </w:p>
                    </w:tc>
                  </w:tr>
                  <w:tr w:rsidR="00584DCB">
                    <w:trPr>
                      <w:trHeight w:val="989"/>
                    </w:trPr>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lang w:eastAsia="lt-LT"/>
                          </w:rPr>
                        </w:pPr>
                        <w:r>
                          <w:rPr>
                            <w:szCs w:val="24"/>
                            <w:lang w:eastAsia="lt-LT"/>
                          </w:rPr>
                          <w:t>13.</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bCs/>
                            <w:szCs w:val="24"/>
                            <w:lang w:eastAsia="lt-LT"/>
                          </w:rPr>
                        </w:pPr>
                        <w:r>
                          <w:rPr>
                            <w:bCs/>
                            <w:szCs w:val="24"/>
                            <w:lang w:eastAsia="lt-LT"/>
                          </w:rPr>
                          <w:t>Stebėsenos rodiklio pasiekimo momentas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shd w:val="clear" w:color="auto" w:fill="FFFFFF"/>
                          </w:rPr>
                        </w:pPr>
                        <w:r>
                          <w:rPr>
                            <w:bCs/>
                            <w:szCs w:val="24"/>
                            <w:lang w:eastAsia="lt-LT"/>
                          </w:rPr>
                          <w:t>Stebėsenos rodiklio pasiekimo momentas</w:t>
                        </w:r>
                        <w:r>
                          <w:rPr>
                            <w:szCs w:val="24"/>
                            <w:shd w:val="clear" w:color="auto" w:fill="FFFFFF"/>
                          </w:rPr>
                          <w:t xml:space="preserve"> – kitas. </w:t>
                        </w:r>
                      </w:p>
                      <w:p w:rsidR="00584DCB" w:rsidRDefault="00584DCB">
                        <w:pPr>
                          <w:rPr>
                            <w:szCs w:val="24"/>
                            <w:shd w:val="clear" w:color="auto" w:fill="FFFFFF"/>
                          </w:rPr>
                        </w:pPr>
                      </w:p>
                      <w:p w:rsidR="00584DCB" w:rsidRDefault="00805847">
                        <w:pPr>
                          <w:rPr>
                            <w:color w:val="000000"/>
                            <w:szCs w:val="24"/>
                            <w:lang w:eastAsia="lt-LT"/>
                          </w:rPr>
                        </w:pPr>
                        <w:r>
                          <w:rPr>
                            <w:color w:val="000000"/>
                            <w:szCs w:val="24"/>
                            <w:lang w:eastAsia="lt-LT"/>
                          </w:rPr>
                          <w:t xml:space="preserve">Pasiekta rodiklio reikšmė 2021–2027 metų Europos Sąjungos fondų investicijų programos prioriteto uždavinio lygiu nustatoma, kai, </w:t>
                        </w:r>
                        <w:r>
                          <w:rPr>
                            <w:bCs/>
                            <w:color w:val="000000"/>
                            <w:szCs w:val="24"/>
                            <w:lang w:eastAsia="lt-LT"/>
                          </w:rPr>
                          <w:t>pasibaigus kalendoriniams metams, iki sausio 10 d.</w:t>
                        </w:r>
                        <w:r>
                          <w:rPr>
                            <w:color w:val="000000"/>
                            <w:szCs w:val="24"/>
                            <w:lang w:eastAsia="lt-LT"/>
                          </w:rPr>
                          <w:t xml:space="preserve"> viešoji įstaiga Centrinė projektų valdymo agentūra pagal Valstybės duomenų agentūros duomenis ir, jei reikia, pagal </w:t>
                        </w:r>
                        <w:r>
                          <w:rPr>
                            <w:color w:val="000000"/>
                            <w:szCs w:val="24"/>
                            <w:lang w:eastAsia="lt-LT"/>
                          </w:rPr>
                          <w:lastRenderedPageBreak/>
                          <w:t>integruotoje teritorinio vystymo strategijoje pateiktus duomenis apskaičiuoja ir iki metų pabaigos (iki gruodžio 31 d.) į INVESTIS įveda pasiektą rodiklio reikšmę.</w:t>
                        </w:r>
                      </w:p>
                      <w:p w:rsidR="00584DCB" w:rsidRDefault="00584DCB">
                        <w:pPr>
                          <w:rPr>
                            <w:color w:val="000000"/>
                            <w:szCs w:val="24"/>
                            <w:highlight w:val="yellow"/>
                            <w:lang w:eastAsia="lt-LT"/>
                          </w:rPr>
                        </w:pPr>
                      </w:p>
                      <w:p w:rsidR="00584DCB" w:rsidRDefault="00805847">
                        <w:pPr>
                          <w:rPr>
                            <w:bCs/>
                            <w:szCs w:val="24"/>
                            <w:lang w:eastAsia="lt-LT"/>
                          </w:rPr>
                        </w:pPr>
                        <w:r>
                          <w:rPr>
                            <w:szCs w:val="24"/>
                            <w:shd w:val="clear" w:color="auto" w:fill="FFFFFF"/>
                          </w:rPr>
                          <w:t>Jei praėjusiais kalendoriniais metais įgyvendinant integruotą teritorinio vystymo strategiją nebuvo pabaigtų projektų,  perkeliama buvusi praėjusių kalendorinių metų rodiklio reikšmė.</w:t>
                        </w:r>
                      </w:p>
                    </w:tc>
                  </w:tr>
                  <w:tr w:rsidR="00584DCB">
                    <w:trPr>
                      <w:trHeight w:val="536"/>
                    </w:trPr>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lastRenderedPageBreak/>
                          <w:t>14.</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bCs/>
                            <w:szCs w:val="24"/>
                          </w:rPr>
                        </w:pPr>
                        <w:r>
                          <w:rPr>
                            <w:szCs w:val="24"/>
                          </w:rPr>
                          <w:t>Lietuvos Respublikos s</w:t>
                        </w:r>
                        <w:r>
                          <w:rPr>
                            <w:bCs/>
                            <w:szCs w:val="24"/>
                          </w:rPr>
                          <w:t>ocialinės apsaugos ir darbo ministerija</w:t>
                        </w:r>
                      </w:p>
                      <w:p w:rsidR="00584DCB" w:rsidRDefault="00584DCB">
                        <w:pPr>
                          <w:rPr>
                            <w:i/>
                            <w:iCs/>
                            <w:szCs w:val="24"/>
                            <w:lang w:eastAsia="lt-LT"/>
                          </w:rPr>
                        </w:pPr>
                      </w:p>
                    </w:tc>
                  </w:tr>
                  <w:tr w:rsidR="00584DCB">
                    <w:trPr>
                      <w:trHeight w:val="989"/>
                    </w:trPr>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rsidR="00584DCB" w:rsidRDefault="00805847">
                        <w:pPr>
                          <w:widowControl w:val="0"/>
                          <w:rPr>
                            <w:szCs w:val="24"/>
                            <w:lang w:eastAsia="lt-LT"/>
                          </w:rPr>
                        </w:pPr>
                        <w:r>
                          <w:rPr>
                            <w:szCs w:val="24"/>
                            <w:lang w:eastAsia="lt-LT"/>
                          </w:rPr>
                          <w:t>15.</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widowControl w:val="0"/>
                          <w:rPr>
                            <w:szCs w:val="24"/>
                            <w:lang w:eastAsia="lt-LT"/>
                          </w:rPr>
                        </w:pPr>
                        <w:r>
                          <w:rPr>
                            <w:szCs w:val="24"/>
                            <w:lang w:eastAsia="lt-LT"/>
                          </w:rPr>
                          <w:t>Įstaigos padalinys ir kontaktinis telefono numeris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Europos Sąjungos investicijų skyrius, </w:t>
                        </w:r>
                      </w:p>
                      <w:p w:rsidR="00584DCB" w:rsidRDefault="00805847">
                        <w:pPr>
                          <w:rPr>
                            <w:szCs w:val="24"/>
                            <w:lang w:eastAsia="lt-LT"/>
                          </w:rPr>
                        </w:pPr>
                        <w:r>
                          <w:rPr>
                            <w:szCs w:val="24"/>
                          </w:rPr>
                          <w:t>tel. ryšio Nr. +370 620 48 667</w:t>
                        </w:r>
                      </w:p>
                    </w:tc>
                  </w:tr>
                  <w:tr w:rsidR="00584DCB">
                    <w:tc>
                      <w:tcPr>
                        <w:tcW w:w="229"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16.</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Kita svarbi informacija</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w:t>
                        </w:r>
                        <w:r>
                          <w:rPr>
                            <w:color w:val="000000"/>
                            <w:szCs w:val="24"/>
                            <w:lang w:eastAsia="lt-LT"/>
                          </w:rPr>
                          <w:t>.B.2.0074</w:t>
                        </w:r>
                        <w:r>
                          <w:rPr>
                            <w:rFonts w:eastAsia="Calibri"/>
                            <w:szCs w:val="24"/>
                            <w:lang w:eastAsia="lt-LT" w:bidi="lt-LT"/>
                          </w:rPr>
                          <w:t>.</w:t>
                        </w:r>
                      </w:p>
                    </w:tc>
                  </w:tr>
                </w:tbl>
                <w:p w:rsidR="00584DCB" w:rsidRDefault="0054065E">
                  <w:pPr>
                    <w:jc w:val="both"/>
                    <w:rPr>
                      <w:szCs w:val="24"/>
                    </w:rPr>
                  </w:pPr>
                </w:p>
              </w:sdtContent>
            </w:sdt>
            <w:sdt>
              <w:sdtPr>
                <w:alias w:val="skyrius"/>
                <w:tag w:val="part_b7ab0ddd97fa46bd9d73ca1e26e44171"/>
                <w:id w:val="-1934273204"/>
                <w:lock w:val="sdtLocked"/>
              </w:sdtPr>
              <w:sdtEndPr/>
              <w:sdtContent>
                <w:p w:rsidR="00584DCB" w:rsidRDefault="0054065E">
                  <w:pPr>
                    <w:jc w:val="center"/>
                    <w:rPr>
                      <w:b/>
                      <w:bCs/>
                      <w:szCs w:val="24"/>
                    </w:rPr>
                  </w:pPr>
                  <w:sdt>
                    <w:sdtPr>
                      <w:alias w:val="Numeris"/>
                      <w:tag w:val="nr_b7ab0ddd97fa46bd9d73ca1e26e44171"/>
                      <w:id w:val="759794911"/>
                      <w:lock w:val="sdtLocked"/>
                    </w:sdtPr>
                    <w:sdtEndPr/>
                    <w:sdtContent>
                      <w:r w:rsidR="00805847">
                        <w:rPr>
                          <w:b/>
                          <w:bCs/>
                          <w:szCs w:val="24"/>
                        </w:rPr>
                        <w:t>XI</w:t>
                      </w:r>
                    </w:sdtContent>
                  </w:sdt>
                  <w:r w:rsidR="00805847">
                    <w:rPr>
                      <w:b/>
                      <w:bCs/>
                      <w:szCs w:val="24"/>
                    </w:rPr>
                    <w:t xml:space="preserve"> SKYRIUS</w:t>
                  </w:r>
                </w:p>
                <w:sdt>
                  <w:sdtPr>
                    <w:alias w:val="Pavadinimas"/>
                    <w:tag w:val="title_b7ab0ddd97fa46bd9d73ca1e26e44171"/>
                    <w:id w:val="-1666012489"/>
                    <w:lock w:val="sdtLocked"/>
                  </w:sdtPr>
                  <w:sdtEndPr/>
                  <w:sdtContent>
                    <w:p w:rsidR="00584DCB" w:rsidRDefault="00805847">
                      <w:pPr>
                        <w:jc w:val="center"/>
                        <w:rPr>
                          <w:rFonts w:eastAsia="SimSun"/>
                          <w:b/>
                          <w:szCs w:val="24"/>
                        </w:rPr>
                      </w:pPr>
                      <w:r>
                        <w:rPr>
                          <w:rFonts w:eastAsia="SimSun"/>
                          <w:b/>
                          <w:szCs w:val="24"/>
                        </w:rPr>
                        <w:t>STEBĖSENOS RODIKLIO</w:t>
                      </w:r>
                    </w:p>
                    <w:p w:rsidR="00584DCB" w:rsidRDefault="00805847">
                      <w:pPr>
                        <w:jc w:val="center"/>
                        <w:rPr>
                          <w:rFonts w:eastAsia="SimSun"/>
                          <w:b/>
                          <w:caps/>
                          <w:szCs w:val="24"/>
                        </w:rPr>
                      </w:pPr>
                      <w:r>
                        <w:rPr>
                          <w:rFonts w:eastAsia="SimSun"/>
                          <w:b/>
                          <w:bCs/>
                          <w:szCs w:val="24"/>
                        </w:rPr>
                        <w:t>„</w:t>
                      </w:r>
                      <w:r>
                        <w:rPr>
                          <w:b/>
                          <w:bCs/>
                          <w:szCs w:val="24"/>
                        </w:rPr>
                        <w:t xml:space="preserve">INTEGRUOTOS TERITORINIO VYSTYMO STRATEGIJOS, KURIOMS SUTEIKTA PARAMA“ </w:t>
                      </w:r>
                      <w:r>
                        <w:rPr>
                          <w:rFonts w:eastAsia="SimSun"/>
                          <w:b/>
                          <w:szCs w:val="24"/>
                        </w:rPr>
                        <w:t>APRAŠYMO KORTELĖ</w:t>
                      </w:r>
                    </w:p>
                  </w:sdtContent>
                </w:sdt>
                <w:p w:rsidR="00584DCB" w:rsidRDefault="00584DCB">
                  <w:pPr>
                    <w:jc w:val="center"/>
                    <w:rPr>
                      <w:rFonts w:eastAsia="SimSun"/>
                      <w:b/>
                      <w:cap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3"/>
                    <w:gridCol w:w="2833"/>
                    <w:gridCol w:w="6362"/>
                  </w:tblGrid>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584DCB" w:rsidRDefault="00584DCB">
                        <w:pPr>
                          <w:widowControl w:val="0"/>
                          <w:jc w:val="center"/>
                          <w:rPr>
                            <w:b/>
                            <w:bCs/>
                            <w:szCs w:val="24"/>
                            <w:lang w:eastAsia="lt-LT"/>
                          </w:rPr>
                        </w:pPr>
                      </w:p>
                    </w:tc>
                    <w:tc>
                      <w:tcPr>
                        <w:tcW w:w="147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zCs w:val="24"/>
                            <w:lang w:eastAsia="lt-LT"/>
                          </w:rPr>
                        </w:pPr>
                        <w:r>
                          <w:rPr>
                            <w:b/>
                            <w:bCs/>
                            <w:szCs w:val="24"/>
                            <w:lang w:eastAsia="lt-LT"/>
                          </w:rPr>
                          <w:t>Elementai</w:t>
                        </w:r>
                      </w:p>
                    </w:tc>
                    <w:tc>
                      <w:tcPr>
                        <w:tcW w:w="330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jc w:val="center"/>
                          <w:rPr>
                            <w:b/>
                            <w:bCs/>
                            <w:strike/>
                            <w:szCs w:val="24"/>
                            <w:lang w:eastAsia="lt-LT"/>
                          </w:rPr>
                        </w:pPr>
                        <w:r>
                          <w:rPr>
                            <w:b/>
                            <w:bCs/>
                            <w:szCs w:val="24"/>
                            <w:lang w:eastAsia="lt-LT"/>
                          </w:rPr>
                          <w:t>Kodai, pavadinimai ir aprašymas</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szCs w:val="24"/>
                            <w:lang w:eastAsia="lt-LT"/>
                          </w:rPr>
                          <w:t>1.</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highlight w:val="yellow"/>
                            <w:lang w:eastAsia="lt-LT"/>
                          </w:rPr>
                        </w:pPr>
                        <w:r>
                          <w:rPr>
                            <w:szCs w:val="24"/>
                            <w:lang w:eastAsia="lt-LT"/>
                          </w:rPr>
                          <w:t>Stebėsenos rodiklio pavadinimas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rPr>
                            <w:bCs/>
                            <w:i/>
                            <w:iCs/>
                            <w:szCs w:val="24"/>
                            <w:lang w:eastAsia="lt-LT"/>
                          </w:rPr>
                        </w:pPr>
                        <w:r>
                          <w:rPr>
                            <w:bCs/>
                            <w:szCs w:val="24"/>
                            <w:lang w:eastAsia="lt-LT"/>
                          </w:rPr>
                          <w:t>Integruotos teritorinio vystymo strategijos, kurioms suteikta parama</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szCs w:val="24"/>
                            <w:lang w:eastAsia="lt-LT"/>
                          </w:rPr>
                          <w:t>2.</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matavimo vienetai</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jc w:val="both"/>
                          <w:rPr>
                            <w:szCs w:val="24"/>
                            <w:lang w:eastAsia="lt-LT"/>
                          </w:rPr>
                        </w:pPr>
                        <w:r>
                          <w:rPr>
                            <w:szCs w:val="24"/>
                            <w:shd w:val="clear" w:color="auto" w:fill="FFFFFF"/>
                          </w:rPr>
                          <w:t>Indėlis į strategijas</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szCs w:val="24"/>
                            <w:lang w:eastAsia="lt-LT"/>
                          </w:rPr>
                          <w:t>3.</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reikšmės kryptis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rPr>
                            <w:szCs w:val="24"/>
                            <w:lang w:eastAsia="lt-LT"/>
                          </w:rPr>
                        </w:pPr>
                        <w:r>
                          <w:rPr>
                            <w:szCs w:val="24"/>
                            <w:lang w:eastAsia="lt-LT"/>
                          </w:rPr>
                          <w:t>Didėjimas</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szCs w:val="24"/>
                            <w:lang w:eastAsia="lt-LT"/>
                          </w:rPr>
                          <w:t>4.</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reikšmės tipas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rPr>
                            <w:szCs w:val="24"/>
                            <w:lang w:eastAsia="lt-LT"/>
                          </w:rPr>
                        </w:pPr>
                        <w:r>
                          <w:rPr>
                            <w:szCs w:val="24"/>
                            <w:lang w:eastAsia="lt-LT"/>
                          </w:rPr>
                          <w:t>Skaitinė reikšmė</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szCs w:val="24"/>
                            <w:lang w:eastAsia="lt-LT"/>
                          </w:rPr>
                          <w:t>5.</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tipas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rPr>
                            <w:szCs w:val="24"/>
                            <w:lang w:eastAsia="lt-LT"/>
                          </w:rPr>
                        </w:pPr>
                        <w:r>
                          <w:rPr>
                            <w:szCs w:val="24"/>
                            <w:lang w:eastAsia="lt-LT"/>
                          </w:rPr>
                          <w:t>Produkto rodiklis</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szCs w:val="24"/>
                            <w:lang w:eastAsia="lt-LT"/>
                          </w:rPr>
                          <w:t>6.</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kodas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84DCB" w:rsidRDefault="00805847">
                        <w:pPr>
                          <w:rPr>
                            <w:bCs/>
                            <w:szCs w:val="24"/>
                            <w:lang w:eastAsia="lt-LT"/>
                          </w:rPr>
                        </w:pPr>
                        <w:r>
                          <w:rPr>
                            <w:szCs w:val="24"/>
                          </w:rPr>
                          <w:t>P-09-003-02-02-11-11</w:t>
                        </w:r>
                      </w:p>
                    </w:tc>
                  </w:tr>
                  <w:tr w:rsidR="00584DCB">
                    <w:trPr>
                      <w:trHeight w:val="544"/>
                    </w:trPr>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584DCB" w:rsidRDefault="00805847">
                        <w:pPr>
                          <w:widowControl w:val="0"/>
                          <w:rPr>
                            <w:szCs w:val="24"/>
                            <w:lang w:eastAsia="lt-LT"/>
                          </w:rPr>
                        </w:pPr>
                        <w:r>
                          <w:rPr>
                            <w:bCs/>
                            <w:szCs w:val="24"/>
                            <w:lang w:eastAsia="lt-LT"/>
                          </w:rPr>
                          <w:t>7.</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widowControl w:val="0"/>
                          <w:rPr>
                            <w:szCs w:val="24"/>
                            <w:lang w:eastAsia="lt-LT"/>
                          </w:rPr>
                        </w:pPr>
                        <w:r>
                          <w:rPr>
                            <w:rFonts w:eastAsia="Calibri"/>
                            <w:bCs/>
                            <w:szCs w:val="24"/>
                            <w:lang w:eastAsia="lt-LT"/>
                          </w:rPr>
                          <w:t>Europos Komisijos suteiktas stebėsenos rodiklio kodas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84DCB" w:rsidRDefault="00805847">
                        <w:pPr>
                          <w:shd w:val="clear" w:color="auto" w:fill="FFFFFF"/>
                          <w:rPr>
                            <w:i/>
                            <w:iCs/>
                            <w:szCs w:val="24"/>
                            <w:lang w:eastAsia="lt-LT"/>
                          </w:rPr>
                        </w:pPr>
                        <w:r>
                          <w:rPr>
                            <w:rFonts w:eastAsia="Arial Unicode MS"/>
                            <w:iCs/>
                            <w:szCs w:val="24"/>
                            <w:bdr w:val="none" w:sz="0" w:space="0" w:color="auto" w:frame="1"/>
                          </w:rPr>
                          <w:t>RCO75</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8.</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shd w:val="clear" w:color="auto" w:fill="FFFFFF"/>
                          </w:rPr>
                        </w:pPr>
                        <w:r>
                          <w:rPr>
                            <w:szCs w:val="24"/>
                            <w:shd w:val="clear" w:color="auto" w:fill="FFFFFF"/>
                          </w:rPr>
                          <w:t>Indėlių į integruotas teritorinio vystymo strategijas skaičius pagal kiekvieną 2021–2027 metų Europos Sąjungos fondų investicijų programos prioriteto konkretų uždavinį, remiamą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28 straipsnio a ir c punktus.</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Indėlis į integruotą teritorinio vystymo strategiją – įgyvendintam projektui suteiktos finansinės paramos atvejis.</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Integruota teritorinio vystymo strategija –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„Dėl Tvarios miesto plėtros strategijų ir funkcinių zonų strategijų rengimo ir įgyvendinimo stebėsenos tvarkos aprašo patvirtinimo“.</w:t>
                        </w:r>
                      </w:p>
                      <w:p w:rsidR="00584DCB" w:rsidRDefault="00584DCB">
                        <w:pPr>
                          <w:rPr>
                            <w:szCs w:val="24"/>
                            <w:shd w:val="clear" w:color="auto" w:fill="FFFFFF"/>
                          </w:rPr>
                        </w:pPr>
                      </w:p>
                      <w:p w:rsidR="00584DCB" w:rsidRDefault="00805847">
                        <w:pPr>
                          <w:jc w:val="both"/>
                          <w:rPr>
                            <w:strike/>
                            <w:szCs w:val="24"/>
                            <w:lang w:eastAsia="lt-LT"/>
                          </w:rPr>
                        </w:pPr>
                        <w:r>
                          <w:rPr>
                            <w:szCs w:val="24"/>
                            <w:shd w:val="clear" w:color="auto" w:fill="FFFFFF"/>
                          </w:rPr>
                          <w:t>Projektas – integruotos teritorinio vystymo strategijos veiksmą (-</w:t>
                        </w:r>
                        <w:proofErr w:type="spellStart"/>
                        <w:r>
                          <w:rPr>
                            <w:szCs w:val="24"/>
                            <w:shd w:val="clear" w:color="auto" w:fill="FFFFFF"/>
                          </w:rPr>
                          <w:t>us</w:t>
                        </w:r>
                        <w:proofErr w:type="spellEnd"/>
                        <w:r>
                          <w:rPr>
                            <w:szCs w:val="24"/>
                            <w:shd w:val="clear" w:color="auto" w:fill="FFFFFF"/>
                          </w:rPr>
                          <w:t>) įgyvendinanti veiklų visuma, turinti aiškiai nustatytus tikslus, apibrėžtą biudžetą ir įgyvendinimo laikotarpį.</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bCs/>
                            <w:szCs w:val="24"/>
                            <w:lang w:eastAsia="lt-LT"/>
                          </w:rPr>
                        </w:pPr>
                        <w:r>
                          <w:rPr>
                            <w:bCs/>
                            <w:szCs w:val="24"/>
                            <w:lang w:eastAsia="lt-LT"/>
                          </w:rPr>
                          <w:lastRenderedPageBreak/>
                          <w:t>9.</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rFonts w:eastAsia="Calibri"/>
                            <w:bCs/>
                            <w:szCs w:val="24"/>
                            <w:highlight w:val="yellow"/>
                            <w:lang w:eastAsia="lt-LT"/>
                          </w:rPr>
                        </w:pPr>
                        <w:r>
                          <w:rPr>
                            <w:rFonts w:eastAsia="Calibri"/>
                            <w:bCs/>
                            <w:szCs w:val="24"/>
                            <w:lang w:eastAsia="lt-LT"/>
                          </w:rPr>
                          <w:t>Stebėsenos rodiklio reikšmės apskaičiavimo tipas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lang w:eastAsia="lt-LT"/>
                          </w:rPr>
                        </w:pPr>
                        <w:r>
                          <w:rPr>
                            <w:szCs w:val="24"/>
                            <w:lang w:eastAsia="lt-LT"/>
                          </w:rPr>
                          <w:t>Įvedamasis</w:t>
                        </w:r>
                      </w:p>
                      <w:p w:rsidR="00584DCB" w:rsidRDefault="00584DCB">
                        <w:pPr>
                          <w:tabs>
                            <w:tab w:val="left" w:pos="568"/>
                          </w:tabs>
                          <w:rPr>
                            <w:i/>
                            <w:iCs/>
                            <w:szCs w:val="24"/>
                            <w:lang w:eastAsia="lt-LT"/>
                          </w:rPr>
                        </w:pP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10.</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lang w:eastAsia="lt-LT"/>
                          </w:rPr>
                        </w:pPr>
                        <w:r>
                          <w:rPr>
                            <w:szCs w:val="24"/>
                            <w:shd w:val="clear" w:color="auto" w:fill="FFFFFF"/>
                          </w:rPr>
                          <w:t>Sumuojami pirmieji pagal tą patį 2021–2027 metų Europos Sąjungos fondų investicijų programos prioriteto konkretų uždavinį ir tą pačią integruotą teritorinio vystymo strategiją įgyvendinti projektai.</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11.</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duomenų šaltiniai</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shd w:val="clear" w:color="auto" w:fill="FFFFFF"/>
                          </w:rPr>
                        </w:pPr>
                        <w:r>
                          <w:rPr>
                            <w:szCs w:val="24"/>
                            <w:shd w:val="clear" w:color="auto" w:fill="FFFFFF"/>
                          </w:rPr>
                          <w:t xml:space="preserve">Pirminis duomenų šaltinis – įgyvendintų projektų, kuriems suteikta finansinė parama, patvirtintos galutinės veiklos ataskaitos. </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 xml:space="preserve">Antrinis duomenų šaltinis – INVESTIS </w:t>
                        </w:r>
                      </w:p>
                      <w:p w:rsidR="00584DCB" w:rsidRDefault="00805847">
                        <w:pPr>
                          <w:rPr>
                            <w:szCs w:val="24"/>
                            <w:lang w:eastAsia="lt-LT"/>
                          </w:rPr>
                        </w:pPr>
                        <w:r>
                          <w:rPr>
                            <w:szCs w:val="24"/>
                            <w:shd w:val="clear" w:color="auto" w:fill="FFFFFF"/>
                          </w:rPr>
                          <w:t>(III lygmens pasiekimai).</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12.</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Stebėsenos rodiklio reikšmės skaičiavimo periodiškumas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rPr>
                            <w:szCs w:val="24"/>
                            <w:lang w:eastAsia="lt-LT"/>
                          </w:rPr>
                        </w:pPr>
                        <w:r>
                          <w:rPr>
                            <w:szCs w:val="24"/>
                            <w:shd w:val="clear" w:color="auto" w:fill="FFFFFF"/>
                          </w:rPr>
                          <w:t>Pasiekta rodiklio reikšmė 2021–2027 metų Europos Sąjungos fondų investicijų programos prioriteto uždavinio lygiu nustatoma pasibaigus kiekvieniems kalendoriniams metams.</w:t>
                        </w:r>
                      </w:p>
                    </w:tc>
                  </w:tr>
                  <w:tr w:rsidR="00584DCB">
                    <w:trPr>
                      <w:trHeight w:val="534"/>
                    </w:trPr>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13.</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bCs/>
                            <w:szCs w:val="24"/>
                            <w:lang w:eastAsia="lt-LT"/>
                          </w:rPr>
                        </w:pPr>
                        <w:r>
                          <w:rPr>
                            <w:bCs/>
                            <w:szCs w:val="24"/>
                            <w:lang w:eastAsia="lt-LT"/>
                          </w:rPr>
                          <w:t>Stebėsenos rodiklio pasiekimo momentas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shd w:val="clear" w:color="auto" w:fill="FFFFFF"/>
                          </w:rPr>
                        </w:pPr>
                        <w:r>
                          <w:rPr>
                            <w:bCs/>
                            <w:szCs w:val="24"/>
                            <w:lang w:eastAsia="lt-LT"/>
                          </w:rPr>
                          <w:t>Stebėsenos rodiklio pasiekimo momentas</w:t>
                        </w:r>
                        <w:r>
                          <w:rPr>
                            <w:szCs w:val="24"/>
                            <w:shd w:val="clear" w:color="auto" w:fill="FFFFFF"/>
                          </w:rPr>
                          <w:t xml:space="preserve"> – kitas. </w:t>
                        </w:r>
                      </w:p>
                      <w:p w:rsidR="00584DCB" w:rsidRDefault="00805847">
                        <w:pPr>
                          <w:rPr>
                            <w:color w:val="000000"/>
                            <w:szCs w:val="24"/>
                            <w:lang w:eastAsia="lt-LT"/>
                          </w:rPr>
                        </w:pPr>
                        <w:r>
                          <w:rPr>
                            <w:szCs w:val="24"/>
                            <w:shd w:val="clear" w:color="auto" w:fill="FFFFFF"/>
                          </w:rPr>
                          <w:t>P</w:t>
                        </w:r>
                        <w:r>
                          <w:rPr>
                            <w:color w:val="000000"/>
                            <w:szCs w:val="24"/>
                            <w:lang w:eastAsia="lt-LT"/>
                          </w:rPr>
                          <w:t xml:space="preserve">asiekta rodiklio reikšmė 2021–2027 metų Europos Sąjungos fondų investicijų programos prioriteto uždavinio lygiu nustatoma, kai </w:t>
                        </w:r>
                        <w:r>
                          <w:rPr>
                            <w:bCs/>
                            <w:color w:val="000000"/>
                            <w:szCs w:val="24"/>
                            <w:lang w:eastAsia="lt-LT"/>
                          </w:rPr>
                          <w:t>pasibaigus kalendoriniams metams iki sausio 10 d.</w:t>
                        </w:r>
                        <w:r>
                          <w:rPr>
                            <w:color w:val="000000"/>
                            <w:szCs w:val="24"/>
                            <w:lang w:eastAsia="lt-LT"/>
                          </w:rPr>
                          <w:t xml:space="preserve"> viešoji įstaiga Centrinė projektų valdymo agentūra pagal </w:t>
                        </w:r>
                        <w:r>
                          <w:rPr>
                            <w:iCs/>
                            <w:szCs w:val="24"/>
                          </w:rPr>
                          <w:t xml:space="preserve">tą patį </w:t>
                        </w:r>
                        <w:r>
                          <w:rPr>
                            <w:szCs w:val="24"/>
                            <w:shd w:val="clear" w:color="auto" w:fill="FFFFFF"/>
                          </w:rPr>
                          <w:t>konkretų uždavinį ir tą pačią integruotą teritorinio vystymo strategiją baigtų projektų</w:t>
                        </w:r>
                        <w:r>
                          <w:rPr>
                            <w:iCs/>
                            <w:szCs w:val="24"/>
                          </w:rPr>
                          <w:t xml:space="preserve"> patvirtintų galutinių veiklos ataskaitų duomenis</w:t>
                        </w:r>
                        <w:r>
                          <w:rPr>
                            <w:color w:val="000000"/>
                            <w:szCs w:val="24"/>
                            <w:lang w:eastAsia="lt-LT"/>
                          </w:rPr>
                          <w:t xml:space="preserve"> įveda į INVESTIS iki gruodžio 31 d. pasiektą rodiklio reikšmę.</w:t>
                        </w:r>
                      </w:p>
                      <w:p w:rsidR="00584DCB" w:rsidRDefault="00584DCB">
                        <w:pPr>
                          <w:rPr>
                            <w:szCs w:val="24"/>
                            <w:shd w:val="clear" w:color="auto" w:fill="FFFFFF"/>
                          </w:rPr>
                        </w:pPr>
                      </w:p>
                      <w:p w:rsidR="00584DCB" w:rsidRDefault="00805847">
                        <w:pPr>
                          <w:rPr>
                            <w:szCs w:val="24"/>
                            <w:shd w:val="clear" w:color="auto" w:fill="FFFFFF"/>
                          </w:rPr>
                        </w:pPr>
                        <w:r>
                          <w:rPr>
                            <w:szCs w:val="24"/>
                            <w:shd w:val="clear" w:color="auto" w:fill="FFFFFF"/>
                          </w:rPr>
                          <w:t xml:space="preserve">Jei praėjusiais kalendoriniais metais tarp baigtų įgyvendinti projektų nebuvo projekto, kuris yra pirmasis pagal tą patį </w:t>
                        </w:r>
                      </w:p>
                      <w:p w:rsidR="00584DCB" w:rsidRDefault="00805847">
                        <w:pPr>
                          <w:jc w:val="both"/>
                          <w:rPr>
                            <w:bCs/>
                            <w:szCs w:val="24"/>
                            <w:lang w:eastAsia="lt-LT"/>
                          </w:rPr>
                        </w:pPr>
                        <w:r>
                          <w:rPr>
                            <w:szCs w:val="24"/>
                            <w:shd w:val="clear" w:color="auto" w:fill="FFFFFF"/>
                          </w:rPr>
                          <w:t>2021–2027 metų Europos Sąjungos fondų investicijų programos prioriteto konkretų uždavinį ir tą pačią integruotą teritorinio vystymo strategiją, perkeliama buvusi praėjusių kalendorinių metų rodiklio reikšmė.</w:t>
                        </w:r>
                      </w:p>
                    </w:tc>
                  </w:tr>
                  <w:tr w:rsidR="00584DCB">
                    <w:trPr>
                      <w:trHeight w:val="536"/>
                    </w:trPr>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lastRenderedPageBreak/>
                          <w:t>14.</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Lietuvos Respublikos socialinės apsaugos ir darbo ministerija</w:t>
                        </w:r>
                      </w:p>
                      <w:p w:rsidR="00584DCB" w:rsidRDefault="00584DCB">
                        <w:pPr>
                          <w:rPr>
                            <w:i/>
                            <w:iCs/>
                            <w:szCs w:val="24"/>
                            <w:lang w:eastAsia="lt-LT"/>
                          </w:rPr>
                        </w:pPr>
                      </w:p>
                    </w:tc>
                  </w:tr>
                  <w:tr w:rsidR="00584DCB">
                    <w:trPr>
                      <w:trHeight w:val="850"/>
                    </w:trPr>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15.</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Įstaigos padalinys ir kontaktinis telefono numeris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84DCB" w:rsidRDefault="00805847">
                        <w:pPr>
                          <w:rPr>
                            <w:szCs w:val="24"/>
                          </w:rPr>
                        </w:pPr>
                        <w:r>
                          <w:rPr>
                            <w:szCs w:val="24"/>
                          </w:rPr>
                          <w:t xml:space="preserve">Europos Sąjungos investicijų skyrius, </w:t>
                        </w:r>
                      </w:p>
                      <w:p w:rsidR="00584DCB" w:rsidRDefault="00805847">
                        <w:pPr>
                          <w:rPr>
                            <w:szCs w:val="24"/>
                            <w:lang w:eastAsia="lt-LT"/>
                          </w:rPr>
                        </w:pPr>
                        <w:r>
                          <w:rPr>
                            <w:szCs w:val="24"/>
                          </w:rPr>
                          <w:t>tel. ryšio Nr. +370 620 48 667</w:t>
                        </w:r>
                      </w:p>
                    </w:tc>
                  </w:tr>
                  <w:tr w:rsidR="00584DCB">
                    <w:tc>
                      <w:tcPr>
                        <w:tcW w:w="22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rsidR="00584DCB" w:rsidRDefault="00805847">
                        <w:pPr>
                          <w:widowControl w:val="0"/>
                          <w:rPr>
                            <w:szCs w:val="24"/>
                            <w:lang w:eastAsia="lt-LT"/>
                          </w:rPr>
                        </w:pPr>
                        <w:r>
                          <w:rPr>
                            <w:szCs w:val="24"/>
                            <w:lang w:eastAsia="lt-LT"/>
                          </w:rPr>
                          <w:t>16.</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lang w:eastAsia="lt-LT"/>
                          </w:rPr>
                          <w:t>Kita svarbi informacija</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84DCB" w:rsidRDefault="00805847">
                        <w:pPr>
                          <w:widowControl w:val="0"/>
                          <w:rPr>
                            <w:szCs w:val="24"/>
                            <w:lang w:eastAsia="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w:t>
                        </w:r>
                        <w:r>
                          <w:rPr>
                            <w:color w:val="000000"/>
                            <w:szCs w:val="24"/>
                            <w:lang w:eastAsia="lt-LT"/>
                          </w:rPr>
                          <w:t>.B.2.0075</w:t>
                        </w:r>
                        <w:r>
                          <w:rPr>
                            <w:rFonts w:eastAsia="Calibri"/>
                            <w:szCs w:val="24"/>
                            <w:lang w:eastAsia="lt-LT" w:bidi="lt-LT"/>
                          </w:rPr>
                          <w:t>.</w:t>
                        </w:r>
                      </w:p>
                    </w:tc>
                  </w:tr>
                </w:tbl>
                <w:p w:rsidR="00584DCB" w:rsidRDefault="0054065E">
                  <w:pPr>
                    <w:rPr>
                      <w:b/>
                      <w:szCs w:val="24"/>
                      <w:lang w:eastAsia="lt-LT"/>
                    </w:rPr>
                  </w:pPr>
                </w:p>
              </w:sdtContent>
            </w:sdt>
            <w:sdt>
              <w:sdtPr>
                <w:alias w:val="pabaiga"/>
                <w:tag w:val="part_f2cdf9c9c2a04c0a9858252c6dd34692"/>
                <w:id w:val="-1941909765"/>
                <w:lock w:val="sdtLocked"/>
              </w:sdtPr>
              <w:sdtEndPr/>
              <w:sdtContent>
                <w:p w:rsidR="00584DCB" w:rsidRDefault="00805847" w:rsidP="00805847">
                  <w:pPr>
                    <w:jc w:val="center"/>
                    <w:rPr>
                      <w:szCs w:val="24"/>
                    </w:rPr>
                  </w:pPr>
                  <w:r>
                    <w:rPr>
                      <w:szCs w:val="24"/>
                    </w:rPr>
                    <w:t>____________________</w:t>
                  </w:r>
                </w:p>
              </w:sdtContent>
            </w:sdt>
          </w:sdtContent>
        </w:sdt>
      </w:sdtContent>
    </w:sdt>
    <w:sectPr w:rsidR="00584DCB">
      <w:pgSz w:w="11906" w:h="16838"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4DCB" w:rsidRDefault="00805847">
      <w:pPr>
        <w:rPr>
          <w:rFonts w:ascii="TimesLT" w:hAnsi="TimesLT"/>
          <w:sz w:val="20"/>
          <w:lang w:val="en-GB"/>
        </w:rPr>
      </w:pPr>
      <w:r>
        <w:rPr>
          <w:rFonts w:ascii="TimesLT" w:hAnsi="TimesLT"/>
          <w:sz w:val="20"/>
          <w:lang w:val="en-GB"/>
        </w:rPr>
        <w:separator/>
      </w:r>
    </w:p>
  </w:endnote>
  <w:endnote w:type="continuationSeparator" w:id="0">
    <w:p w:rsidR="00584DCB" w:rsidRDefault="00805847">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DCB" w:rsidRDefault="00584DCB">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DCB" w:rsidRDefault="00584DCB">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DCB" w:rsidRDefault="00584DCB">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4DCB" w:rsidRDefault="00805847">
      <w:pPr>
        <w:rPr>
          <w:rFonts w:ascii="TimesLT" w:hAnsi="TimesLT"/>
          <w:sz w:val="20"/>
          <w:lang w:val="en-GB"/>
        </w:rPr>
      </w:pPr>
      <w:r>
        <w:rPr>
          <w:rFonts w:ascii="TimesLT" w:hAnsi="TimesLT"/>
          <w:sz w:val="20"/>
          <w:lang w:val="en-GB"/>
        </w:rPr>
        <w:separator/>
      </w:r>
    </w:p>
  </w:footnote>
  <w:footnote w:type="continuationSeparator" w:id="0">
    <w:p w:rsidR="00584DCB" w:rsidRDefault="00805847">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DCB" w:rsidRDefault="00805847">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2</w:t>
    </w:r>
    <w:r>
      <w:rPr>
        <w:rFonts w:ascii="TimesLT" w:hAnsi="TimesLT"/>
        <w:sz w:val="20"/>
        <w:lang w:val="en-GB"/>
      </w:rPr>
      <w:fldChar w:fldCharType="end"/>
    </w:r>
  </w:p>
  <w:p w:rsidR="00584DCB" w:rsidRDefault="00584DCB">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DCB" w:rsidRDefault="00805847">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sidR="0054065E" w:rsidRPr="0054065E">
      <w:rPr>
        <w:rFonts w:ascii="TimesLT" w:hAnsi="TimesLT"/>
        <w:noProof/>
        <w:sz w:val="20"/>
      </w:rPr>
      <w:t>10</w:t>
    </w:r>
    <w:r>
      <w:rPr>
        <w:rFonts w:ascii="TimesLT" w:hAnsi="TimesLT"/>
        <w:sz w:val="20"/>
        <w:lang w:val="en-GB"/>
      </w:rPr>
      <w:fldChar w:fldCharType="end"/>
    </w:r>
  </w:p>
  <w:p w:rsidR="00584DCB" w:rsidRDefault="00584DCB">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4DCB" w:rsidRDefault="00584DCB">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426F50"/>
    <w:rsid w:val="0054065E"/>
    <w:rsid w:val="00584DCB"/>
    <w:rsid w:val="00656B78"/>
    <w:rsid w:val="008058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90B66"/>
  <w15:docId w15:val="{2631D25D-1301-421B-BB32-0EF5959ED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6B7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384645">
      <w:bodyDiv w:val="1"/>
      <w:marLeft w:val="0"/>
      <w:marRight w:val="0"/>
      <w:marTop w:val="0"/>
      <w:marBottom w:val="0"/>
      <w:divBdr>
        <w:top w:val="none" w:sz="0" w:space="0" w:color="auto"/>
        <w:left w:val="none" w:sz="0" w:space="0" w:color="auto"/>
        <w:bottom w:val="none" w:sz="0" w:space="0" w:color="auto"/>
        <w:right w:val="none" w:sz="0" w:space="0" w:color="auto"/>
      </w:divBdr>
    </w:div>
    <w:div w:id="367338265">
      <w:bodyDiv w:val="1"/>
      <w:marLeft w:val="0"/>
      <w:marRight w:val="0"/>
      <w:marTop w:val="0"/>
      <w:marBottom w:val="0"/>
      <w:divBdr>
        <w:top w:val="none" w:sz="0" w:space="0" w:color="auto"/>
        <w:left w:val="none" w:sz="0" w:space="0" w:color="auto"/>
        <w:bottom w:val="none" w:sz="0" w:space="0" w:color="auto"/>
        <w:right w:val="none" w:sz="0" w:space="0" w:color="auto"/>
      </w:divBdr>
    </w:div>
    <w:div w:id="424427328">
      <w:bodyDiv w:val="1"/>
      <w:marLeft w:val="0"/>
      <w:marRight w:val="0"/>
      <w:marTop w:val="0"/>
      <w:marBottom w:val="0"/>
      <w:divBdr>
        <w:top w:val="none" w:sz="0" w:space="0" w:color="auto"/>
        <w:left w:val="none" w:sz="0" w:space="0" w:color="auto"/>
        <w:bottom w:val="none" w:sz="0" w:space="0" w:color="auto"/>
        <w:right w:val="none" w:sz="0" w:space="0" w:color="auto"/>
      </w:divBdr>
    </w:div>
    <w:div w:id="715276597">
      <w:bodyDiv w:val="1"/>
      <w:marLeft w:val="0"/>
      <w:marRight w:val="0"/>
      <w:marTop w:val="0"/>
      <w:marBottom w:val="0"/>
      <w:divBdr>
        <w:top w:val="none" w:sz="0" w:space="0" w:color="auto"/>
        <w:left w:val="none" w:sz="0" w:space="0" w:color="auto"/>
        <w:bottom w:val="none" w:sz="0" w:space="0" w:color="auto"/>
        <w:right w:val="none" w:sz="0" w:space="0" w:color="auto"/>
      </w:divBdr>
    </w:div>
    <w:div w:id="864908157">
      <w:bodyDiv w:val="1"/>
      <w:marLeft w:val="0"/>
      <w:marRight w:val="0"/>
      <w:marTop w:val="0"/>
      <w:marBottom w:val="0"/>
      <w:divBdr>
        <w:top w:val="none" w:sz="0" w:space="0" w:color="auto"/>
        <w:left w:val="none" w:sz="0" w:space="0" w:color="auto"/>
        <w:bottom w:val="none" w:sz="0" w:space="0" w:color="auto"/>
        <w:right w:val="none" w:sz="0" w:space="0" w:color="auto"/>
      </w:divBdr>
    </w:div>
    <w:div w:id="952320440">
      <w:bodyDiv w:val="1"/>
      <w:marLeft w:val="0"/>
      <w:marRight w:val="0"/>
      <w:marTop w:val="0"/>
      <w:marBottom w:val="0"/>
      <w:divBdr>
        <w:top w:val="none" w:sz="0" w:space="0" w:color="auto"/>
        <w:left w:val="none" w:sz="0" w:space="0" w:color="auto"/>
        <w:bottom w:val="none" w:sz="0" w:space="0" w:color="auto"/>
        <w:right w:val="none" w:sz="0" w:space="0" w:color="auto"/>
      </w:divBdr>
    </w:div>
    <w:div w:id="996691929">
      <w:bodyDiv w:val="1"/>
      <w:marLeft w:val="0"/>
      <w:marRight w:val="0"/>
      <w:marTop w:val="0"/>
      <w:marBottom w:val="0"/>
      <w:divBdr>
        <w:top w:val="none" w:sz="0" w:space="0" w:color="auto"/>
        <w:left w:val="none" w:sz="0" w:space="0" w:color="auto"/>
        <w:bottom w:val="none" w:sz="0" w:space="0" w:color="auto"/>
        <w:right w:val="none" w:sz="0" w:space="0" w:color="auto"/>
      </w:divBdr>
    </w:div>
    <w:div w:id="1016419347">
      <w:bodyDiv w:val="1"/>
      <w:marLeft w:val="0"/>
      <w:marRight w:val="0"/>
      <w:marTop w:val="0"/>
      <w:marBottom w:val="0"/>
      <w:divBdr>
        <w:top w:val="none" w:sz="0" w:space="0" w:color="auto"/>
        <w:left w:val="none" w:sz="0" w:space="0" w:color="auto"/>
        <w:bottom w:val="none" w:sz="0" w:space="0" w:color="auto"/>
        <w:right w:val="none" w:sz="0" w:space="0" w:color="auto"/>
      </w:divBdr>
    </w:div>
    <w:div w:id="1042945043">
      <w:bodyDiv w:val="1"/>
      <w:marLeft w:val="0"/>
      <w:marRight w:val="0"/>
      <w:marTop w:val="0"/>
      <w:marBottom w:val="0"/>
      <w:divBdr>
        <w:top w:val="none" w:sz="0" w:space="0" w:color="auto"/>
        <w:left w:val="none" w:sz="0" w:space="0" w:color="auto"/>
        <w:bottom w:val="none" w:sz="0" w:space="0" w:color="auto"/>
        <w:right w:val="none" w:sz="0" w:space="0" w:color="auto"/>
      </w:divBdr>
    </w:div>
    <w:div w:id="1448769946">
      <w:bodyDiv w:val="1"/>
      <w:marLeft w:val="0"/>
      <w:marRight w:val="0"/>
      <w:marTop w:val="0"/>
      <w:marBottom w:val="0"/>
      <w:divBdr>
        <w:top w:val="none" w:sz="0" w:space="0" w:color="auto"/>
        <w:left w:val="none" w:sz="0" w:space="0" w:color="auto"/>
        <w:bottom w:val="none" w:sz="0" w:space="0" w:color="auto"/>
        <w:right w:val="none" w:sz="0" w:space="0" w:color="auto"/>
      </w:divBdr>
    </w:div>
    <w:div w:id="1617058313">
      <w:bodyDiv w:val="1"/>
      <w:marLeft w:val="0"/>
      <w:marRight w:val="0"/>
      <w:marTop w:val="0"/>
      <w:marBottom w:val="0"/>
      <w:divBdr>
        <w:top w:val="none" w:sz="0" w:space="0" w:color="auto"/>
        <w:left w:val="none" w:sz="0" w:space="0" w:color="auto"/>
        <w:bottom w:val="none" w:sz="0" w:space="0" w:color="auto"/>
        <w:right w:val="none" w:sz="0" w:space="0" w:color="auto"/>
      </w:divBdr>
    </w:div>
    <w:div w:id="1669482605">
      <w:bodyDiv w:val="1"/>
      <w:marLeft w:val="0"/>
      <w:marRight w:val="0"/>
      <w:marTop w:val="0"/>
      <w:marBottom w:val="0"/>
      <w:divBdr>
        <w:top w:val="none" w:sz="0" w:space="0" w:color="auto"/>
        <w:left w:val="none" w:sz="0" w:space="0" w:color="auto"/>
        <w:bottom w:val="none" w:sz="0" w:space="0" w:color="auto"/>
        <w:right w:val="none" w:sz="0" w:space="0" w:color="auto"/>
      </w:divBdr>
      <w:divsChild>
        <w:div w:id="780615531">
          <w:marLeft w:val="0"/>
          <w:marRight w:val="0"/>
          <w:marTop w:val="0"/>
          <w:marBottom w:val="0"/>
          <w:divBdr>
            <w:top w:val="none" w:sz="0" w:space="0" w:color="auto"/>
            <w:left w:val="none" w:sz="0" w:space="0" w:color="auto"/>
            <w:bottom w:val="none" w:sz="0" w:space="0" w:color="auto"/>
            <w:right w:val="none" w:sz="0" w:space="0" w:color="auto"/>
          </w:divBdr>
        </w:div>
        <w:div w:id="19863549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653EA7A-7276-408F-A39B-1DFB5669CA6A}"/>
      </w:docPartPr>
      <w:docPartBody>
        <w:p w:rsidR="00651AFD" w:rsidRDefault="00F919A5">
          <w:r w:rsidRPr="00524E4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9A5"/>
    <w:rsid w:val="00651AFD"/>
    <w:rsid w:val="00F919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19A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f76e574f13c4bd3a038cbeb285a2435" PartId="3aa713e7aa6f4f98be00a1ac8614fd4e">
    <Part Type="punktas" Nr="1" Abbr="1 p." DocPartId="16035025812142deaa88a9be8d85b48d" PartId="abd7e62b646d48029b29ad88e94faad1">
      <Part Type="papunktis" Nr="1.1" Abbr="1.1 pp." DocPartId="6fd87fa149784b2c93a60e1487c463f6" PartId="676f739cc63540bdb902b6df578af107">
        <Part Type="papunktis" Nr="1.1.1" Abbr="1.1.1 pp." DocPartId="2af60809a15943489af2f14cde7925d8" PartId="a234ccc4d9874bcf8e6e0812507c7468"/>
        <Part Type="papunktis" Nr="1.1.2" Abbr="1.1.2 pp." DocPartId="89914605a0a947dbb8057c495534c6ca" PartId="1a6dc4b3944b4df081322b85fe7391cf">
          <Part Type="citata" DocPartId="962cb9aab8344d2ab2265a738304cf50" PartId="b5917d7ffe0c40ad9787f31f2b1c0db1">
            <Part Type="papunktis" Nr="2.2.2" Abbr="2.2.2 pp." DocPartId="4b74a86bfe9a495895a08c4c08a92659" PartId="a80a0411be1041d0a582f47b83009573"/>
          </Part>
        </Part>
        <Part Type="papunktis" Nr="1.1.3" Abbr="1.1.3 pp." DocPartId="0f4b2bd6511d47069abea4ea5ee1e5f2" PartId="7f76daed7fca49fb9ae78a6c77124e59">
          <Part Type="citata" DocPartId="e56fb217416844f3bfabcb868cb7c8cd" PartId="f7201aabe1964e83839884e960b43ac0">
            <Part Type="papunktis" Nr="2.3" Abbr="2.3 pp." DocPartId="bc78b9a7e16d46afaf5dadfcbc4ba680" PartId="eb59c132522a4030abde7e8d6580ef7e"/>
          </Part>
        </Part>
        <Part Type="papunktis" Nr="1.1.4" Abbr="1.1.4 pp." DocPartId="b074a5c21bad4426a302013b2d452f40" PartId="6a49bb62b06047049455a779285fc9bd">
          <Part Type="citata" DocPartId="6e2342577a954622ae4c6b9b972c5161" PartId="685c852fdfbf424c85210b7bbc1dea33">
            <Part Type="papunktis" Nr="2.4" Abbr="2.4 pp." DocPartId="960178a5e2ae4bc3b4796b1161fdb10f" PartId="b6c79982777e498cbfa04bb22843ef6d">
              <Part Type="papunktis" Nr="2.4.1" Abbr="2.4.1 pp." DocPartId="ebd65b7af1474bfd892716f18badd514" PartId="85af9cc8565d4199b98ed7b98723407d"/>
              <Part Type="papunktis" Nr="2.4.2" Abbr="2.4.2 pp." DocPartId="8216b8df2e3048138bc128869b53e65d" PartId="63cd6de8e8ff4a89afc356637832ece3"/>
            </Part>
          </Part>
        </Part>
        <Part Type="papunktis" Nr="1.1.5" Abbr="1.1.5 pp." DocPartId="0faebfa455e246578b40d850ee3c0d25" PartId="a857e8f3216f4c4b99e97d0cbde83389">
          <Part Type="citata" DocPartId="e6503086168b4ec3b2120ece7f775c1a" PartId="4d3475f19f9b4b5f8161eaec69e5daf2">
            <Part Type="papunktis" Nr="2.5" Abbr="2.5 pp." DocPartId="efdc330f4ff14d22aef5e8e9584c7d76" PartId="8b43ac857d124a1080ea93b2d74dc01a"/>
          </Part>
        </Part>
        <Part Type="papunktis" Nr="1.1.6" Abbr="1.1.6 pp." DocPartId="f219cc7c34df47408f65eedd54843b17" PartId="acef202f020742e28a81b180355d831d">
          <Part Type="citata" DocPartId="2241d6ad56b640bf8c9d6fb767b4fe88" PartId="e1e5b18436c14403ab69c12cdfefd259">
            <Part Type="papunktis" Nr="2.15.2" Abbr="2.15.2 pp." DocPartId="eff9d3fb307e436bad80da138ac1b1c2" PartId="1a9c8bec18ea46ada82207f446bc027c">
              <Part Type="papunktis" Nr="2.15.2.1" Abbr="2.15.2.1 pp." DocPartId="ab17d0797bf440ff896a5e9d49914f35" PartId="1744dc947ab740eb847b1a108a83b67f"/>
              <Part Type="papunktis" Nr="2.15.2.2" Abbr="2.15.2.2 pp." DocPartId="f6a9bf6f3155499a9eda66f535f31c27" PartId="6d972222077f43ea8c702f6383f3f1d9">
                <Part Type="papunktis" Nr="2.15.2.2.1" Abbr="2.15.2.2.1 pp." DocPartId="4ca7d8379627405b97e0660e7f45ad0b" PartId="6639fa6d1a9a4665ade25ea806fb8157"/>
                <Part Type="papunktis" Nr="2.15.2.2.2" Abbr="2.15.2.2.2 pp." DocPartId="e3fac47d77ee47a995377dfe99a94d8c" PartId="7344334613f346ee9363298ddb3cdb47"/>
                <Part Type="papunktis" Nr="2.15.2.2.3" Abbr="2.15.2.2.3 pp." DocPartId="11fd1d167d6c4ae685f7095905d3d4ee" PartId="77ea4c932c8e4f35a439020c6aa3fa6c"/>
              </Part>
            </Part>
          </Part>
        </Part>
        <Part Type="papunktis" Nr="1.1.7" Abbr="1.1.7 pp." DocPartId="0dfe933af6594b03a68aa002ceec2cfe" PartId="bccb2cddcc9c402ca360ae2bf2e7acb9">
          <Part Type="citata" DocPartId="ba2fea70be94457c8227811bc7722669" PartId="65e78efa12074492bb27c43185fa9401">
            <Part Type="papunktis" Nr="2.16" Abbr="2.16 pp." DocPartId="03324913f5914451ba97cef2b5bac86c" PartId="e5720b50110c425a83b6e700cf4edef6">
              <Part Type="papunktis" Nr="2.16.1" Abbr="2.16.1 pp." DocPartId="f426b9892ea0492aa375b7bf767268b6" PartId="007e0acf78e5403a81affddb0d756a6f"/>
              <Part Type="papunktis" Nr="2.16.2" Abbr="2.16.2 pp." DocPartId="0a03f846315c4527bbce7bd2e44a51b2" PartId="839eb38321ec4d9c9fc04c8e440473fe"/>
              <Part Type="papunktis" Nr="2.16.3" Abbr="2.16.3 pp." DocPartId="9e81479cc4d64727a52b0087b1d1a314" PartId="b392a76de0084bdf904aab0ac8f69701"/>
            </Part>
          </Part>
        </Part>
        <Part Type="papunktis" Nr="1.1.8" Abbr="1.1.8 pp." DocPartId="28fd53653e7d4f3ba94dfc398bdedb67" PartId="ea0e97203cdb453dbeb0ad981161abc6">
          <Part Type="citata" DocPartId="fb7dd0f503ac496dbb8e7e56573b6349" PartId="e01e6ac028b943afba3b85e40df6ee37">
            <Part Type="lentele" DocPartId="dbf2d5dcf5c94691842f332ce5a611d4" PartId="d9249f6942d44ddca2157a57b85fdd1c"/>
          </Part>
        </Part>
        <Part Type="papunktis" Nr="1.1.9" Abbr="1.1.9 pp." DocPartId="65c91e913b684e358dcfba34a43c4a7a" PartId="5e30f851228a4f43bd2650317cff1ff3"/>
        <Part Type="papunktis" Nr="1.1.10" Abbr="1.1.10 pp." DocPartId="c8cb35bb9a284f0796669ff0653dfd5a" PartId="56aa14df33c1440a83294b0dd7f4491d">
          <Part Type="citata" DocPartId="4e486c3dd80244af8a360acde72441ed" PartId="86ebcb1993cc4a4b922a8909c9eece1f">
            <Part Type="papunktis" Nr="4.2.1" DocPartId="effca3270042473d8c554df7e2cc0b59" PartId="c86cd6636d3e4bd197a92a1c933493eb"/>
          </Part>
        </Part>
        <Part Type="papunktis" Nr="1.1.11" Abbr="1.1.11 pp." DocPartId="e409ca2b15e84d8d80b5614b697c4a1b" PartId="0f01e8791d3141fbb82b172b3ee41b91">
          <Part Type="citata" DocPartId="326cb395a8064eb7afa6d7912a9a6e43" PartId="c1ebb407280e4e62945210015db7ac3b">
            <Part Type="papunktis" Nr="6.5" Abbr="6.5 pp." DocPartId="fabe7de59a1047a598e571d02c3fb674" PartId="6549581c19924aeab95a8af5cab33a07"/>
          </Part>
        </Part>
        <Part Type="papunktis" Nr="1.1.12" Abbr="1.1.12 pp." DocPartId="ab01472d09d24dac8f0f6e009470c00d" PartId="bcdb0df59b1148708d8dc6289524d9a9">
          <Part Type="citata" DocPartId="c020d1232b764d45b44891a9ae4249a6" PartId="bf2644fe975a475596ff0de3327a953e">
            <Part Type="papunktis" Nr="6.8" Abbr="6.8 pp." DocPartId="f9a97a1f28fb47d08d934a911064d07b" PartId="30c40747f0974cafbd768f5e4b4a9db6"/>
          </Part>
        </Part>
        <Part Type="papunktis" Nr="1.1.13" Abbr="1.1.13 pp." DocPartId="44219daf48f04645aba0f8f998efa12c" PartId="9f5e7eb0781d4a8291a038bd13d89a20">
          <Part Type="citata" DocPartId="bc1c0e6f16044ea3ac71f4127dbc95b8" PartId="cb12d6f718534678b2184ed3bb889cd8">
            <Part Type="papunktis" Nr="6.9" Abbr="6.9 pp." DocPartId="095fdda90d7b490199a9c86d30286dfa" PartId="f0392342fdbe4b379ce0d5c637435515"/>
          </Part>
        </Part>
        <Part Type="papunktis" Nr="1.1.14" Abbr="1.1.14 pp." DocPartId="d3a4fb2b8ca14de5af109e8ec3b41700" PartId="66c6426142e6494180a341ed8d662d54">
          <Part Type="citata" DocPartId="cafb014fe2a849d893c5b0be2c899fea" PartId="22d78c49c2ab4d2e89c0de54fe808ada">
            <Part Type="papunktis" Nr="6.10" Abbr="6.10 pp." DocPartId="35f5d977916147bfb9cf770b7053119f" PartId="0449b94d8b4a4f1c85ec596d94526038"/>
          </Part>
        </Part>
        <Part Type="papunktis" Nr="1.1.15" Abbr="1.1.15 pp." DocPartId="53079baa0f594f0d831ff6c1a16043a1" PartId="dedc7f1f4a9f48c28cbe497281bbe1e8">
          <Part Type="citata" DocPartId="23f95ef9050543bdb0b01609ba012f15" PartId="295093641dad4450806edbd6ed176508">
            <Part Type="papunktis" Nr="6.11" Abbr="6.11 pp." DocPartId="231de2b3c4d74d8c8f3d11b280924d09" PartId="e4b3e33f57fa4c72b8344fb1180f6e6c"/>
          </Part>
        </Part>
        <Part Type="papunktis" Nr="1.1.16" Abbr="1.1.16 pp." DocPartId="4f5d40a1ec834f22b35e5389524d6394" PartId="2f753322f92c46bda65d5bb57aeb662f">
          <Part Type="citata" DocPartId="9a982f517ffe4a7d99284c819091fed5" PartId="e242d8ff06c646699e43654bb29a55a8">
            <Part Type="papunktis" Nr="6.13" Abbr="6.13 pp." DocPartId="4f437e64b24747eb8fa457ba0993060d" PartId="cec0f856210e4de88d25c919f8f37965"/>
          </Part>
        </Part>
        <Part Type="papunktis" Nr="1.1.17" Abbr="1.1.17 pp." DocPartId="6ae1b4ea3f2d4091a267835715ced7a8" PartId="624ad6feb25343058a20a7c109f76722">
          <Part Type="citata" DocPartId="7518a9bf4ef44bdb8a3ddf34f3911453" PartId="68aba8c622d841b39edde4ffbe4bddd3">
            <Part Type="papunktis" Nr="7.5-1" Abbr="7.5-1 pp." DocPartId="ae2b4fad4ab84618915a4035f93f6312" PartId="e7af45f0fcc445adbd6f4425f6ce877c"/>
          </Part>
        </Part>
        <Part Type="papunktis" Nr="1.1.18" Abbr="1.1.18 pp." DocPartId="8a17576540794da7b3ac3868764cc3b2" PartId="9d19781d0ca543fd9a42b41df0d8d539">
          <Part Type="citata" DocPartId="ac2401f2eb5c4aa0ace0651e277a3d2e" PartId="5d0dd705e16e47d59ae2b9511d34c156">
            <Part Type="papunktis" Nr="7.7" Abbr="7.7 pp." DocPartId="e7992f9b2023465e95428ad71feb626c" PartId="928166e55d0648d19d461c589b8899b4"/>
          </Part>
        </Part>
        <Part Type="papunktis" Nr="1.1.19" Abbr="1.1.19 pp." DocPartId="f4166505926a49f2ad0d0568e9091a3c" PartId="c2adbc6060624565a79eb4a2cec806b7"/>
      </Part>
      <Part Type="papunktis" Nr="1.2" Abbr="1.2 pp." DocPartId="ac98ced513c54cdb8719534815bd41a2" PartId="3b589a65d1074cd69146ac948a16d1b6"/>
      <Part Type="papunktis" Nr="1.3" Abbr="1.3 pp." DocPartId="0fcc2b7fa02d4ac5b3db63c8ba6f6583" PartId="272504b7a2b24eaf941d4de4a6309d99">
        <Part Type="papunktis" Nr="1.3.1" Abbr="1.3.1 pp." DocPartId="60036aeb4273435882c9bc19fbbe6d42" PartId="f1f041cd2bba47ff88f3783d92e54b9e">
          <Part Type="citata" DocPartId="266a58bbbec4470e8da4ef8ccb50b3ac" PartId="dd59af5fa91541b1869695913fba530a">
            <Part Type="papunktis" Nr="1.6" Abbr="1.6 pp." DocPartId="3f339dd6637544ec9bea8b99c81d7cef" PartId="4a266cab0be04b1295c95e3dfc26e448"/>
          </Part>
        </Part>
        <Part Type="papunktis" Nr="1.3.2" Abbr="1.3.2 pp." DocPartId="bd1a763f04dd43ebacdc74dfa10e1f33" PartId="4e6a7ad353364a91a444483bcb12c40b">
          <Part Type="citata" DocPartId="54f7490db8d64b57928832e69be272f4" PartId="177758f5f3c84d4387df343956073d5c">
            <Part Type="papunktis" Nr="1.8" Abbr="1.8 pp." DocPartId="8785f661200a4d29bed3dd7d2ef29570" PartId="3156d50068f5439ea7175c3905df8998">
              <Part Type="papunktis" Nr="1.8.1" Abbr="1.8.1 pp." DocPartId="fc282a77962b483bba460c2bf6aaf45c" PartId="7eda9f6456b9466696b28fedf98084e9"/>
              <Part Type="papunktis" Nr="1.8.2" Abbr="1.8.2 pp." DocPartId="b4a0bd2b23be415e8f6a6540b539f356" PartId="0f9e09bbb0a547dc849c3116e12ada72"/>
              <Part Type="papunktis" Nr="1.8.3" Abbr="1.8.3 pp." DocPartId="51b8c22a5ef24ee58d1ee59ec842037f" PartId="4a1368179e214d1fb6b4dbf4149d051c"/>
            </Part>
            <Part Type="pastaba" DocPartId="028a034e0e0b48c7a935150a06bbb07d" PartId="79a381f12f594f49b10586a1556e3e88">
              <Part Type="punktas" Nr="1" Abbr="1 p." DocPartId="bc9921d307e9470dba1a65e7186bbce1" PartId="e36848cc71a34a23a703c791245f8810"/>
              <Part Type="punktas" Nr="2" Abbr="2 p." DocPartId="037dcc8d26ce4e8a8e2619b67d7e8fce" PartId="62aa3829d2f34649a183a19b111238fc"/>
            </Part>
          </Part>
        </Part>
      </Part>
      <Part Type="papunktis" Nr="1.4" Abbr="1.4 pp." DocPartId="8fbd642a51284e308437828fe487e613" PartId="4e9c7fe0cf0f42cabf5632fd5c0119ec"/>
      <Part Type="punktas" Nr="2" Abbr="2 p." DocPartId="ee82b760c06647edb24205f287025441" PartId="3d8fd27fc44c4af3a7d038e91bf6c449"/>
      <Part Type="signatura" DocPartId="d9fd280166fc4704b2e500e51af84646" PartId="80ebbd04c2b54a6ab06f813cefcb839f"/>
    </Part>
    <Part Type="priedas" Title="STEBĖSENOS RODIKLIŲ APRAŠYMO KORTELĖS" DocPartId="f1d5b528d6684582bad4fff3a5839e7f" PartId="b13795660ddd4cee9f51e4ad780d0bde">
      <Part Type="skyrius" Nr="1" Title="STEBĖSENOS RODIKLIO „NAUJŲ ARBA MODERNIZUOTŲ SOCIALINIŲ BŪSTŲ TALPUMAS“ APRAŠYMO KORTELĖ" DocPartId="9255f6abd80d499784bc06f864c9e808" PartId="e5f4d57d92524868a89bd01e076b9a19"/>
      <Part Type="skyrius" Nr="2" Title="STEBĖSENOS RODIKLIO „NAUJŲ ARBA MODERNIZUOTŲ SOCIALINIŲ BŪSTŲ NAUDOTOJŲ SKAIČIUS PER METUS“ APRAŠYMO KORTELĖ" DocPartId="e6579e744ebc46b585582c39726f8cc4" PartId="c04f4a30fba44fc98b4e0111fb928ec4"/>
      <Part Type="skyrius" Nr="3" Title="STEBĖSENOS RODIKLIO „PASLAUGŲ INTELEKTO IR (AR) PSICHIKOS NEGALIĄ TURINTIEMS ASMENIMS VIETŲ SKAIČIUS NAUJOJE AR MODERNIZUOTOJE INFRASTRUKTŪROJE“ APRAŠYMO KORTELĖ" DocPartId="852a4ba343074c0f9d3cf2c0591ecc7f" PartId="2467a0a7c5b64b3f948d09b363b6d866"/>
      <Part Type="skyrius" Nr="4" Title="STEBĖSENOS RODIKLIO „ASMENŲ, TURINČIŲ INTELEKTO IR (AR) PSICHIKOS NEGALIĄ, GAVUSIŲ PASLAUGAS NAUJOJE AR MODERNIZUOTOJE INFRASTRUKTŪROJE, SKAIČIUS PER METUS“ APRAŠYMO KORTELĖ" DocPartId="089e97f2943f42cd99236b0602557766" PartId="28c8346d46814f46bcf40ead502759d4"/>
      <Part Type="skyrius" Nr="5" Title="STEBĖSENOS RODIKLIO „ASMENŲ, TURINČIŲ INTELEKTO IR (AR) PSICHIKOS NEGALIĄ, GYVENANČIŲ STACIONARIOSE SOCIALINĖS GLOBOS ĮSTAIGOSE, MAŽĖJIMAS“ APRAŠYMO KORTELĖ" DocPartId="8eb399bf69844e4686706e025fa8d5f0" PartId="c023b5b14f9c487e9c7357656e990d9c"/>
      <Part Type="skyrius" Nr="6" Title="STEBĖSENOS RODIKLIO „PASLAUGŲ SOCIALIAI PAŽEIDŽIAMIEMS, SOCIALINĘ RIZIKĄ (ATSKIRTĮ) PATIRIANTIEMS ASMENIMS VIETŲ SKAIČIUS NAUJOJE AR MODERNIZUOTOJE INFRASTRUKTŪROJE“ APRAŠYMO KORTELĖ" DocPartId="9ae5a0585dd348fa9663e3d98d12fcae" PartId="e191a62f889e4d738e65c1ad7dde0a81"/>
      <Part Type="skyrius" Nr="7" Title="STEBĖSENOS RODIKLIO „SOCIALIAI PAŽEIDŽIAMŲ, SOCIALINĘ RIZIKĄ (ATSKIRTĮ) PATIRIANČIŲ ASMENŲ, GAVUSIŲ PASLAUGAS NAUJOJE AR MODERNIZUOTOJE INFRASTRUKTŪROJE, SKAIČIUS PER METUS“ APRAŠYMO KORTELĖ" DocPartId="e4787f6f3b394ab5968b59d8ae249041" PartId="0bb9051808914b5eb385321285100320"/>
      <Part Type="skyrius" Nr="8" Title="STEBĖSENOS RODIKLIO „NAUJOS ARBA MODERNIZUOTOS SOCIALINĖS RŪPYBOS INFRASTRUKTŪROS (NE BŪSTO) TALPUMAS“ APRAŠYMO KORTELĖ" DocPartId="12270dab9fa845c487090821f2b2a9c9" PartId="3cd8db9a816f4150a853387262d8ab97"/>
      <Part Type="skyrius" Nr="9" Title="STEBĖSENOS RODIKLIO „NAUJOS ARBA MODERNIZUOTOS SOCIALINĖS RŪPYBOS INFRASTRUKTŪROS NAUDOTOJŲ SKAIČIUS PER METUS“ APRAŠYMO KORTELĖ" DocPartId="4b76d90cba494e48b0e36f219a2fe209" PartId="5ea27df0763543bfa024ef6222d9b848"/>
      <Part Type="skyrius" Nr="10" Title="STEBĖSENOS RODIKLIO „GYVENTOJAI, KURIEMS TAIKOMI PROJEKTAI, ĮGYVENDINAMI PAGAL INTEGRUOTAS TERITORINIO VYSTYMO PROGRAMAS“ APRAŠYMO KORTELĖ" DocPartId="dcad3b5bd2614048b4a2c9715acc2e2e" PartId="11aa3252fe524c2a8e68c390b6e94107"/>
      <Part Type="skyrius" Nr="11" Title="STEBĖSENOS RODIKLIO „INTEGRUOTOS TERITORINIO VYSTYMO STRATEGIJOS, KURIOMS SUTEIKTA PARAMA“ APRAŠYMO KORTELĖ" DocPartId="6a0f1bb1c3524bb88e8b1e3b48e508af" PartId="b7ab0ddd97fa46bd9d73ca1e26e44171"/>
      <Part Type="pabaiga" DocPartId="d828e08dca094d1eb9032d61c83635bc" PartId="f2cdf9c9c2a04c0a9858252c6dd34692"/>
    </Part>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A78570-E06A-45FF-BB92-A35A19CF19EF}">
  <ds:schemaRefs>
    <ds:schemaRef ds:uri="http://lrs.lt/TAIS/DocParts"/>
  </ds:schemaRefs>
</ds:datastoreItem>
</file>

<file path=customXml/itemProps2.xml><?xml version="1.0" encoding="utf-8"?>
<ds:datastoreItem xmlns:ds="http://schemas.openxmlformats.org/officeDocument/2006/customXml" ds:itemID="{D5728F58-B86D-4DD3-817E-3B53F973F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37</Pages>
  <Words>55088</Words>
  <Characters>31401</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Soc. apsaugos ir darbo min.</Company>
  <LinksUpToDate>false</LinksUpToDate>
  <CharactersWithSpaces>86317</CharactersWithSpaces>
  <SharedDoc>false</SharedDoc>
  <HyperlinkBase/>
  <HLinks>
    <vt:vector size="42" baseType="variant">
      <vt:variant>
        <vt:i4>5046366</vt:i4>
      </vt:variant>
      <vt:variant>
        <vt:i4>33</vt:i4>
      </vt:variant>
      <vt:variant>
        <vt:i4>0</vt:i4>
      </vt:variant>
      <vt:variant>
        <vt:i4>5</vt:i4>
      </vt:variant>
      <vt:variant>
        <vt:lpwstr>http://esinvesticijos.lt/lt/dokumentai/vienos-imones-deklaracijos-pagal-komisijos-reglamenta-es-nr-1407-2013</vt:lpwstr>
      </vt:variant>
      <vt:variant>
        <vt:lpwstr/>
      </vt:variant>
      <vt:variant>
        <vt:i4>5898335</vt:i4>
      </vt:variant>
      <vt:variant>
        <vt:i4>30</vt:i4>
      </vt:variant>
      <vt:variant>
        <vt:i4>0</vt:i4>
      </vt:variant>
      <vt:variant>
        <vt:i4>5</vt:i4>
      </vt:variant>
      <vt:variant>
        <vt:lpwstr>https://www.ndt.lt/universalus-dizainas/</vt:lpwstr>
      </vt:variant>
      <vt:variant>
        <vt:lpwstr/>
      </vt:variant>
      <vt:variant>
        <vt:i4>5898335</vt:i4>
      </vt:variant>
      <vt:variant>
        <vt:i4>27</vt:i4>
      </vt:variant>
      <vt:variant>
        <vt:i4>0</vt:i4>
      </vt:variant>
      <vt:variant>
        <vt:i4>5</vt:i4>
      </vt:variant>
      <vt:variant>
        <vt:lpwstr>https://www.ndt.lt/universalus-dizainas/</vt:lpwstr>
      </vt:variant>
      <vt:variant>
        <vt:lpwstr/>
      </vt:variant>
      <vt:variant>
        <vt:i4>1179712</vt:i4>
      </vt:variant>
      <vt:variant>
        <vt:i4>9</vt:i4>
      </vt:variant>
      <vt:variant>
        <vt:i4>0</vt:i4>
      </vt:variant>
      <vt:variant>
        <vt:i4>5</vt:i4>
      </vt:variant>
      <vt:variant>
        <vt:lpwstr>https://www.e-tar.lt/portal/lt/legalAct/TAR.91609F53E29E/asr</vt:lpwstr>
      </vt:variant>
      <vt:variant>
        <vt:lpwstr/>
      </vt:variant>
      <vt:variant>
        <vt:i4>1704013</vt:i4>
      </vt:variant>
      <vt:variant>
        <vt:i4>6</vt:i4>
      </vt:variant>
      <vt:variant>
        <vt:i4>0</vt:i4>
      </vt:variant>
      <vt:variant>
        <vt:i4>5</vt:i4>
      </vt:variant>
      <vt:variant>
        <vt:lpwstr>https://www.e-tar.lt/portal/lt/legalAct/TAR.D0CD0966D67F/asr</vt:lpwstr>
      </vt:variant>
      <vt:variant>
        <vt:lpwstr/>
      </vt:variant>
      <vt:variant>
        <vt:i4>5832730</vt:i4>
      </vt:variant>
      <vt:variant>
        <vt:i4>0</vt:i4>
      </vt:variant>
      <vt:variant>
        <vt:i4>0</vt:i4>
      </vt:variant>
      <vt:variant>
        <vt:i4>5</vt:i4>
      </vt:variant>
      <vt:variant>
        <vt:lpwstr>https://sadmlt.sharepoint.com/sites/SADM/Bendri dokumentai/Forms/AllItems.aspx?id=%2Fsites%2FSADM%2FBendri%20dokumentai%2F11%2E%20Teis%C4%97k%C5%ABra%2E%20%C5%A0ablonai&amp;viewid=4ca6ebc4%2Dfc28%2D43c6%2D8f0e%2D95f86cf00d71</vt:lpwstr>
      </vt:variant>
      <vt:variant>
        <vt:lpwstr/>
      </vt:variant>
      <vt:variant>
        <vt:i4>6619219</vt:i4>
      </vt:variant>
      <vt:variant>
        <vt:i4>94990</vt:i4>
      </vt:variant>
      <vt:variant>
        <vt:i4>1025</vt:i4>
      </vt:variant>
      <vt:variant>
        <vt:i4>1</vt:i4>
      </vt:variant>
      <vt:variant>
        <vt:lpwstr>cid:image001.png@01DAEFBE.97DF7600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6</cp:revision>
  <cp:lastPrinted>2017-07-21T07:29:00Z</cp:lastPrinted>
  <dcterms:created xsi:type="dcterms:W3CDTF">2024-12-09T10:09:00Z</dcterms:created>
  <dcterms:modified xsi:type="dcterms:W3CDTF">2024-12-09T12:34:00Z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