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2e66661962043c4aebd2cde6ede1192"/>
        <w:id w:val="1365948157"/>
        <w:lock w:val="sdtLocked"/>
      </w:sdtPr>
      <w:sdtEndPr/>
      <w:sdtContent>
        <w:p w14:paraId="13B69E52" w14:textId="77777777" w:rsidR="00743248" w:rsidRDefault="00743248">
          <w:pPr>
            <w:jc w:val="center"/>
            <w:rPr>
              <w:lang w:eastAsia="lt-LT"/>
            </w:rPr>
          </w:pPr>
        </w:p>
        <w:p w14:paraId="13B69E53" w14:textId="77777777" w:rsidR="00743248" w:rsidRDefault="00743248">
          <w:pPr>
            <w:jc w:val="center"/>
            <w:rPr>
              <w:lang w:eastAsia="lt-LT"/>
            </w:rPr>
          </w:pPr>
        </w:p>
        <w:p w14:paraId="13B69E54" w14:textId="77777777" w:rsidR="00743248" w:rsidRDefault="00891ED0">
          <w:pPr>
            <w:jc w:val="center"/>
            <w:rPr>
              <w:lang w:eastAsia="lt-LT"/>
            </w:rPr>
          </w:pPr>
          <w:r>
            <w:rPr>
              <w:noProof/>
              <w:lang w:eastAsia="lt-LT"/>
            </w:rPr>
            <w:drawing>
              <wp:inline distT="0" distB="0" distL="0" distR="0" wp14:anchorId="13B69E6B" wp14:editId="13B69E6C">
                <wp:extent cx="542925" cy="4476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13B69E55" w14:textId="77777777" w:rsidR="00743248" w:rsidRDefault="00743248">
          <w:pPr>
            <w:rPr>
              <w:sz w:val="10"/>
              <w:szCs w:val="10"/>
            </w:rPr>
          </w:pPr>
        </w:p>
        <w:p w14:paraId="13B69E56" w14:textId="77777777" w:rsidR="00743248" w:rsidRDefault="00891ED0">
          <w:pPr>
            <w:keepNext/>
            <w:jc w:val="center"/>
            <w:rPr>
              <w:rFonts w:ascii="Arial" w:hAnsi="Arial" w:cs="Arial"/>
              <w:caps/>
              <w:sz w:val="36"/>
              <w:lang w:eastAsia="lt-LT"/>
            </w:rPr>
          </w:pPr>
          <w:r>
            <w:rPr>
              <w:rFonts w:ascii="Arial" w:hAnsi="Arial" w:cs="Arial"/>
              <w:caps/>
              <w:sz w:val="36"/>
              <w:lang w:eastAsia="lt-LT"/>
            </w:rPr>
            <w:t>Lietuvos Respublikos Vyriausybė</w:t>
          </w:r>
        </w:p>
        <w:p w14:paraId="13B69E57" w14:textId="77777777" w:rsidR="00743248" w:rsidRDefault="00743248">
          <w:pPr>
            <w:jc w:val="center"/>
            <w:rPr>
              <w:caps/>
              <w:lang w:eastAsia="lt-LT"/>
            </w:rPr>
          </w:pPr>
        </w:p>
        <w:p w14:paraId="13B69E58" w14:textId="77777777" w:rsidR="00743248" w:rsidRDefault="00891ED0">
          <w:pPr>
            <w:jc w:val="center"/>
            <w:rPr>
              <w:b/>
              <w:caps/>
              <w:lang w:eastAsia="lt-LT"/>
            </w:rPr>
          </w:pPr>
          <w:r>
            <w:rPr>
              <w:b/>
              <w:caps/>
              <w:lang w:eastAsia="lt-LT"/>
            </w:rPr>
            <w:t>nutarimas</w:t>
          </w:r>
        </w:p>
        <w:p w14:paraId="13B69E59" w14:textId="77777777" w:rsidR="00743248" w:rsidRDefault="00891ED0">
          <w:pPr>
            <w:tabs>
              <w:tab w:val="left" w:pos="-284"/>
            </w:tabs>
            <w:jc w:val="center"/>
            <w:rPr>
              <w:b/>
              <w:caps/>
              <w:lang w:eastAsia="lt-LT"/>
            </w:rPr>
          </w:pPr>
          <w:r>
            <w:rPr>
              <w:b/>
              <w:caps/>
              <w:lang w:eastAsia="lt-LT"/>
            </w:rPr>
            <w:t xml:space="preserve">Dėl </w:t>
          </w:r>
          <w:r>
            <w:rPr>
              <w:b/>
              <w:lang w:eastAsia="lt-LT"/>
            </w:rPr>
            <w:t xml:space="preserve">LIETUVOS RESPUBLIKOS VYRIAUSYBĖS 2002 M. RUGPJŪČIO 13 D. NUTARIMO NR. 1283 „DĖL KASOS APARATŲ DIEGIMO IR NAUDOJIMO TVARKOS APRAŠO </w:t>
          </w:r>
          <w:r>
            <w:rPr>
              <w:b/>
              <w:lang w:eastAsia="lt-LT"/>
            </w:rPr>
            <w:t>PATVIRTINIMO“ PAKEITIMO</w:t>
          </w:r>
        </w:p>
        <w:p w14:paraId="13B69E5A" w14:textId="77777777" w:rsidR="00743248" w:rsidRDefault="00743248">
          <w:pPr>
            <w:tabs>
              <w:tab w:val="left" w:pos="-426"/>
            </w:tabs>
            <w:rPr>
              <w:lang w:eastAsia="lt-LT"/>
            </w:rPr>
          </w:pPr>
        </w:p>
        <w:p w14:paraId="13B69E5B" w14:textId="6B65771E" w:rsidR="00743248" w:rsidRDefault="00891ED0">
          <w:pPr>
            <w:tabs>
              <w:tab w:val="left" w:pos="6804"/>
            </w:tabs>
            <w:jc w:val="center"/>
            <w:rPr>
              <w:color w:val="000000"/>
              <w:lang w:eastAsia="ar-SA"/>
            </w:rPr>
          </w:pPr>
          <w:r>
            <w:rPr>
              <w:color w:val="000000"/>
              <w:lang w:eastAsia="lt-LT"/>
            </w:rPr>
            <w:t>2014 m. spalio 22 d.</w:t>
          </w:r>
          <w:r>
            <w:rPr>
              <w:color w:val="000000"/>
              <w:lang w:eastAsia="ar-SA"/>
            </w:rPr>
            <w:t xml:space="preserve"> Nr. </w:t>
          </w:r>
          <w:r>
            <w:rPr>
              <w:color w:val="000000"/>
              <w:lang w:eastAsia="lt-LT"/>
            </w:rPr>
            <w:t>1152</w:t>
          </w:r>
          <w:r>
            <w:rPr>
              <w:color w:val="000000"/>
              <w:lang w:eastAsia="ar-SA"/>
            </w:rPr>
            <w:br/>
            <w:t>Vilnius</w:t>
          </w:r>
        </w:p>
        <w:p w14:paraId="13B69E5C" w14:textId="77777777" w:rsidR="00743248" w:rsidRDefault="00743248">
          <w:pPr>
            <w:tabs>
              <w:tab w:val="left" w:pos="-284"/>
            </w:tabs>
            <w:jc w:val="center"/>
            <w:rPr>
              <w:color w:val="000000"/>
              <w:lang w:eastAsia="lt-LT"/>
            </w:rPr>
          </w:pPr>
        </w:p>
        <w:sdt>
          <w:sdtPr>
            <w:alias w:val="preambule"/>
            <w:tag w:val="part_07e05e83b6bc45e7b4e77748351a1308"/>
            <w:id w:val="1154418036"/>
            <w:lock w:val="sdtLocked"/>
          </w:sdtPr>
          <w:sdtEndPr/>
          <w:sdtContent>
            <w:p w14:paraId="13B69E5D" w14:textId="77777777" w:rsidR="00743248" w:rsidRDefault="00891ED0">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nutaria</w:t>
              </w:r>
              <w:r>
                <w:rPr>
                  <w:szCs w:val="24"/>
                  <w:lang w:eastAsia="lt-LT"/>
                </w:rPr>
                <w:t>:</w:t>
              </w:r>
            </w:p>
          </w:sdtContent>
        </w:sdt>
        <w:sdt>
          <w:sdtPr>
            <w:alias w:val="pastraipa"/>
            <w:tag w:val="part_6b57976a5f184bbfba3af40894aef97d"/>
            <w:id w:val="-721060292"/>
            <w:lock w:val="sdtLocked"/>
          </w:sdtPr>
          <w:sdtEndPr/>
          <w:sdtContent>
            <w:p w14:paraId="13B69E5E" w14:textId="77777777" w:rsidR="00743248" w:rsidRDefault="00891ED0">
              <w:pPr>
                <w:spacing w:line="360" w:lineRule="atLeast"/>
                <w:ind w:firstLine="720"/>
                <w:jc w:val="both"/>
                <w:rPr>
                  <w:lang w:eastAsia="lt-LT"/>
                </w:rPr>
              </w:pPr>
              <w:r>
                <w:rPr>
                  <w:lang w:eastAsia="lt-LT"/>
                </w:rPr>
                <w:t>Pakeisti Lietuvos Respublikos Vyriausybės 2002 m. rugpjūčio 13 d. nutarimą Nr. 1283 „Dėl Kasos aparatų diegimo ir naudojimo tvarkos aprašo patvirtinimo“ i</w:t>
              </w:r>
              <w:r>
                <w:rPr>
                  <w:lang w:eastAsia="lt-LT"/>
                </w:rPr>
                <w:t>r papildyti 3.3 papunkčiu:</w:t>
              </w:r>
            </w:p>
            <w:sdt>
              <w:sdtPr>
                <w:alias w:val="citata"/>
                <w:tag w:val="part_a73e8cd7df614616bce20140d9d17887"/>
                <w:id w:val="-833988044"/>
                <w:lock w:val="sdtLocked"/>
              </w:sdtPr>
              <w:sdtEndPr/>
              <w:sdtContent>
                <w:sdt>
                  <w:sdtPr>
                    <w:alias w:val="3.3 p."/>
                    <w:tag w:val="part_fbb43b7cd35f468fb13e731c7f25daf7"/>
                    <w:id w:val="-2101482285"/>
                    <w:lock w:val="sdtLocked"/>
                  </w:sdtPr>
                  <w:sdtEndPr/>
                  <w:sdtContent>
                    <w:p w14:paraId="13B69E5F" w14:textId="77777777" w:rsidR="00743248" w:rsidRDefault="00891ED0">
                      <w:pPr>
                        <w:spacing w:line="360" w:lineRule="atLeast"/>
                        <w:ind w:firstLine="720"/>
                        <w:jc w:val="both"/>
                        <w:rPr>
                          <w:szCs w:val="24"/>
                          <w:lang w:eastAsia="lt-LT"/>
                        </w:rPr>
                      </w:pPr>
                      <w:r>
                        <w:rPr>
                          <w:szCs w:val="24"/>
                          <w:lang w:eastAsia="lt-LT"/>
                        </w:rPr>
                        <w:t>„</w:t>
                      </w:r>
                      <w:sdt>
                        <w:sdtPr>
                          <w:alias w:val="Numeris"/>
                          <w:tag w:val="nr_fbb43b7cd35f468fb13e731c7f25daf7"/>
                          <w:id w:val="1837728636"/>
                          <w:lock w:val="sdtLocked"/>
                        </w:sdtPr>
                        <w:sdtEndPr/>
                        <w:sdtContent>
                          <w:r>
                            <w:rPr>
                              <w:szCs w:val="24"/>
                              <w:lang w:eastAsia="lt-LT"/>
                            </w:rPr>
                            <w:t>3.3</w:t>
                          </w:r>
                        </w:sdtContent>
                      </w:sdt>
                      <w:r>
                        <w:rPr>
                          <w:szCs w:val="24"/>
                          <w:lang w:eastAsia="lt-LT"/>
                        </w:rPr>
                        <w:t>. Nuo 2015 m. sausio 1 d. iki 2015 m. sausio 15 d. kasos aparatų kvituose mokėtinos sumos nurodomos eurais ir (arba) litais. Nurodytu laikotarpiu kasos aparatų kvituose mokėtinos sumos, prie kurių nenurodytas valiutos pavad</w:t>
                      </w:r>
                      <w:r>
                        <w:rPr>
                          <w:szCs w:val="24"/>
                          <w:lang w:eastAsia="lt-LT"/>
                        </w:rPr>
                        <w:t>inimas, santrumpa arba ženklas, laikomos sumomis, išreikštomis eurais.</w:t>
                      </w:r>
                    </w:p>
                    <w:p w14:paraId="13B69E60" w14:textId="77777777" w:rsidR="00743248" w:rsidRDefault="00891ED0">
                      <w:pPr>
                        <w:spacing w:line="360" w:lineRule="atLeast"/>
                        <w:ind w:firstLine="720"/>
                        <w:jc w:val="both"/>
                        <w:rPr>
                          <w:szCs w:val="24"/>
                          <w:lang w:eastAsia="lt-LT"/>
                        </w:rPr>
                      </w:pPr>
                      <w:r>
                        <w:rPr>
                          <w:szCs w:val="24"/>
                          <w:lang w:eastAsia="lt-LT"/>
                        </w:rPr>
                        <w:t>Nuo 2015 m. sausio 16 d. kasos aparatų kvituose nurodomos mokėtinos sumos laikomos išreikštomis eurais. Jeigu kasos aparatų kvituose prie mokėtinos sumos, išreikštos eurais, nurodomas v</w:t>
                      </w:r>
                      <w:r>
                        <w:rPr>
                          <w:szCs w:val="24"/>
                          <w:lang w:eastAsia="lt-LT"/>
                        </w:rPr>
                        <w:t>aliutos pavadinimas „litas“ arba jo santrumpa, kasininkas arba kitas ūkio subjekto įgaliotas asmuo privalo išbraukti valiutos pavadinimą „litas“ arba jo santrumpą, nurodytą prie mokėtinos sumos, įrašyti Europos Sąjungos bendrosios valiutos pavadinimą, jo s</w:t>
                      </w:r>
                      <w:r>
                        <w:rPr>
                          <w:szCs w:val="24"/>
                          <w:lang w:eastAsia="lt-LT"/>
                        </w:rPr>
                        <w:t xml:space="preserve">antrumpą arba ženklą ir pasirašyti, o viešojo transporto priemonės vairuotojas – nurodyti Europos Sąjungos bendrosios valiutos pavadinimą, jo santrumpą arba ženklą. </w:t>
                      </w:r>
                    </w:p>
                    <w:p w14:paraId="13B69E64" w14:textId="040AA073" w:rsidR="00743248" w:rsidRDefault="00891ED0" w:rsidP="00891ED0">
                      <w:pPr>
                        <w:spacing w:line="360" w:lineRule="atLeast"/>
                        <w:ind w:firstLine="720"/>
                        <w:jc w:val="both"/>
                        <w:rPr>
                          <w:color w:val="000000"/>
                          <w:lang w:eastAsia="lt-LT"/>
                        </w:rPr>
                      </w:pPr>
                      <w:r>
                        <w:rPr>
                          <w:szCs w:val="24"/>
                          <w:lang w:eastAsia="lt-LT"/>
                        </w:rPr>
                        <w:t>Nuo 2015 m. liepos 1 d. kasos aparatų, kuriuos įmanoma perprogramuoti taip, kad kasos apar</w:t>
                      </w:r>
                      <w:r>
                        <w:rPr>
                          <w:szCs w:val="24"/>
                          <w:lang w:eastAsia="lt-LT"/>
                        </w:rPr>
                        <w:t>atų kvituose nebūtų nurodomas valiutos pavadinimas „litas“ arba jo santrumpa, kvituose valiutos pavadinimas „litas“ arba jo santrumpa negali būti nurodomi.“</w:t>
                      </w:r>
                    </w:p>
                  </w:sdtContent>
                </w:sdt>
              </w:sdtContent>
            </w:sdt>
          </w:sdtContent>
        </w:sdt>
        <w:sdt>
          <w:sdtPr>
            <w:alias w:val="signatura"/>
            <w:tag w:val="part_c3497870cff54960a71fe22abf1ca5a6"/>
            <w:id w:val="259108784"/>
            <w:lock w:val="sdtLocked"/>
          </w:sdtPr>
          <w:sdtEndPr/>
          <w:sdtContent>
            <w:p w14:paraId="16215303" w14:textId="77777777" w:rsidR="00891ED0" w:rsidRDefault="00891ED0">
              <w:pPr>
                <w:tabs>
                  <w:tab w:val="center" w:pos="-7800"/>
                  <w:tab w:val="left" w:pos="6237"/>
                  <w:tab w:val="right" w:pos="8306"/>
                </w:tabs>
              </w:pPr>
            </w:p>
            <w:p w14:paraId="49212F4E" w14:textId="77777777" w:rsidR="00891ED0" w:rsidRDefault="00891ED0">
              <w:pPr>
                <w:tabs>
                  <w:tab w:val="center" w:pos="-7800"/>
                  <w:tab w:val="left" w:pos="6237"/>
                  <w:tab w:val="right" w:pos="8306"/>
                </w:tabs>
              </w:pPr>
            </w:p>
            <w:p w14:paraId="1920A725" w14:textId="77777777" w:rsidR="00891ED0" w:rsidRDefault="00891ED0">
              <w:pPr>
                <w:tabs>
                  <w:tab w:val="center" w:pos="-7800"/>
                  <w:tab w:val="left" w:pos="6237"/>
                  <w:tab w:val="right" w:pos="8306"/>
                </w:tabs>
              </w:pPr>
            </w:p>
            <w:p w14:paraId="13B69E65" w14:textId="177A47CD" w:rsidR="00743248" w:rsidRDefault="00891ED0">
              <w:pPr>
                <w:tabs>
                  <w:tab w:val="center" w:pos="-7800"/>
                  <w:tab w:val="left" w:pos="6237"/>
                  <w:tab w:val="right" w:pos="8306"/>
                </w:tabs>
                <w:rPr>
                  <w:lang w:eastAsia="lt-LT"/>
                </w:rPr>
              </w:pPr>
              <w:bookmarkStart w:id="0" w:name="_GoBack"/>
              <w:bookmarkEnd w:id="0"/>
              <w:r>
                <w:rPr>
                  <w:lang w:eastAsia="lt-LT"/>
                </w:rPr>
                <w:t>Ministras Pirmininkas</w:t>
              </w:r>
              <w:r>
                <w:rPr>
                  <w:lang w:eastAsia="lt-LT"/>
                </w:rPr>
                <w:tab/>
                <w:t>Algirdas Butkevičius</w:t>
              </w:r>
            </w:p>
            <w:p w14:paraId="13B69E66" w14:textId="77777777" w:rsidR="00743248" w:rsidRDefault="00743248">
              <w:pPr>
                <w:tabs>
                  <w:tab w:val="center" w:pos="-7800"/>
                  <w:tab w:val="left" w:pos="6237"/>
                  <w:tab w:val="right" w:pos="8306"/>
                </w:tabs>
                <w:rPr>
                  <w:lang w:eastAsia="lt-LT"/>
                </w:rPr>
              </w:pPr>
            </w:p>
            <w:p w14:paraId="13B69E67" w14:textId="77777777" w:rsidR="00743248" w:rsidRDefault="00743248">
              <w:pPr>
                <w:tabs>
                  <w:tab w:val="center" w:pos="-7800"/>
                  <w:tab w:val="left" w:pos="6237"/>
                  <w:tab w:val="right" w:pos="8306"/>
                </w:tabs>
                <w:rPr>
                  <w:lang w:eastAsia="lt-LT"/>
                </w:rPr>
              </w:pPr>
            </w:p>
            <w:p w14:paraId="13B69E68" w14:textId="77777777" w:rsidR="00743248" w:rsidRDefault="00743248">
              <w:pPr>
                <w:tabs>
                  <w:tab w:val="center" w:pos="-7800"/>
                  <w:tab w:val="left" w:pos="6237"/>
                  <w:tab w:val="right" w:pos="8306"/>
                </w:tabs>
                <w:rPr>
                  <w:lang w:eastAsia="lt-LT"/>
                </w:rPr>
              </w:pPr>
            </w:p>
            <w:p w14:paraId="13B69E69" w14:textId="77777777" w:rsidR="00743248" w:rsidRDefault="00891ED0">
              <w:pPr>
                <w:tabs>
                  <w:tab w:val="center" w:pos="-3686"/>
                  <w:tab w:val="left" w:pos="6237"/>
                  <w:tab w:val="right" w:pos="8306"/>
                </w:tabs>
                <w:rPr>
                  <w:lang w:eastAsia="lt-LT"/>
                </w:rPr>
              </w:pPr>
              <w:r>
                <w:rPr>
                  <w:lang w:eastAsia="lt-LT"/>
                </w:rPr>
                <w:t>Finansų ministras</w:t>
              </w:r>
              <w:r>
                <w:rPr>
                  <w:lang w:eastAsia="lt-LT"/>
                </w:rPr>
                <w:tab/>
                <w:t xml:space="preserve">Rimantas </w:t>
              </w:r>
              <w:proofErr w:type="spellStart"/>
              <w:r>
                <w:rPr>
                  <w:lang w:eastAsia="lt-LT"/>
                </w:rPr>
                <w:t>Šadžius</w:t>
              </w:r>
              <w:proofErr w:type="spellEnd"/>
            </w:p>
            <w:p w14:paraId="13B69E6A" w14:textId="77777777" w:rsidR="00743248" w:rsidRDefault="00891ED0">
              <w:pPr>
                <w:tabs>
                  <w:tab w:val="center" w:pos="-3686"/>
                  <w:tab w:val="left" w:pos="6237"/>
                  <w:tab w:val="right" w:pos="8306"/>
                </w:tabs>
                <w:rPr>
                  <w:lang w:eastAsia="lt-LT"/>
                </w:rPr>
              </w:pPr>
            </w:p>
          </w:sdtContent>
        </w:sdt>
      </w:sdtContent>
    </w:sdt>
    <w:sectPr w:rsidR="00743248">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3B69E6F" w14:textId="77777777" w:rsidR="00743248" w:rsidRDefault="00891ED0">
      <w:pPr>
        <w:rPr>
          <w:lang w:eastAsia="lt-LT"/>
        </w:rPr>
      </w:pPr>
      <w:r>
        <w:rPr>
          <w:lang w:eastAsia="lt-LT"/>
        </w:rPr>
        <w:separator/>
      </w:r>
    </w:p>
  </w:endnote>
  <w:endnote w:type="continuationSeparator" w:id="0">
    <w:p w14:paraId="13B69E70" w14:textId="77777777" w:rsidR="00743248" w:rsidRDefault="00891ED0">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B69E75" w14:textId="77777777" w:rsidR="00743248" w:rsidRDefault="00743248">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B69E76" w14:textId="77777777" w:rsidR="00743248" w:rsidRDefault="00743248">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B69E78" w14:textId="77777777" w:rsidR="00743248" w:rsidRDefault="00743248">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3B69E6D" w14:textId="77777777" w:rsidR="00743248" w:rsidRDefault="00891ED0">
      <w:pPr>
        <w:rPr>
          <w:lang w:eastAsia="lt-LT"/>
        </w:rPr>
      </w:pPr>
      <w:r>
        <w:rPr>
          <w:lang w:eastAsia="lt-LT"/>
        </w:rPr>
        <w:separator/>
      </w:r>
    </w:p>
  </w:footnote>
  <w:footnote w:type="continuationSeparator" w:id="0">
    <w:p w14:paraId="13B69E6E" w14:textId="77777777" w:rsidR="00743248" w:rsidRDefault="00891ED0">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B69E71" w14:textId="77777777" w:rsidR="00743248" w:rsidRDefault="00891ED0">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13B69E72" w14:textId="77777777" w:rsidR="00743248" w:rsidRDefault="00743248">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B69E73" w14:textId="77777777" w:rsidR="00743248" w:rsidRDefault="00891ED0">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14:paraId="13B69E74" w14:textId="77777777" w:rsidR="00743248" w:rsidRDefault="00743248">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B69E77" w14:textId="77777777" w:rsidR="00743248" w:rsidRDefault="00743248">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962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743248"/>
    <w:rsid w:val="00891ED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6257"/>
    <o:shapelayout v:ext="edit">
      <o:idmap v:ext="edit" data="1"/>
    </o:shapelayout>
  </w:shapeDefaults>
  <w:decimalSymbol w:val=","/>
  <w:listSeparator w:val=";"/>
  <w14:docId w14:val="13B69E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66079357">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553de0217d548da8bf31f1a949d964a" PartId="a2e66661962043c4aebd2cde6ede1192">
    <Part Type="preambule" DocPartId="60f60edab3434dcf8e0979f6a5931a37" PartId="07e05e83b6bc45e7b4e77748351a1308"/>
    <Part Type="pastraipa" DocPartId="a47288cd0f95458b8f008019ed6eefd0" PartId="6b57976a5f184bbfba3af40894aef97d">
      <Part Type="citata" DocPartId="7a69022095434082a3eb93faddab270a" PartId="a73e8cd7df614616bce20140d9d17887">
        <Part Type="punktas" Nr="3.3" Abbr="3.3 p." DocPartId="66c44d587e1f49b4af059a4edabe81d9" PartId="fbb43b7cd35f468fb13e731c7f25daf7"/>
      </Part>
    </Part>
    <Part Type="signatura" DocPartId="5d8554c79a57499694bd064d6836ac05" PartId="c3497870cff54960a71fe22abf1ca5a6"/>
  </Part>
</Parts>
</file>

<file path=customXml/itemProps1.xml><?xml version="1.0" encoding="utf-8"?>
<ds:datastoreItem xmlns:ds="http://schemas.openxmlformats.org/officeDocument/2006/customXml" ds:itemID="{FE019242-F27F-4A6C-AAF3-6CE2E5A5FFC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224</Words>
  <Characters>1495</Characters>
  <Application>Microsoft Office Word</Application>
  <DocSecurity>0</DocSecurity>
  <Lines>12</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LRVK</Company>
  <LinksUpToDate>false</LinksUpToDate>
  <CharactersWithSpaces>1716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2014-10-22T13:31:00Z</cp:lastPrinted>
  <dcterms:created xsi:type="dcterms:W3CDTF">2014-10-24T10:11:00Z</dcterms:created>
  <dcterms:modified xsi:type="dcterms:W3CDTF">2014-10-24T12:17:00Z</dcterms:modified>
</cp:coreProperties>
</file>