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HelveticaLT" w:hAnsi="HelveticaLT"/>
          <w:sz w:val="20"/>
          <w:lang w:val="en-GB"/>
        </w:rPr>
        <w:alias w:val="pagrindine"/>
        <w:tag w:val="part_fffd0ea2802240f2ba207f520ece394e"/>
        <w:id w:val="-880390862"/>
        <w:lock w:val="sdtLocked"/>
        <w:placeholder>
          <w:docPart w:val="DefaultPlaceholder_1082065158"/>
        </w:placeholder>
      </w:sdtPr>
      <w:sdtEndPr>
        <w:rPr>
          <w:rFonts w:ascii="Times New Roman" w:hAnsi="Times New Roman"/>
          <w:sz w:val="24"/>
          <w:lang w:val="lt-LT"/>
        </w:rPr>
      </w:sdtEndPr>
      <w:sdtContent>
        <w:p w14:paraId="775070B7" w14:textId="6EF5C643" w:rsidR="00F80406" w:rsidRDefault="00F80406">
          <w:pPr>
            <w:tabs>
              <w:tab w:val="center" w:pos="4819"/>
              <w:tab w:val="right" w:pos="9071"/>
            </w:tabs>
            <w:overflowPunct w:val="0"/>
            <w:textAlignment w:val="baseline"/>
            <w:rPr>
              <w:rFonts w:ascii="HelveticaLT" w:hAnsi="HelveticaLT"/>
              <w:sz w:val="20"/>
              <w:lang w:val="en-GB"/>
            </w:rPr>
          </w:pPr>
        </w:p>
        <w:p w14:paraId="775070B8" w14:textId="77777777" w:rsidR="00F80406" w:rsidRDefault="00807480">
          <w:pPr>
            <w:jc w:val="center"/>
            <w:rPr>
              <w:b/>
              <w:bCs/>
              <w:szCs w:val="24"/>
            </w:rPr>
          </w:pPr>
          <w:r>
            <w:rPr>
              <w:b/>
              <w:bCs/>
              <w:noProof/>
              <w:szCs w:val="24"/>
              <w:lang w:eastAsia="lt-LT"/>
            </w:rPr>
            <w:drawing>
              <wp:inline distT="0" distB="0" distL="0" distR="0" wp14:anchorId="775070F1" wp14:editId="775070F2">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775070B9" w14:textId="77777777" w:rsidR="00F80406" w:rsidRDefault="00F80406">
          <w:pPr>
            <w:rPr>
              <w:sz w:val="2"/>
              <w:szCs w:val="2"/>
            </w:rPr>
          </w:pPr>
        </w:p>
        <w:p w14:paraId="775070BA" w14:textId="77777777" w:rsidR="00F80406" w:rsidRDefault="00F80406">
          <w:pPr>
            <w:ind w:firstLine="29"/>
            <w:jc w:val="center"/>
            <w:rPr>
              <w:b/>
              <w:bCs/>
              <w:szCs w:val="24"/>
            </w:rPr>
          </w:pPr>
        </w:p>
        <w:p w14:paraId="775070BB" w14:textId="77777777" w:rsidR="00F80406" w:rsidRDefault="00F80406">
          <w:pPr>
            <w:rPr>
              <w:sz w:val="2"/>
              <w:szCs w:val="2"/>
            </w:rPr>
          </w:pPr>
        </w:p>
        <w:p w14:paraId="775070BC" w14:textId="77777777" w:rsidR="00F80406" w:rsidRDefault="00807480">
          <w:pPr>
            <w:jc w:val="center"/>
            <w:rPr>
              <w:sz w:val="28"/>
              <w:szCs w:val="24"/>
            </w:rPr>
          </w:pPr>
          <w:r>
            <w:rPr>
              <w:b/>
              <w:bCs/>
              <w:sz w:val="28"/>
              <w:szCs w:val="24"/>
            </w:rPr>
            <w:t>LIETUVOS RESPUBLIKOS ŠVIETIMO IR MOKSLO MINISTRAS</w:t>
          </w:r>
        </w:p>
        <w:p w14:paraId="775070BD" w14:textId="77777777" w:rsidR="00F80406" w:rsidRDefault="00F80406">
          <w:pPr>
            <w:rPr>
              <w:sz w:val="2"/>
              <w:szCs w:val="2"/>
            </w:rPr>
          </w:pPr>
        </w:p>
        <w:p w14:paraId="775070BE" w14:textId="77777777" w:rsidR="00F80406" w:rsidRDefault="00F80406">
          <w:pPr>
            <w:overflowPunct w:val="0"/>
            <w:jc w:val="center"/>
            <w:textAlignment w:val="baseline"/>
          </w:pPr>
        </w:p>
        <w:p w14:paraId="775070BF" w14:textId="77777777" w:rsidR="00F80406" w:rsidRDefault="00F80406">
          <w:pPr>
            <w:rPr>
              <w:sz w:val="2"/>
              <w:szCs w:val="2"/>
            </w:rPr>
          </w:pPr>
        </w:p>
        <w:p w14:paraId="775070C0" w14:textId="77777777" w:rsidR="00F80406" w:rsidRDefault="00807480">
          <w:pPr>
            <w:overflowPunct w:val="0"/>
            <w:jc w:val="center"/>
            <w:textAlignment w:val="baseline"/>
            <w:rPr>
              <w:b/>
              <w:bCs/>
            </w:rPr>
          </w:pPr>
          <w:r>
            <w:rPr>
              <w:b/>
              <w:bCs/>
            </w:rPr>
            <w:t>ĮSAKYMAS</w:t>
          </w:r>
        </w:p>
        <w:p w14:paraId="775070C1" w14:textId="77777777" w:rsidR="00F80406" w:rsidRDefault="00F80406">
          <w:pPr>
            <w:rPr>
              <w:sz w:val="2"/>
              <w:szCs w:val="2"/>
            </w:rPr>
          </w:pPr>
        </w:p>
        <w:p w14:paraId="4D935517" w14:textId="77777777" w:rsidR="00663A0D" w:rsidRDefault="00663A0D">
          <w:pPr>
            <w:overflowPunct w:val="0"/>
            <w:jc w:val="center"/>
            <w:textAlignment w:val="baseline"/>
            <w:rPr>
              <w:b/>
              <w:bCs/>
              <w:caps/>
            </w:rPr>
          </w:pPr>
          <w:r>
            <w:rPr>
              <w:b/>
              <w:bCs/>
            </w:rPr>
            <w:t xml:space="preserve">DĖL </w:t>
          </w:r>
          <w:r>
            <w:rPr>
              <w:b/>
              <w:bCs/>
              <w:caps/>
            </w:rPr>
            <w:t xml:space="preserve">švietimo ir MOKSLO MINISTRO 2011 m. liepos 26 d. įsakymO Nr. V-1442 „dėl bendrojo ugdymo tarybos nuostatų patvirtinimo“ PAKEITIMO </w:t>
          </w:r>
        </w:p>
        <w:p w14:paraId="28343AC2" w14:textId="77777777" w:rsidR="00663A0D" w:rsidRDefault="00663A0D">
          <w:pPr>
            <w:rPr>
              <w:sz w:val="2"/>
              <w:szCs w:val="2"/>
            </w:rPr>
          </w:pPr>
        </w:p>
        <w:p w14:paraId="775070C6" w14:textId="77777777" w:rsidR="00F80406" w:rsidRDefault="00F80406">
          <w:pPr>
            <w:overflowPunct w:val="0"/>
            <w:jc w:val="center"/>
            <w:textAlignment w:val="baseline"/>
          </w:pPr>
        </w:p>
        <w:p w14:paraId="775070C7" w14:textId="77777777" w:rsidR="00F80406" w:rsidRDefault="00F80406">
          <w:pPr>
            <w:rPr>
              <w:sz w:val="2"/>
              <w:szCs w:val="2"/>
            </w:rPr>
          </w:pPr>
        </w:p>
        <w:p w14:paraId="71562500" w14:textId="6CB62977" w:rsidR="00663A0D" w:rsidRDefault="00663A0D" w:rsidP="00663A0D">
          <w:pPr>
            <w:keepNext/>
            <w:tabs>
              <w:tab w:val="left" w:pos="4927"/>
            </w:tabs>
            <w:overflowPunct w:val="0"/>
            <w:jc w:val="center"/>
            <w:textAlignment w:val="baseline"/>
            <w:outlineLvl w:val="2"/>
          </w:pPr>
          <w:r>
            <w:t>2017 m. lapkričio 14 d. Nr. V-876</w:t>
          </w:r>
        </w:p>
        <w:p w14:paraId="10D667D7" w14:textId="77777777" w:rsidR="00663A0D" w:rsidRDefault="00663A0D" w:rsidP="00663A0D">
          <w:pPr>
            <w:overflowPunct w:val="0"/>
            <w:jc w:val="center"/>
            <w:textAlignment w:val="baseline"/>
            <w:rPr>
              <w:szCs w:val="24"/>
            </w:rPr>
          </w:pPr>
          <w:smartTag w:uri="urn:schemas-tilde-lv/tildestengine" w:element="firmas">
            <w:r>
              <w:rPr>
                <w:szCs w:val="24"/>
              </w:rPr>
              <w:t>Vilnius</w:t>
            </w:r>
          </w:smartTag>
        </w:p>
        <w:p w14:paraId="775070D1" w14:textId="77777777" w:rsidR="00F80406" w:rsidRDefault="00F80406">
          <w:pPr>
            <w:tabs>
              <w:tab w:val="center" w:pos="4819"/>
              <w:tab w:val="right" w:pos="9071"/>
            </w:tabs>
            <w:overflowPunct w:val="0"/>
            <w:textAlignment w:val="baseline"/>
            <w:rPr>
              <w:rFonts w:ascii="HelveticaLT" w:hAnsi="HelveticaLT"/>
              <w:i/>
              <w:sz w:val="20"/>
              <w:lang w:val="en-GB"/>
            </w:rPr>
          </w:pPr>
        </w:p>
        <w:p w14:paraId="4FABE247" w14:textId="7F7D7CB9" w:rsidR="00663A0D" w:rsidRPr="00663A0D" w:rsidRDefault="00663A0D">
          <w:pPr>
            <w:tabs>
              <w:tab w:val="center" w:pos="4819"/>
              <w:tab w:val="right" w:pos="9071"/>
            </w:tabs>
            <w:overflowPunct w:val="0"/>
            <w:textAlignment w:val="baseline"/>
            <w:rPr>
              <w:rFonts w:ascii="HelveticaLT" w:hAnsi="HelveticaLT"/>
              <w:i/>
              <w:sz w:val="20"/>
              <w:lang w:val="en-GB"/>
            </w:rPr>
          </w:pPr>
        </w:p>
        <w:sdt>
          <w:sdtPr>
            <w:alias w:val="pastraipa"/>
            <w:tag w:val="part_96900ee5870a4c14b0ba53206597c1d7"/>
            <w:id w:val="1195114103"/>
            <w:lock w:val="sdtLocked"/>
            <w:placeholder>
              <w:docPart w:val="DefaultPlaceholder_1082065158"/>
            </w:placeholder>
          </w:sdtPr>
          <w:sdtEndPr>
            <w:rPr>
              <w:sz w:val="2"/>
              <w:szCs w:val="2"/>
            </w:rPr>
          </w:sdtEndPr>
          <w:sdtContent>
            <w:p w14:paraId="775070D2" w14:textId="31D06ACD" w:rsidR="00F80406" w:rsidRDefault="00807480">
              <w:pPr>
                <w:overflowPunct w:val="0"/>
                <w:ind w:firstLine="1253"/>
                <w:jc w:val="both"/>
                <w:textAlignment w:val="baseline"/>
              </w:pPr>
              <w:r>
                <w:t>P a k e i č i u Bendrojo ugdymo tarybos nuostatus, patvirtintus Lietuvos Respublikos švietimo ir mokslo ministro 2011 m. liepos 26 d. įsakymu Nr. V-1442 „Dėl Bendrojo ugdymo tarybos nuostatų patvirtinimo“:</w:t>
              </w:r>
            </w:p>
            <w:p w14:paraId="775070D3" w14:textId="6ADCC076" w:rsidR="00F80406" w:rsidRDefault="00663A0D">
              <w:pPr>
                <w:rPr>
                  <w:sz w:val="2"/>
                  <w:szCs w:val="2"/>
                </w:rPr>
              </w:pPr>
            </w:p>
          </w:sdtContent>
        </w:sdt>
        <w:sdt>
          <w:sdtPr>
            <w:alias w:val="1 p."/>
            <w:tag w:val="part_bcd470e78def44af992b6b6187f3e65d"/>
            <w:id w:val="-1996794792"/>
            <w:lock w:val="sdtLocked"/>
          </w:sdtPr>
          <w:sdtEndPr/>
          <w:sdtContent>
            <w:p w14:paraId="775070D4" w14:textId="77777777" w:rsidR="00F80406" w:rsidRDefault="00807480">
              <w:pPr>
                <w:overflowPunct w:val="0"/>
                <w:ind w:firstLine="720"/>
                <w:jc w:val="both"/>
                <w:textAlignment w:val="baseline"/>
              </w:pPr>
              <w:sdt>
                <w:sdtPr>
                  <w:alias w:val="Numeris"/>
                  <w:tag w:val="nr_bcd470e78def44af992b6b6187f3e65d"/>
                  <w:id w:val="1898082126"/>
                  <w:lock w:val="sdtLocked"/>
                </w:sdtPr>
                <w:sdtEndPr/>
                <w:sdtContent>
                  <w:r>
                    <w:t>1</w:t>
                  </w:r>
                </w:sdtContent>
              </w:sdt>
              <w:r>
                <w:t xml:space="preserve">. Pakeičiu 20 </w:t>
              </w:r>
              <w:r>
                <w:t>punktą ir jį išdėstau taip:</w:t>
              </w:r>
            </w:p>
            <w:p w14:paraId="775070D5" w14:textId="77777777" w:rsidR="00F80406" w:rsidRDefault="00F80406">
              <w:pPr>
                <w:rPr>
                  <w:sz w:val="2"/>
                  <w:szCs w:val="2"/>
                </w:rPr>
              </w:pPr>
            </w:p>
            <w:sdt>
              <w:sdtPr>
                <w:alias w:val="citata"/>
                <w:tag w:val="part_4919c93bbf0b4d9e928da75fc7845c2c"/>
                <w:id w:val="-1149902529"/>
                <w:lock w:val="sdtLocked"/>
              </w:sdtPr>
              <w:sdtEndPr/>
              <w:sdtContent>
                <w:sdt>
                  <w:sdtPr>
                    <w:alias w:val="20 p."/>
                    <w:tag w:val="part_6e223a75ab8643bba2ab35bf6ed2029d"/>
                    <w:id w:val="-838231109"/>
                    <w:lock w:val="sdtLocked"/>
                  </w:sdtPr>
                  <w:sdtEndPr/>
                  <w:sdtContent>
                    <w:p w14:paraId="775070D6" w14:textId="77777777" w:rsidR="00F80406" w:rsidRDefault="00807480">
                      <w:pPr>
                        <w:overflowPunct w:val="0"/>
                        <w:ind w:firstLine="720"/>
                        <w:jc w:val="both"/>
                        <w:textAlignment w:val="baseline"/>
                      </w:pPr>
                      <w:r>
                        <w:t>„</w:t>
                      </w:r>
                      <w:sdt>
                        <w:sdtPr>
                          <w:alias w:val="Numeris"/>
                          <w:tag w:val="nr_6e223a75ab8643bba2ab35bf6ed2029d"/>
                          <w:id w:val="1848358028"/>
                          <w:lock w:val="sdtLocked"/>
                        </w:sdtPr>
                        <w:sdtEndPr/>
                        <w:sdtContent>
                          <w:r>
                            <w:t>20</w:t>
                          </w:r>
                        </w:sdtContent>
                      </w:sdt>
                      <w:r>
                        <w:t>.</w:t>
                      </w:r>
                      <w:r>
                        <w:rPr>
                          <w:szCs w:val="24"/>
                        </w:rPr>
                        <w:t xml:space="preserve"> </w:t>
                      </w:r>
                      <w:r>
                        <w:t>Pagrindinė Tarybos darbo forma yra posėdžiai. Tarybos posėdžiai organizuojami ne rečiau kaip kas ketvirtį. Posėdžius šaukia Tarybos pirmininkas. Tarybos pirmininkui pasiūlius, Tarybos nariams pritarus galimas elektronini</w:t>
                      </w:r>
                      <w:r>
                        <w:t>s Tarybos posėdis, kai Tarybos nariai savo poziciją posėdžio darbotvarkės klausimu ir dėl siūlomo sprendimo pateikia elektroniniu paštu. Tarybos posėdžio medžiagą ir darbotvarkės projektą Tarybos sekretorius pateikia elektroniniu paštu Tarybos nariams ne v</w:t>
                      </w:r>
                      <w:r>
                        <w:t>ėliau kaip prieš 3 darbo dienas iki posėdžio“. </w:t>
                      </w:r>
                    </w:p>
                    <w:p w14:paraId="775070D7" w14:textId="77777777" w:rsidR="00F80406" w:rsidRDefault="00807480">
                      <w:pPr>
                        <w:rPr>
                          <w:sz w:val="2"/>
                          <w:szCs w:val="2"/>
                        </w:rPr>
                      </w:pPr>
                    </w:p>
                  </w:sdtContent>
                </w:sdt>
              </w:sdtContent>
            </w:sdt>
          </w:sdtContent>
        </w:sdt>
        <w:sdt>
          <w:sdtPr>
            <w:alias w:val="2 p."/>
            <w:tag w:val="part_a9ea0d8e2d26446c9162e2c2048814d2"/>
            <w:id w:val="1904562391"/>
            <w:lock w:val="sdtLocked"/>
          </w:sdtPr>
          <w:sdtEndPr/>
          <w:sdtContent>
            <w:p w14:paraId="775070D8" w14:textId="77777777" w:rsidR="00F80406" w:rsidRDefault="00807480">
              <w:pPr>
                <w:overflowPunct w:val="0"/>
                <w:ind w:firstLine="720"/>
                <w:jc w:val="both"/>
                <w:textAlignment w:val="baseline"/>
              </w:pPr>
              <w:sdt>
                <w:sdtPr>
                  <w:alias w:val="Numeris"/>
                  <w:tag w:val="nr_a9ea0d8e2d26446c9162e2c2048814d2"/>
                  <w:id w:val="226267759"/>
                  <w:lock w:val="sdtLocked"/>
                </w:sdtPr>
                <w:sdtEndPr/>
                <w:sdtContent>
                  <w:r>
                    <w:t>2</w:t>
                  </w:r>
                </w:sdtContent>
              </w:sdt>
              <w:r>
                <w:t>. Pakeičiu 23 punktą ir jį išdėstau taip:</w:t>
              </w:r>
            </w:p>
            <w:p w14:paraId="775070D9" w14:textId="77777777" w:rsidR="00F80406" w:rsidRDefault="00F80406">
              <w:pPr>
                <w:rPr>
                  <w:sz w:val="2"/>
                  <w:szCs w:val="2"/>
                </w:rPr>
              </w:pPr>
            </w:p>
            <w:sdt>
              <w:sdtPr>
                <w:alias w:val="citata"/>
                <w:tag w:val="part_1f4157b5664d4df987d20300f73a1464"/>
                <w:id w:val="-1606870316"/>
                <w:lock w:val="sdtLocked"/>
              </w:sdtPr>
              <w:sdtEndPr/>
              <w:sdtContent>
                <w:sdt>
                  <w:sdtPr>
                    <w:alias w:val="23 p."/>
                    <w:tag w:val="part_f5fff4d778254fe3b25c8f4e94c2ea7b"/>
                    <w:id w:val="-2007974292"/>
                    <w:lock w:val="sdtLocked"/>
                  </w:sdtPr>
                  <w:sdtEndPr/>
                  <w:sdtContent>
                    <w:p w14:paraId="775070DA" w14:textId="77777777" w:rsidR="00F80406" w:rsidRDefault="00807480">
                      <w:pPr>
                        <w:overflowPunct w:val="0"/>
                        <w:ind w:firstLine="720"/>
                        <w:jc w:val="both"/>
                        <w:textAlignment w:val="baseline"/>
                      </w:pPr>
                      <w:r>
                        <w:t>„</w:t>
                      </w:r>
                      <w:sdt>
                        <w:sdtPr>
                          <w:alias w:val="Numeris"/>
                          <w:tag w:val="nr_f5fff4d778254fe3b25c8f4e94c2ea7b"/>
                          <w:id w:val="121347215"/>
                          <w:lock w:val="sdtLocked"/>
                        </w:sdtPr>
                        <w:sdtEndPr/>
                        <w:sdtContent>
                          <w:r>
                            <w:t>23</w:t>
                          </w:r>
                        </w:sdtContent>
                      </w:sdt>
                      <w:r>
                        <w:t>. Tarybos posėdis yra teisėtas, jei jame dalyvauja ne mažiau kaip 2/3 jos narių. Elektroninio Tarybos posėdžio atveju nedalyvaujančiu posėdyje laikoma</w:t>
                      </w:r>
                      <w:r>
                        <w:t>s iki nustatyto termino neatsiuntęs elektroninio laiško Tarybos narys“.</w:t>
                      </w:r>
                    </w:p>
                    <w:p w14:paraId="775070DB" w14:textId="77777777" w:rsidR="00F80406" w:rsidRDefault="00807480">
                      <w:pPr>
                        <w:rPr>
                          <w:sz w:val="2"/>
                          <w:szCs w:val="2"/>
                        </w:rPr>
                      </w:pPr>
                    </w:p>
                  </w:sdtContent>
                </w:sdt>
              </w:sdtContent>
            </w:sdt>
          </w:sdtContent>
        </w:sdt>
        <w:sdt>
          <w:sdtPr>
            <w:alias w:val="3 p."/>
            <w:tag w:val="part_1926d3f6d8094aecb45b4593a8444e83"/>
            <w:id w:val="931016497"/>
            <w:lock w:val="sdtLocked"/>
            <w:placeholder>
              <w:docPart w:val="DefaultPlaceholder_1082065158"/>
            </w:placeholder>
          </w:sdtPr>
          <w:sdtEndPr>
            <w:rPr>
              <w:sz w:val="2"/>
              <w:szCs w:val="2"/>
            </w:rPr>
          </w:sdtEndPr>
          <w:sdtContent>
            <w:p w14:paraId="775070DC" w14:textId="06AC5180" w:rsidR="00F80406" w:rsidRDefault="00807480">
              <w:pPr>
                <w:overflowPunct w:val="0"/>
                <w:ind w:firstLine="1377"/>
                <w:jc w:val="both"/>
                <w:textAlignment w:val="baseline"/>
              </w:pPr>
              <w:sdt>
                <w:sdtPr>
                  <w:alias w:val="Numeris"/>
                  <w:tag w:val="nr_1926d3f6d8094aecb45b4593a8444e83"/>
                  <w:id w:val="-1620750678"/>
                  <w:lock w:val="sdtLocked"/>
                </w:sdtPr>
                <w:sdtEndPr/>
                <w:sdtContent>
                  <w:r>
                    <w:t>3</w:t>
                  </w:r>
                </w:sdtContent>
              </w:sdt>
              <w:r>
                <w:t>. Pakeičiu 24 punktą ir jį išdėstau taip:</w:t>
              </w:r>
            </w:p>
            <w:p w14:paraId="775070DD" w14:textId="77777777" w:rsidR="00F80406" w:rsidRDefault="00F80406">
              <w:pPr>
                <w:rPr>
                  <w:sz w:val="2"/>
                  <w:szCs w:val="2"/>
                </w:rPr>
              </w:pPr>
            </w:p>
            <w:sdt>
              <w:sdtPr>
                <w:alias w:val="citata"/>
                <w:tag w:val="part_33c7960e243e4968932c6efc051a5b10"/>
                <w:id w:val="1616718699"/>
                <w:lock w:val="sdtLocked"/>
                <w:placeholder>
                  <w:docPart w:val="DefaultPlaceholder_1082065158"/>
                </w:placeholder>
              </w:sdtPr>
              <w:sdtEndPr>
                <w:rPr>
                  <w:sz w:val="2"/>
                  <w:szCs w:val="2"/>
                </w:rPr>
              </w:sdtEndPr>
              <w:sdtContent>
                <w:sdt>
                  <w:sdtPr>
                    <w:alias w:val="24 p."/>
                    <w:tag w:val="part_058cda0a07e44f8493d247db78cfc4f5"/>
                    <w:id w:val="-1714796431"/>
                    <w:lock w:val="sdtLocked"/>
                    <w:placeholder>
                      <w:docPart w:val="DefaultPlaceholder_1082065158"/>
                    </w:placeholder>
                  </w:sdtPr>
                  <w:sdtEndPr>
                    <w:rPr>
                      <w:sz w:val="2"/>
                      <w:szCs w:val="2"/>
                    </w:rPr>
                  </w:sdtEndPr>
                  <w:sdtContent>
                    <w:p w14:paraId="775070E7" w14:textId="736D6173" w:rsidR="00F80406" w:rsidRDefault="00807480" w:rsidP="00663A0D">
                      <w:pPr>
                        <w:overflowPunct w:val="0"/>
                        <w:ind w:firstLine="720"/>
                        <w:jc w:val="both"/>
                        <w:textAlignment w:val="baseline"/>
                      </w:pPr>
                      <w:r>
                        <w:rPr>
                          <w:color w:val="000000"/>
                        </w:rPr>
                        <w:t>„</w:t>
                      </w:r>
                      <w:sdt>
                        <w:sdtPr>
                          <w:alias w:val="Numeris"/>
                          <w:tag w:val="nr_058cda0a07e44f8493d247db78cfc4f5"/>
                          <w:id w:val="504252511"/>
                          <w:lock w:val="sdtLocked"/>
                        </w:sdtPr>
                        <w:sdtEndPr/>
                        <w:sdtContent>
                          <w:r>
                            <w:rPr>
                              <w:color w:val="000000"/>
                            </w:rPr>
                            <w:t>24</w:t>
                          </w:r>
                        </w:sdtContent>
                      </w:sdt>
                      <w:r>
                        <w:rPr>
                          <w:color w:val="000000"/>
                        </w:rPr>
                        <w:t xml:space="preserve">. </w:t>
                      </w:r>
                      <w:r>
                        <w:t>Tarybos sprendimai priimami posėdyje dalyvaujančių Tarybos narių balsų dauguma  atviru  balsavimu arba elektroniniu būdu. Po</w:t>
                      </w:r>
                      <w:r>
                        <w:t>sėdžiai protokoluojami. Kai vyksta elektroninis Tarybos posėdis, tai fiksuojama  posėdžio protokole ir prie protokolo pridedamas Tarybos nario balsavimo poziciją nusakantis spausdintas elektroninio pašto laiškas. Balsavimo metu balsams pasiskirsčius vienod</w:t>
                      </w:r>
                      <w:r>
                        <w:t xml:space="preserve">ai, lemiamas yra posėdžio pirmininko balsas. </w:t>
                      </w:r>
                      <w:r>
                        <w:rPr>
                          <w:szCs w:val="24"/>
                        </w:rPr>
                        <w:t>Svarstant klausimus, dėl kurių galėtų kilti viešųjų ir privačių interesų konfliktas, Tarybos narys apie tai privalo informuoti Tarybos pirmininką ir nusišalinti nuo sprendimo priėmimo</w:t>
                      </w:r>
                      <w:r>
                        <w:rPr>
                          <w:rFonts w:ascii="HelveticaLT" w:hAnsi="HelveticaLT"/>
                          <w:sz w:val="20"/>
                        </w:rPr>
                        <w:t>.</w:t>
                      </w:r>
                      <w:r>
                        <w:t xml:space="preserve">“.  </w:t>
                      </w:r>
                    </w:p>
                    <w:p w14:paraId="775070E8" w14:textId="3E55611F" w:rsidR="00F80406" w:rsidRDefault="00663A0D">
                      <w:pPr>
                        <w:rPr>
                          <w:sz w:val="2"/>
                          <w:szCs w:val="2"/>
                        </w:rPr>
                      </w:pPr>
                    </w:p>
                  </w:sdtContent>
                </w:sdt>
              </w:sdtContent>
            </w:sdt>
          </w:sdtContent>
        </w:sdt>
        <w:sdt>
          <w:sdtPr>
            <w:alias w:val="signatura"/>
            <w:tag w:val="part_d95a1d39e1ff4867abdcf7fadcd2cff4"/>
            <w:id w:val="421381129"/>
            <w:lock w:val="sdtLocked"/>
            <w:placeholder>
              <w:docPart w:val="DefaultPlaceholder_1082065158"/>
            </w:placeholder>
          </w:sdtPr>
          <w:sdtEndPr>
            <w:rPr>
              <w:rFonts w:ascii="HelveticaLT" w:hAnsi="HelveticaLT"/>
            </w:rPr>
          </w:sdtEndPr>
          <w:sdtContent>
            <w:bookmarkStart w:id="0" w:name="_GoBack" w:displacedByCustomXml="prev"/>
            <w:p w14:paraId="547B1057" w14:textId="77777777" w:rsidR="00663A0D" w:rsidRDefault="00663A0D">
              <w:pPr>
                <w:tabs>
                  <w:tab w:val="left" w:pos="5778"/>
                </w:tabs>
                <w:overflowPunct w:val="0"/>
                <w:textAlignment w:val="baseline"/>
              </w:pPr>
            </w:p>
            <w:p w14:paraId="6DFCA7AC" w14:textId="77777777" w:rsidR="00663A0D" w:rsidRDefault="00663A0D">
              <w:pPr>
                <w:tabs>
                  <w:tab w:val="left" w:pos="5778"/>
                </w:tabs>
                <w:overflowPunct w:val="0"/>
                <w:textAlignment w:val="baseline"/>
              </w:pPr>
            </w:p>
            <w:p w14:paraId="10B974E9" w14:textId="77777777" w:rsidR="00663A0D" w:rsidRDefault="00663A0D">
              <w:pPr>
                <w:tabs>
                  <w:tab w:val="left" w:pos="5778"/>
                </w:tabs>
                <w:overflowPunct w:val="0"/>
                <w:textAlignment w:val="baseline"/>
              </w:pPr>
            </w:p>
            <w:p w14:paraId="775070EF" w14:textId="0F7C1C41" w:rsidR="00F80406" w:rsidRDefault="00663A0D" w:rsidP="00663A0D">
              <w:pPr>
                <w:tabs>
                  <w:tab w:val="left" w:pos="5778"/>
                </w:tabs>
                <w:overflowPunct w:val="0"/>
                <w:textAlignment w:val="baseline"/>
                <w:rPr>
                  <w:sz w:val="2"/>
                  <w:szCs w:val="2"/>
                </w:rPr>
              </w:pPr>
              <w:r>
                <w:t>Švietimo ir mokslo ministrė</w:t>
              </w:r>
              <w:r>
                <w:tab/>
                <w:t>Jurgita Petrauskienė</w:t>
              </w:r>
            </w:p>
            <w:p w14:paraId="775070F0" w14:textId="623AF0FD" w:rsidR="00F80406" w:rsidRDefault="00663A0D">
              <w:pPr>
                <w:overflowPunct w:val="0"/>
                <w:jc w:val="both"/>
                <w:textAlignment w:val="baseline"/>
                <w:rPr>
                  <w:rFonts w:ascii="HelveticaLT" w:hAnsi="HelveticaLT"/>
                </w:rPr>
              </w:pPr>
            </w:p>
            <w:bookmarkEnd w:id="0" w:displacedByCustomXml="next"/>
          </w:sdtContent>
        </w:sdt>
      </w:sdtContent>
    </w:sdt>
    <w:sectPr w:rsidR="00F80406">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8" w:right="562" w:bottom="1238" w:left="1699" w:header="288" w:footer="72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5070F5" w14:textId="77777777" w:rsidR="00F80406" w:rsidRDefault="00807480">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775070F6" w14:textId="77777777" w:rsidR="00F80406" w:rsidRDefault="00807480">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070F9" w14:textId="77777777" w:rsidR="00F80406" w:rsidRDefault="00807480">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775070FA" w14:textId="77777777" w:rsidR="00F80406" w:rsidRDefault="00F80406">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070FB" w14:textId="77777777" w:rsidR="00F80406" w:rsidRDefault="00807480">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Dokumentas4</w:t>
    </w:r>
  </w:p>
  <w:p w14:paraId="775070FC" w14:textId="77777777" w:rsidR="00F80406" w:rsidRDefault="00F80406">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070FE" w14:textId="77777777" w:rsidR="00F80406" w:rsidRDefault="00F80406">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5070F3" w14:textId="77777777" w:rsidR="00F80406" w:rsidRDefault="00807480">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775070F4" w14:textId="77777777" w:rsidR="00F80406" w:rsidRDefault="00807480">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070F7" w14:textId="77777777" w:rsidR="00F80406" w:rsidRDefault="00F80406">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070F8" w14:textId="77777777" w:rsidR="00F80406" w:rsidRDefault="00F80406">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070FD" w14:textId="77777777" w:rsidR="00F80406" w:rsidRDefault="00F80406">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9B5"/>
    <w:rsid w:val="005769B5"/>
    <w:rsid w:val="00663A0D"/>
    <w:rsid w:val="00807480"/>
    <w:rsid w:val="00F804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0241"/>
    <o:shapelayout v:ext="edit">
      <o:idmap v:ext="edit" data="1"/>
    </o:shapelayout>
  </w:shapeDefaults>
  <w:decimalSymbol w:val=","/>
  <w:listSeparator w:val=";"/>
  <w14:docId w14:val="775070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63A0D"/>
    <w:rPr>
      <w:rFonts w:ascii="Tahoma" w:hAnsi="Tahoma" w:cs="Tahoma"/>
      <w:sz w:val="16"/>
      <w:szCs w:val="16"/>
    </w:rPr>
  </w:style>
  <w:style w:type="character" w:customStyle="1" w:styleId="DebesliotekstasDiagrama">
    <w:name w:val="Debesėlio tekstas Diagrama"/>
    <w:basedOn w:val="Numatytasispastraiposriftas"/>
    <w:link w:val="Debesliotekstas"/>
    <w:rsid w:val="00663A0D"/>
    <w:rPr>
      <w:rFonts w:ascii="Tahoma" w:hAnsi="Tahoma" w:cs="Tahoma"/>
      <w:sz w:val="16"/>
      <w:szCs w:val="16"/>
    </w:rPr>
  </w:style>
  <w:style w:type="character" w:styleId="Vietosrezervavimoenklotekstas">
    <w:name w:val="Placeholder Text"/>
    <w:basedOn w:val="Numatytasispastraiposriftas"/>
    <w:rsid w:val="00663A0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63A0D"/>
    <w:rPr>
      <w:rFonts w:ascii="Tahoma" w:hAnsi="Tahoma" w:cs="Tahoma"/>
      <w:sz w:val="16"/>
      <w:szCs w:val="16"/>
    </w:rPr>
  </w:style>
  <w:style w:type="character" w:customStyle="1" w:styleId="DebesliotekstasDiagrama">
    <w:name w:val="Debesėlio tekstas Diagrama"/>
    <w:basedOn w:val="Numatytasispastraiposriftas"/>
    <w:link w:val="Debesliotekstas"/>
    <w:rsid w:val="00663A0D"/>
    <w:rPr>
      <w:rFonts w:ascii="Tahoma" w:hAnsi="Tahoma" w:cs="Tahoma"/>
      <w:sz w:val="16"/>
      <w:szCs w:val="16"/>
    </w:rPr>
  </w:style>
  <w:style w:type="character" w:styleId="Vietosrezervavimoenklotekstas">
    <w:name w:val="Placeholder Text"/>
    <w:basedOn w:val="Numatytasispastraiposriftas"/>
    <w:rsid w:val="00663A0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404138101">
      <w:bodyDiv w:val="1"/>
      <w:marLeft w:val="0"/>
      <w:marRight w:val="0"/>
      <w:marTop w:val="0"/>
      <w:marBottom w:val="0"/>
      <w:divBdr>
        <w:top w:val="none" w:sz="0" w:space="0" w:color="auto"/>
        <w:left w:val="none" w:sz="0" w:space="0" w:color="auto"/>
        <w:bottom w:val="none" w:sz="0" w:space="0" w:color="auto"/>
        <w:right w:val="none" w:sz="0" w:space="0" w:color="auto"/>
      </w:divBdr>
    </w:div>
    <w:div w:id="1822884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2E7A974F-5A88-40B3-90BB-B2D455826FA6}"/>
      </w:docPartPr>
      <w:docPartBody>
        <w:p w14:paraId="6308C928" w14:textId="03861699" w:rsidR="00000000" w:rsidRDefault="00810370">
          <w:r w:rsidRPr="0019726F">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0370"/>
    <w:rsid w:val="008103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037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037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868d309f-269d-4e1c-9694-53c1d4de8435</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23d25af0c1fd42ffb487618a9cc43349" PartId="fffd0ea2802240f2ba207f520ece394e">
    <Part Type="pastraipa" DocPartId="8123f3220c414d6a8890566d03488b6b" PartId="96900ee5870a4c14b0ba53206597c1d7"/>
    <Part Type="punktas" Nr="1" Abbr="1 p." DocPartId="d72bcdaf7bf44950ad2b384541148766" PartId="bcd470e78def44af992b6b6187f3e65d">
      <Part Type="citata" DocPartId="7cc5ebd5ab914973bdc9a7ac098b6c2d" PartId="4919c93bbf0b4d9e928da75fc7845c2c">
        <Part Type="punktas" Nr="20" Abbr="20 p." DocPartId="01e824a9d4694af08469483dd61ff99f" PartId="6e223a75ab8643bba2ab35bf6ed2029d"/>
      </Part>
    </Part>
    <Part Type="punktas" Nr="2" Abbr="2 p." DocPartId="f88bf329336f4f55a0a2f07c0ff1f3b9" PartId="a9ea0d8e2d26446c9162e2c2048814d2">
      <Part Type="citata" DocPartId="c167515e403841ecbcdc1a0975399480" PartId="1f4157b5664d4df987d20300f73a1464">
        <Part Type="punktas" Nr="23" Abbr="23 p." DocPartId="4498234bd0c643e097b1d283ed5a1730" PartId="f5fff4d778254fe3b25c8f4e94c2ea7b"/>
      </Part>
    </Part>
    <Part Type="punktas" Nr="3" Abbr="3 p." DocPartId="4be68a6758594dc09ffe5c3a776e78d1" PartId="1926d3f6d8094aecb45b4593a8444e83">
      <Part Type="citata" DocPartId="2a584a482b3745e4b10282ca7e529581" PartId="33c7960e243e4968932c6efc051a5b10">
        <Part Type="punktas" Nr="24" Abbr="24 p." DocPartId="4cea0f31a14f42598d5157fc0305fe88" PartId="058cda0a07e44f8493d247db78cfc4f5"/>
      </Part>
    </Part>
    <Part Type="signatura" DocPartId="a5b7c8a801df429fb26154308786cb87" PartId="d95a1d39e1ff4867abdcf7fadcd2cff4"/>
  </Part>
</Parts>
</file>

<file path=customXml/itemProps1.xml><?xml version="1.0" encoding="utf-8"?>
<ds:datastoreItem xmlns:ds="http://schemas.openxmlformats.org/officeDocument/2006/customXml" ds:itemID="{4ED6D0A0-DE12-47BD-AAFD-C258C3B8824E}">
  <ds:schemaRefs>
    <ds:schemaRef ds:uri="http://schemas.microsoft.com/office/2006/metadata/properties"/>
    <ds:schemaRef ds:uri="http://schemas.microsoft.com/sharepoint/v3"/>
    <ds:schemaRef ds:uri="E6298736-2320-4CE1-97C6-9F781D725734"/>
  </ds:schemaRefs>
</ds:datastoreItem>
</file>

<file path=customXml/itemProps2.xml><?xml version="1.0" encoding="utf-8"?>
<ds:datastoreItem xmlns:ds="http://schemas.openxmlformats.org/officeDocument/2006/customXml" ds:itemID="{A91BFC44-3A1D-4144-999D-3EC9E09030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D3CA552D-A697-46FF-88F9-CFDE4CB55569}">
  <ds:schemaRefs>
    <ds:schemaRef ds:uri="http://schemas.microsoft.com/sharepoint/v3/contenttype/forms"/>
  </ds:schemaRefs>
</ds:datastoreItem>
</file>

<file path=customXml/itemProps4.xml><?xml version="1.0" encoding="utf-8"?>
<ds:datastoreItem xmlns:ds="http://schemas.openxmlformats.org/officeDocument/2006/customXml" ds:itemID="{DBAB5B35-ECF7-4085-8862-F14C8B0206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266</Words>
  <Characters>1789</Characters>
  <Application>Microsoft Office Word</Application>
  <DocSecurity>0</DocSecurity>
  <Lines>14</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2051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Bendrojo ugdymo tarybos nuostatų pakeitimas.docx</dc:title>
  <dc:creator>Švelnienė Dalia</dc:creator>
  <cp:lastModifiedBy>LAUKIONYTĖ Irena</cp:lastModifiedBy>
  <cp:revision>4</cp:revision>
  <cp:lastPrinted>2010-02-18T07:54:00Z</cp:lastPrinted>
  <dcterms:created xsi:type="dcterms:W3CDTF">2017-11-14T13:22:00Z</dcterms:created>
  <dcterms:modified xsi:type="dcterms:W3CDTF">2017-11-14T13:53:00Z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