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d23687d1cb5406697de87672bdc6d17"/>
        <w:id w:val="-1071882753"/>
        <w:lock w:val="sdtLocked"/>
      </w:sdtPr>
      <w:sdtEndPr/>
      <w:sdtContent>
        <w:p w14:paraId="36C1CEE0" w14:textId="77777777" w:rsidR="00896271" w:rsidRDefault="00896271" w:rsidP="000E4246">
          <w:pPr>
            <w:tabs>
              <w:tab w:val="center" w:pos="4819"/>
              <w:tab w:val="right" w:pos="9638"/>
            </w:tabs>
            <w:overflowPunct w:val="0"/>
            <w:jc w:val="center"/>
            <w:textAlignment w:val="baseline"/>
          </w:pPr>
        </w:p>
        <w:p w14:paraId="6422D104" w14:textId="4E23B9AC" w:rsidR="00896271" w:rsidRDefault="00B63A56">
          <w:pPr>
            <w:overflowPunct w:val="0"/>
            <w:jc w:val="center"/>
            <w:textAlignment w:val="baseline"/>
          </w:pPr>
          <w:r>
            <w:rPr>
              <w:noProof/>
              <w:lang w:eastAsia="lt-LT"/>
            </w:rPr>
            <w:drawing>
              <wp:inline distT="0" distB="0" distL="0" distR="0" wp14:anchorId="4B96CD61" wp14:editId="7351F088">
                <wp:extent cx="524510" cy="621665"/>
                <wp:effectExtent l="0" t="0" r="8890" b="6985"/>
                <wp:docPr id="963273154" name="Paveikslėlis 1" descr="Paveikslėlis, kuriame yra eskizas, piešimas, Linijinis piešimas, iliustracija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3273154" name="Paveikslėlis 1" descr="Paveikslėlis, kuriame yra eskizas, piešimas, Linijinis piešimas, iliustracija  Automatiškai sugeneruotas aprašyma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4510" cy="621665"/>
                        </a:xfrm>
                        <a:prstGeom prst="rect">
                          <a:avLst/>
                        </a:prstGeom>
                        <a:noFill/>
                      </pic:spPr>
                    </pic:pic>
                  </a:graphicData>
                </a:graphic>
              </wp:inline>
            </w:drawing>
          </w:r>
        </w:p>
        <w:p w14:paraId="22D280DB" w14:textId="77777777" w:rsidR="00896271" w:rsidRDefault="00896271" w:rsidP="000E4246">
          <w:pPr>
            <w:overflowPunct w:val="0"/>
            <w:jc w:val="center"/>
            <w:textAlignment w:val="baseline"/>
            <w:rPr>
              <w:sz w:val="16"/>
              <w:szCs w:val="16"/>
            </w:rPr>
          </w:pPr>
        </w:p>
        <w:p w14:paraId="00A60F14" w14:textId="77777777" w:rsidR="00896271" w:rsidRDefault="00B63A56" w:rsidP="000E4246">
          <w:pPr>
            <w:overflowPunct w:val="0"/>
            <w:jc w:val="center"/>
            <w:textAlignment w:val="baseline"/>
            <w:rPr>
              <w:b/>
              <w:sz w:val="28"/>
              <w:szCs w:val="28"/>
            </w:rPr>
          </w:pPr>
          <w:r>
            <w:rPr>
              <w:b/>
              <w:sz w:val="28"/>
              <w:szCs w:val="28"/>
            </w:rPr>
            <w:t>LIETUVOS RESPUBLIKOS ŽEMĖS ŪKIO MINISTRAS</w:t>
          </w:r>
        </w:p>
        <w:p w14:paraId="7D9D2A9C" w14:textId="77777777" w:rsidR="00896271" w:rsidRDefault="00896271" w:rsidP="000E4246">
          <w:pPr>
            <w:overflowPunct w:val="0"/>
            <w:jc w:val="center"/>
            <w:textAlignment w:val="baseline"/>
            <w:rPr>
              <w:b/>
              <w:sz w:val="28"/>
              <w:szCs w:val="28"/>
            </w:rPr>
          </w:pPr>
        </w:p>
        <w:p w14:paraId="2AF296D7" w14:textId="77777777" w:rsidR="00896271" w:rsidRDefault="00B63A56" w:rsidP="000E4246">
          <w:pPr>
            <w:keepLines/>
            <w:widowControl w:val="0"/>
            <w:suppressAutoHyphens/>
            <w:overflowPunct w:val="0"/>
            <w:jc w:val="center"/>
            <w:textAlignment w:val="baseline"/>
            <w:rPr>
              <w:b/>
              <w:bCs/>
              <w:color w:val="000000"/>
              <w:szCs w:val="24"/>
            </w:rPr>
          </w:pPr>
          <w:r>
            <w:rPr>
              <w:b/>
              <w:bCs/>
              <w:color w:val="000000"/>
              <w:szCs w:val="24"/>
            </w:rPr>
            <w:t>ĮSAKYMAS</w:t>
          </w:r>
        </w:p>
        <w:p w14:paraId="37918408" w14:textId="77777777" w:rsidR="00896271" w:rsidRDefault="00B63A56" w:rsidP="000E4246">
          <w:pPr>
            <w:overflowPunct w:val="0"/>
            <w:jc w:val="center"/>
            <w:textAlignment w:val="baseline"/>
            <w:rPr>
              <w:b/>
            </w:rPr>
          </w:pPr>
          <w:r>
            <w:rPr>
              <w:b/>
            </w:rPr>
            <w:t xml:space="preserve">DĖL ŽEMĖS ŪKIO MINISTRO 2010 M. SAUSIO 22 D. ĮSAKYMO NR. 3D-34 „DĖL ŽEMDIRBIŲ ŠVIETIMO, KONSULTAVIMO PRIEMONIŲ, ŽEMĖS ŪKIO PARODŲ IR MOKSLINIŲ TYRIMŲ ATRANKOS KOMITETO SUDARYMO IR JO DARBO REGLAMENTO PATVIRTINIMO“ PAKEITIMO </w:t>
          </w:r>
        </w:p>
        <w:p w14:paraId="55DB31DC" w14:textId="77777777" w:rsidR="00896271" w:rsidRDefault="00896271" w:rsidP="000E4246">
          <w:pPr>
            <w:overflowPunct w:val="0"/>
            <w:jc w:val="center"/>
            <w:textAlignment w:val="baseline"/>
            <w:rPr>
              <w:b/>
              <w:bCs/>
            </w:rPr>
          </w:pPr>
        </w:p>
        <w:p w14:paraId="55149AA4" w14:textId="2C20754C" w:rsidR="00896271" w:rsidRDefault="00B63A56" w:rsidP="000E4246">
          <w:pPr>
            <w:overflowPunct w:val="0"/>
            <w:jc w:val="center"/>
            <w:textAlignment w:val="baseline"/>
          </w:pPr>
          <w:r>
            <w:t>2023 m. lapkričio 30 d. Nr. 3D-797</w:t>
          </w:r>
        </w:p>
        <w:p w14:paraId="127D57A1" w14:textId="77777777" w:rsidR="00896271" w:rsidRDefault="00B63A56" w:rsidP="000E4246">
          <w:pPr>
            <w:overflowPunct w:val="0"/>
            <w:jc w:val="center"/>
            <w:textAlignment w:val="baseline"/>
          </w:pPr>
          <w:r>
            <w:t>Vilnius</w:t>
          </w:r>
        </w:p>
        <w:p w14:paraId="6D976AFE" w14:textId="56AB7C61" w:rsidR="00896271" w:rsidRDefault="00896271" w:rsidP="000E4246">
          <w:pPr>
            <w:overflowPunct w:val="0"/>
            <w:jc w:val="center"/>
            <w:textAlignment w:val="baseline"/>
            <w:rPr>
              <w:b/>
              <w:bCs/>
            </w:rPr>
          </w:pPr>
        </w:p>
        <w:p w14:paraId="0BCF82C9" w14:textId="77777777" w:rsidR="000E4246" w:rsidRDefault="000E4246" w:rsidP="000E4246">
          <w:pPr>
            <w:overflowPunct w:val="0"/>
            <w:jc w:val="center"/>
            <w:textAlignment w:val="baseline"/>
            <w:rPr>
              <w:b/>
              <w:bCs/>
            </w:rPr>
          </w:pPr>
        </w:p>
        <w:sdt>
          <w:sdtPr>
            <w:alias w:val="preambule"/>
            <w:tag w:val="part_6415b1331b5b47049da924b94710ba64"/>
            <w:id w:val="-1549761340"/>
            <w:lock w:val="sdtLocked"/>
          </w:sdtPr>
          <w:sdtEndPr/>
          <w:sdtContent>
            <w:p w14:paraId="0E5C42FB" w14:textId="77777777" w:rsidR="00896271" w:rsidRDefault="00B63A56">
              <w:pPr>
                <w:tabs>
                  <w:tab w:val="left" w:pos="851"/>
                  <w:tab w:val="left" w:pos="993"/>
                </w:tabs>
                <w:overflowPunct w:val="0"/>
                <w:spacing w:line="360" w:lineRule="auto"/>
                <w:ind w:firstLine="720"/>
                <w:jc w:val="both"/>
                <w:textAlignment w:val="baseline"/>
              </w:pPr>
              <w:r>
                <w:t>P a k e i č i u Žemdirbių švietimo, konsultavimo priemonių, žemės ūkio parodų ir mokslinių tyrimų atrankos komiteto darbo reglamentą, patvirtintą Lietuvos Respublikos žemės ūkio ministro 2010 m. sausio 22 d. įsakymu Nr. 3D-34 „Dėl Žemdirbių švietimo, konsultavimo priemonių, žemės ūkio parodų ir mokslinių tyrimų atrankos komiteto sudarymo ir jo darbo reglamento patvirtinimo“:</w:t>
              </w:r>
            </w:p>
          </w:sdtContent>
        </w:sdt>
        <w:sdt>
          <w:sdtPr>
            <w:alias w:val="1 p."/>
            <w:tag w:val="part_6681a499e7df4f5384990b86bd5ed6c4"/>
            <w:id w:val="2099983968"/>
            <w:lock w:val="sdtLocked"/>
            <w:placeholder>
              <w:docPart w:val="DefaultPlaceholder_-1854013440"/>
            </w:placeholder>
          </w:sdtPr>
          <w:sdtEndPr/>
          <w:sdtContent>
            <w:p w14:paraId="0482565A" w14:textId="2CA4E8A0" w:rsidR="00896271" w:rsidRDefault="000E4246" w:rsidP="000E4246">
              <w:pPr>
                <w:tabs>
                  <w:tab w:val="left" w:pos="851"/>
                  <w:tab w:val="left" w:pos="993"/>
                </w:tabs>
                <w:overflowPunct w:val="0"/>
                <w:spacing w:line="360" w:lineRule="auto"/>
                <w:ind w:firstLine="720"/>
                <w:jc w:val="both"/>
                <w:textAlignment w:val="baseline"/>
              </w:pPr>
              <w:sdt>
                <w:sdtPr>
                  <w:alias w:val="Numeris"/>
                  <w:tag w:val="nr_6681a499e7df4f5384990b86bd5ed6c4"/>
                  <w:id w:val="-1218426192"/>
                  <w:lock w:val="sdtLocked"/>
                </w:sdtPr>
                <w:sdtEndPr/>
                <w:sdtContent>
                  <w:r w:rsidR="00B63A56">
                    <w:t>1</w:t>
                  </w:r>
                </w:sdtContent>
              </w:sdt>
              <w:r>
                <w:t xml:space="preserve">. </w:t>
              </w:r>
              <w:r w:rsidR="00B63A56">
                <w:t>Pakeičiu 2 punktą ir jį išdėstau taip:</w:t>
              </w:r>
            </w:p>
            <w:sdt>
              <w:sdtPr>
                <w:alias w:val="citata"/>
                <w:tag w:val="part_29532d6726504b4e9c989c8d36df031c"/>
                <w:id w:val="-1199695150"/>
                <w:lock w:val="sdtLocked"/>
                <w:placeholder>
                  <w:docPart w:val="DefaultPlaceholder_-1854013440"/>
                </w:placeholder>
              </w:sdtPr>
              <w:sdtEndPr/>
              <w:sdtContent>
                <w:sdt>
                  <w:sdtPr>
                    <w:alias w:val="2 p."/>
                    <w:tag w:val="part_db7209c34c0c4ae4a6a58eca8e5e0131"/>
                    <w:id w:val="-2088529523"/>
                    <w:lock w:val="sdtLocked"/>
                  </w:sdtPr>
                  <w:sdtEndPr/>
                  <w:sdtContent>
                    <w:p w14:paraId="173772E5" w14:textId="6A961BBE" w:rsidR="00896271" w:rsidRDefault="00B63A56">
                      <w:pPr>
                        <w:overflowPunct w:val="0"/>
                        <w:spacing w:line="360" w:lineRule="auto"/>
                        <w:ind w:firstLine="720"/>
                        <w:jc w:val="both"/>
                        <w:textAlignment w:val="baseline"/>
                      </w:pPr>
                      <w:r>
                        <w:rPr>
                          <w:szCs w:val="24"/>
                        </w:rPr>
                        <w:t>„</w:t>
                      </w:r>
                      <w:sdt>
                        <w:sdtPr>
                          <w:alias w:val="Numeris"/>
                          <w:tag w:val="nr_db7209c34c0c4ae4a6a58eca8e5e0131"/>
                          <w:id w:val="-1717656179"/>
                          <w:lock w:val="sdtLocked"/>
                        </w:sdtPr>
                        <w:sdtEndPr/>
                        <w:sdtContent>
                          <w:r>
                            <w:rPr>
                              <w:color w:val="000000"/>
                            </w:rPr>
                            <w:t>2</w:t>
                          </w:r>
                        </w:sdtContent>
                      </w:sdt>
                      <w:r>
                        <w:rPr>
                          <w:color w:val="000000"/>
                        </w:rPr>
                        <w:t>.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Lietuvos žemės ūkio ir kaimo plėtros 2023–2027 metų strateginiu planu, patvirtintu Europos Komisijos 2022 m. lapkričio 21 d. sprendimu Nr. C(2022) 8272, Žemės ūkio ministerijos 2015–2023 metų tarptautinių mokslinių tyrimų ir taikomosios veiklos projektų administravimo taisyklėmis, patvirtintomis Lietuvos Respublikos žemės ūkio ministro 2015 m. gegužės 4 d. įsakymu Nr. 3D-349 „Dėl Žemės ūkio ministerijos 2015–2023 metų tarptautinių mokslinių tyrimų ir taikomosios veiklos projektų administravimo taisyklių patvirtinimo“, Žemės ūkio, maisto ūkio ir žuvininkystės 2015–2020 metų mokslinių tyrimų ir taikomosios veiklos finansavimo taisyklėmis, patvirtintomis Lietuvos Respublikos žemės ūkio ministro 2015 m. sausio 13 d. įsakymu Nr. 3D-18 „Dėl Žemės ūkio, maisto ūkio ir žuvininkystės 2015–2020 metų mokslinių tyrimų ir taikomosios veiklos finansavimo taisyklių patvirtinimo“,</w:t>
                      </w:r>
                      <w:r>
                        <w:rPr>
                          <w:szCs w:val="24"/>
                        </w:rPr>
                        <w:t xml:space="preserve"> Žemės ūkio, maisto ūkio ir žuvininkystės 2023–2027 metų mokslinių tyrimų ir eksperimentinės plėtros finansavimo taisyklėmis, patvirtintomis Lietuvos Respublikos žemės ūkio ministro 2022 m. gruodžio 23 d. įsakymu Nr. 3D-865 „Dėl Žemės ūkio, maisto ūkio ir žuvininkystės 2023–2027 metų mokslinių tyrimų ir </w:t>
                      </w:r>
                      <w:r>
                        <w:rPr>
                          <w:szCs w:val="24"/>
                        </w:rPr>
                        <w:lastRenderedPageBreak/>
                        <w:t>eksperimentinės plėtros finansavimo taisyklių patvirtinimo“,</w:t>
                      </w:r>
                      <w:r>
                        <w:rPr>
                          <w:color w:val="000000"/>
                        </w:rPr>
                        <w:t xml:space="preserve"> Ūkio subjektų, užsiimančių pirmine žemės ūkio produktų gamyba, konsultavimo išlaidų finansavimo taisyklėmis, patvirtintomis Lietuvos Respublikos žemės ūkio ministro 2015 m. balandžio 1 d. įsakymu Nr. 3D-243 „Dėl Ūkio subjektų, užsiimančių pirmine žemės ūkio produktų gamyba, konsultavimo išlaidų finansavimo taisyklių patvirtinimo“, Žinių perdavimo ir informavimo veiklos finansavimo taisyklėmis, patvirtintomis Lietuvos Respublikos žemės ūkio ministro 2015 m. sausio 13 d. įsakymu Nr. 3D-16 „Dėl Žinių perdavimo ir informavimo veiklos finansavimo taisyklių patvirtinimo“, Žemės ūkio parodų, prekybos mugių, bendruomeniškumą kaime skatinančių renginių ir konkursų organizavimo ir (arba) dalyvavimo juose finansavimo taisyklėmis, patvirtintomis Lietuvos Respublikos žemės ūkio ministro 2018 m. kovo 26 d. įsakymu Nr. 3D-182 „Dėl Žemės ūkio parodų, prekybos mugių, bendruomeniškumą kaime skatinančių renginių ir konkursų organizavimo ir (arba) dalyvavimo juose finansavimo taisyklių patvirtinimo“,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Žemės ūkio, žuvininkystės ir maisto produktų pardavimo rinkų atvėrimo ir įsitvirtinimo jose veiklų organizavimo finansavimo taisyklėmis, patvirtintomis Lietuvos Respublikos žemės ūkio ministro 2017 m. balandžio 3 d. įsakymu Nr. 3D-228 „Dėl Žemės ūkio, žuvininkystės ir maisto produktų pardavimo rinkų atvėrimo ir įsitvirtinimo jose veiklų organizavimo finansavimo taisyklių patvirtinimo“, Nacionalinės paramos žemdirbių savivaldai stiprinti teikimo taisyklėmis, patvirtintomis Lietuvos Respublikos žemės  ūkio ministro 2022 m. kovo 31 d. įsakymu Nr. 3D-231 „Dėl Nacionalinės paramos žemdirbių savivaldai stiprinti teikimo taisyklių patvirtinimo“, </w:t>
                      </w:r>
                      <w:r>
                        <w:rPr>
                          <w:color w:val="000000"/>
                          <w:spacing w:val="-4"/>
                        </w:rPr>
                        <w:t xml:space="preserve">Lietuvos žemės ūkio ir kaimo plėtros 2023–2027 metų strateginio plano intervencinės  priemonės „Mokymai ir įgūdžių įgijimas“ įgyvendinimo taisyklėmis, </w:t>
                      </w:r>
                      <w:r>
                        <w:rPr>
                          <w:color w:val="000000"/>
                        </w:rPr>
                        <w:t xml:space="preserve">patvirtintomis Lietuvos Respublikos žemės ūkio ministro 2023 m. liepos 25 d. įsakymu Nr. 3D-483 „Dėl </w:t>
                      </w:r>
                      <w:r>
                        <w:rPr>
                          <w:color w:val="000000"/>
                          <w:spacing w:val="-4"/>
                        </w:rPr>
                        <w:t>Lietuvos žemės ūkio ir kaimo plėtros 2023–2027 metų strateginio plano intervencinės  priemonės „Mokymai ir įgūdžių įgijimas“ įgyvendinimo</w:t>
                      </w:r>
                      <w:r>
                        <w:rPr>
                          <w:color w:val="000000"/>
                        </w:rPr>
                        <w:t xml:space="preserve"> taisyklių patvirtinimo“, Lietuvos žemės ūkio ir kaimo plėtros 2023–2027 metų strateginio plano intervencinės priemonės „Parodomieji projektai ir informavimo veikla“ </w:t>
                      </w:r>
                      <w:r>
                        <w:rPr>
                          <w:color w:val="000000"/>
                          <w:spacing w:val="-4"/>
                        </w:rPr>
                        <w:t xml:space="preserve">įgyvendinimo taisyklėmis, </w:t>
                      </w:r>
                      <w:r>
                        <w:rPr>
                          <w:color w:val="000000"/>
                        </w:rPr>
                        <w:t>patvirtintomis Lietuvos Respublikos žemės ūkio ministro 2023 m. rugpjūčio 30 d. įsakymu Nr. 3D-573 „Dėl Lietuvos žemės ūkio ir kaimo plėtros 2023–2027 metų strateginio plano intervencinės priemonės „Parodomieji projektai ir informavimo veikla“ </w:t>
                      </w:r>
                      <w:r>
                        <w:rPr>
                          <w:color w:val="000000"/>
                          <w:spacing w:val="-4"/>
                        </w:rPr>
                        <w:t>įgyvendinimo</w:t>
                      </w:r>
                      <w:r>
                        <w:rPr>
                          <w:color w:val="000000"/>
                        </w:rPr>
                        <w:t xml:space="preserve"> taisyklių patvirtinimo“, </w:t>
                      </w:r>
                      <w:r>
                        <w:t xml:space="preserve">Lietuvos žemės ūkio ir kaimo plėtros 2023–2027 metų strateginio plano intervencinės priemonės „Europos inovacijų partnerystė žemės ūkio našumo ir tvarumo srityje“ įgyvendinimo taisyklėmis, </w:t>
                      </w:r>
                      <w:r>
                        <w:rPr>
                          <w:color w:val="000000"/>
                        </w:rPr>
                        <w:t xml:space="preserve">patvirtintomis Lietuvos </w:t>
                      </w:r>
                      <w:r>
                        <w:rPr>
                          <w:color w:val="000000"/>
                        </w:rPr>
                        <w:lastRenderedPageBreak/>
                        <w:t xml:space="preserve">Respublikos žemės ūkio ministro 2023 m. spalio 18 d. įsakymu Nr. 3D-686 „Dėl Lietuvos žemės ūkio ir kaimo plėtros 2023–2027 metų strateginio plano intervencinės priemonės </w:t>
                      </w:r>
                      <w:r>
                        <w:t>„Europos inovacijų partnerystė žemės ūkio našumo ir tvarumo srityje“</w:t>
                      </w:r>
                      <w:r>
                        <w:rPr>
                          <w:color w:val="000000"/>
                        </w:rPr>
                        <w:t> </w:t>
                      </w:r>
                      <w:r>
                        <w:rPr>
                          <w:color w:val="000000"/>
                          <w:spacing w:val="-4"/>
                        </w:rPr>
                        <w:t>įgyvendinimo</w:t>
                      </w:r>
                      <w:r>
                        <w:rPr>
                          <w:color w:val="000000"/>
                        </w:rPr>
                        <w:t xml:space="preserve"> taisyklių patvirtinimo.“</w:t>
                      </w:r>
                    </w:p>
                  </w:sdtContent>
                </w:sdt>
              </w:sdtContent>
            </w:sdt>
          </w:sdtContent>
        </w:sdt>
        <w:sdt>
          <w:sdtPr>
            <w:alias w:val="2 p."/>
            <w:tag w:val="part_9a3d1eabae3b47c5b1d38fbdb5114419"/>
            <w:id w:val="-1367438121"/>
            <w:lock w:val="sdtLocked"/>
            <w:placeholder>
              <w:docPart w:val="DefaultPlaceholder_-1854013440"/>
            </w:placeholder>
          </w:sdtPr>
          <w:sdtEndPr>
            <w:rPr>
              <w:color w:val="000000"/>
            </w:rPr>
          </w:sdtEndPr>
          <w:sdtContent>
            <w:p w14:paraId="453F7782" w14:textId="53557EF2" w:rsidR="00896271" w:rsidRDefault="000E4246" w:rsidP="000E4246">
              <w:pPr>
                <w:spacing w:line="360" w:lineRule="auto"/>
                <w:ind w:firstLine="720"/>
                <w:jc w:val="both"/>
              </w:pPr>
              <w:sdt>
                <w:sdtPr>
                  <w:alias w:val="Numeris"/>
                  <w:tag w:val="nr_9a3d1eabae3b47c5b1d38fbdb5114419"/>
                  <w:id w:val="636532843"/>
                  <w:lock w:val="sdtLocked"/>
                </w:sdtPr>
                <w:sdtEndPr/>
                <w:sdtContent>
                  <w:r w:rsidR="00B63A56">
                    <w:t>2</w:t>
                  </w:r>
                </w:sdtContent>
              </w:sdt>
              <w:r>
                <w:t xml:space="preserve">. </w:t>
              </w:r>
              <w:r w:rsidR="00B63A56">
                <w:t>Pakeičiu 4.1 papunktį ir jį išdėstau taip:</w:t>
              </w:r>
            </w:p>
            <w:sdt>
              <w:sdtPr>
                <w:rPr>
                  <w:lang w:eastAsia="lt-LT"/>
                </w:rPr>
                <w:alias w:val="citata"/>
                <w:tag w:val="part_21afa848fd884d8b801d7dbfc29ec194"/>
                <w:id w:val="390769940"/>
                <w:lock w:val="sdtLocked"/>
                <w:placeholder>
                  <w:docPart w:val="DefaultPlaceholder_-1854013440"/>
                </w:placeholder>
              </w:sdtPr>
              <w:sdtEndPr>
                <w:rPr>
                  <w:color w:val="000000"/>
                  <w:lang w:eastAsia="en-US"/>
                </w:rPr>
              </w:sdtEndPr>
              <w:sdtContent>
                <w:sdt>
                  <w:sdtPr>
                    <w:rPr>
                      <w:lang w:eastAsia="lt-LT"/>
                    </w:rPr>
                    <w:alias w:val="papunktis"/>
                    <w:tag w:val="part_1e3bf654ad0f4f95a0819b5097c87625"/>
                    <w:id w:val="2025816602"/>
                    <w:lock w:val="sdtLocked"/>
                    <w:placeholder>
                      <w:docPart w:val="DefaultPlaceholder_-1854013440"/>
                    </w:placeholder>
                  </w:sdtPr>
                  <w:sdtEndPr>
                    <w:rPr>
                      <w:color w:val="000000"/>
                      <w:lang w:eastAsia="en-US"/>
                    </w:rPr>
                  </w:sdtEndPr>
                  <w:sdtContent>
                    <w:p w14:paraId="2ED89889" w14:textId="17EAA68E" w:rsidR="00896271" w:rsidRDefault="00B63A56" w:rsidP="000E4246">
                      <w:pPr>
                        <w:overflowPunct w:val="0"/>
                        <w:spacing w:line="360" w:lineRule="auto"/>
                        <w:ind w:firstLine="720"/>
                        <w:jc w:val="both"/>
                        <w:textAlignment w:val="baseline"/>
                        <w:rPr>
                          <w:color w:val="000000"/>
                        </w:rPr>
                      </w:pPr>
                      <w:r>
                        <w:rPr>
                          <w:lang w:eastAsia="lt-LT"/>
                        </w:rPr>
                        <w:t>„</w:t>
                      </w:r>
                      <w:sdt>
                        <w:sdtPr>
                          <w:rPr>
                            <w:lang w:eastAsia="lt-LT"/>
                          </w:rPr>
                          <w:alias w:val="Numeris"/>
                          <w:tag w:val="nr_1e3bf654ad0f4f95a0819b5097c87625"/>
                          <w:id w:val="1074314597"/>
                          <w:lock w:val="sdtLocked"/>
                          <w:placeholder>
                            <w:docPart w:val="DefaultPlaceholder_-1854013440"/>
                          </w:placeholder>
                        </w:sdtPr>
                        <w:sdtEndPr>
                          <w:rPr>
                            <w:color w:val="000000"/>
                            <w:lang w:eastAsia="en-US"/>
                          </w:rPr>
                        </w:sdtEndPr>
                        <w:sdtContent>
                          <w:r>
                            <w:rPr>
                              <w:color w:val="000000"/>
                            </w:rPr>
                            <w:t>4.1.</w:t>
                          </w:r>
                        </w:sdtContent>
                      </w:sdt>
                      <w:r>
                        <w:rPr>
                          <w:color w:val="000000"/>
                        </w:rPr>
                        <w:t xml:space="preserve"> tvirtina žinių perdavimo ir informavimo veiklos, keitimosi žiniomis ir informacijos sklaidos tematikas (įskaitant ir prioritetines temas), dėl kurių gali būti teikiamos paraiškos bei Europos inovacijų partnerystės žemės ūkio našumo ir tvarumo srityje (toliau – EIP)  projektines idėjas, dėl kurių gali būti teikiami EIP projekto įgyvendinimo planai;“.</w:t>
                      </w:r>
                    </w:p>
                  </w:sdtContent>
                </w:sdt>
              </w:sdtContent>
            </w:sdt>
          </w:sdtContent>
        </w:sdt>
        <w:sdt>
          <w:sdtPr>
            <w:alias w:val="3 p."/>
            <w:tag w:val="part_cc6d4235fb3f40fba55cab634bacdd69"/>
            <w:id w:val="729269793"/>
            <w:lock w:val="sdtLocked"/>
          </w:sdtPr>
          <w:sdtEndPr/>
          <w:sdtContent>
            <w:p w14:paraId="46607F3C" w14:textId="77777777" w:rsidR="00896271" w:rsidRDefault="000E4246" w:rsidP="000E4246">
              <w:pPr>
                <w:overflowPunct w:val="0"/>
                <w:spacing w:line="360" w:lineRule="auto"/>
                <w:ind w:firstLine="720"/>
                <w:jc w:val="both"/>
                <w:textAlignment w:val="baseline"/>
                <w:rPr>
                  <w:szCs w:val="24"/>
                </w:rPr>
              </w:pPr>
              <w:sdt>
                <w:sdtPr>
                  <w:alias w:val="Numeris"/>
                  <w:tag w:val="nr_cc6d4235fb3f40fba55cab634bacdd69"/>
                  <w:id w:val="1438562183"/>
                  <w:lock w:val="sdtLocked"/>
                </w:sdtPr>
                <w:sdtEndPr/>
                <w:sdtContent>
                  <w:r w:rsidR="00B63A56">
                    <w:rPr>
                      <w:szCs w:val="24"/>
                    </w:rPr>
                    <w:t>3</w:t>
                  </w:r>
                </w:sdtContent>
              </w:sdt>
              <w:r w:rsidR="00B63A56">
                <w:rPr>
                  <w:szCs w:val="24"/>
                </w:rPr>
                <w:t>. Pakeičiu 4.3 papunktį ir jį išdėstau taip:</w:t>
              </w:r>
            </w:p>
            <w:sdt>
              <w:sdtPr>
                <w:alias w:val="citata"/>
                <w:tag w:val="part_ad438f4121944a8a82f4b1c8aabe477b"/>
                <w:id w:val="789482989"/>
                <w:lock w:val="sdtLocked"/>
              </w:sdtPr>
              <w:sdtEndPr/>
              <w:sdtContent>
                <w:sdt>
                  <w:sdtPr>
                    <w:alias w:val="4.3 pp."/>
                    <w:tag w:val="part_4432b3508d104413a38e3d49e317b25b"/>
                    <w:id w:val="-1407913627"/>
                    <w:lock w:val="sdtLocked"/>
                  </w:sdtPr>
                  <w:sdtEndPr/>
                  <w:sdtContent>
                    <w:p w14:paraId="7EFDF4DD" w14:textId="77777777" w:rsidR="00896271" w:rsidRDefault="00B63A56" w:rsidP="000E4246">
                      <w:pPr>
                        <w:overflowPunct w:val="0"/>
                        <w:spacing w:line="360" w:lineRule="auto"/>
                        <w:ind w:firstLine="720"/>
                        <w:jc w:val="both"/>
                        <w:textAlignment w:val="baseline"/>
                        <w:rPr>
                          <w:szCs w:val="24"/>
                        </w:rPr>
                      </w:pPr>
                      <w:r>
                        <w:rPr>
                          <w:szCs w:val="24"/>
                        </w:rPr>
                        <w:t>„</w:t>
                      </w:r>
                      <w:sdt>
                        <w:sdtPr>
                          <w:alias w:val="Numeris"/>
                          <w:tag w:val="nr_4432b3508d104413a38e3d49e317b25b"/>
                          <w:id w:val="427155447"/>
                          <w:lock w:val="sdtLocked"/>
                        </w:sdtPr>
                        <w:sdtEndPr/>
                        <w:sdtContent>
                          <w:r>
                            <w:rPr>
                              <w:szCs w:val="24"/>
                            </w:rPr>
                            <w:t>4.3</w:t>
                          </w:r>
                        </w:sdtContent>
                      </w:sdt>
                      <w:r>
                        <w:rPr>
                          <w:szCs w:val="24"/>
                        </w:rPr>
                        <w:t>. sprendžia dėl mokslinių tyrimų ir eksperimentinės plėtros projektų finansavimo:</w:t>
                      </w:r>
                    </w:p>
                    <w:sdt>
                      <w:sdtPr>
                        <w:alias w:val="4.3.1 pp."/>
                        <w:tag w:val="part_e98cdc8211344b5b9f6f65a540dae9ba"/>
                        <w:id w:val="2071375709"/>
                        <w:lock w:val="sdtLocked"/>
                      </w:sdtPr>
                      <w:sdtEndPr/>
                      <w:sdtContent>
                        <w:p w14:paraId="6FA7BAD8" w14:textId="77777777" w:rsidR="00896271" w:rsidRDefault="000E4246" w:rsidP="000E4246">
                          <w:pPr>
                            <w:overflowPunct w:val="0"/>
                            <w:spacing w:line="360" w:lineRule="auto"/>
                            <w:ind w:firstLine="720"/>
                            <w:jc w:val="both"/>
                            <w:textAlignment w:val="baseline"/>
                            <w:rPr>
                              <w:szCs w:val="24"/>
                            </w:rPr>
                          </w:pPr>
                          <w:sdt>
                            <w:sdtPr>
                              <w:alias w:val="Numeris"/>
                              <w:tag w:val="nr_e98cdc8211344b5b9f6f65a540dae9ba"/>
                              <w:id w:val="2065675642"/>
                              <w:lock w:val="sdtLocked"/>
                            </w:sdtPr>
                            <w:sdtEndPr/>
                            <w:sdtContent>
                              <w:r w:rsidR="00B63A56">
                                <w:rPr>
                                  <w:szCs w:val="24"/>
                                </w:rPr>
                                <w:t>4.3.1</w:t>
                              </w:r>
                            </w:sdtContent>
                          </w:sdt>
                          <w:r w:rsidR="00B63A56">
                            <w:rPr>
                              <w:szCs w:val="24"/>
                            </w:rPr>
                            <w:t>. kiekvienais metais atrenka ir nustato Žemės ūkio, maisto ūkio ir žuvininkystės mokslinių tyrimų ir eksperimentinės plėtros kryptis.</w:t>
                          </w:r>
                        </w:p>
                      </w:sdtContent>
                    </w:sdt>
                    <w:sdt>
                      <w:sdtPr>
                        <w:alias w:val="4.3.2 pp."/>
                        <w:tag w:val="part_a36d484ebbc946a8b082acd1bbea1677"/>
                        <w:id w:val="1948344228"/>
                        <w:lock w:val="sdtLocked"/>
                      </w:sdtPr>
                      <w:sdtEndPr/>
                      <w:sdtContent>
                        <w:p w14:paraId="10B7D45A" w14:textId="77777777" w:rsidR="00896271" w:rsidRDefault="000E4246" w:rsidP="000E4246">
                          <w:pPr>
                            <w:overflowPunct w:val="0"/>
                            <w:spacing w:line="360" w:lineRule="auto"/>
                            <w:ind w:firstLine="720"/>
                            <w:jc w:val="both"/>
                            <w:textAlignment w:val="baseline"/>
                            <w:rPr>
                              <w:szCs w:val="24"/>
                            </w:rPr>
                          </w:pPr>
                          <w:sdt>
                            <w:sdtPr>
                              <w:alias w:val="Numeris"/>
                              <w:tag w:val="nr_a36d484ebbc946a8b082acd1bbea1677"/>
                              <w:id w:val="-745723566"/>
                              <w:lock w:val="sdtLocked"/>
                            </w:sdtPr>
                            <w:sdtEndPr/>
                            <w:sdtContent>
                              <w:r w:rsidR="00B63A56">
                                <w:rPr>
                                  <w:szCs w:val="24"/>
                                </w:rPr>
                                <w:t>4.3.2</w:t>
                              </w:r>
                            </w:sdtContent>
                          </w:sdt>
                          <w:r w:rsidR="00B63A56">
                            <w:rPr>
                              <w:szCs w:val="24"/>
                            </w:rPr>
                            <w:t>. tvirtina finansuotinų mokslinių tyrimų ir eksperimentinės plėtros projektų temų aprašą;</w:t>
                          </w:r>
                        </w:p>
                      </w:sdtContent>
                    </w:sdt>
                    <w:sdt>
                      <w:sdtPr>
                        <w:alias w:val="4.3.3 pp."/>
                        <w:tag w:val="part_ea92d9348cb147be989f27e6c82fabec"/>
                        <w:id w:val="-1923632369"/>
                        <w:lock w:val="sdtLocked"/>
                      </w:sdtPr>
                      <w:sdtEndPr/>
                      <w:sdtContent>
                        <w:p w14:paraId="775A391D" w14:textId="77777777" w:rsidR="00896271" w:rsidRDefault="000E4246" w:rsidP="000E4246">
                          <w:pPr>
                            <w:overflowPunct w:val="0"/>
                            <w:spacing w:line="360" w:lineRule="auto"/>
                            <w:ind w:firstLine="720"/>
                            <w:jc w:val="both"/>
                            <w:textAlignment w:val="baseline"/>
                            <w:rPr>
                              <w:szCs w:val="24"/>
                            </w:rPr>
                          </w:pPr>
                          <w:sdt>
                            <w:sdtPr>
                              <w:alias w:val="Numeris"/>
                              <w:tag w:val="nr_ea92d9348cb147be989f27e6c82fabec"/>
                              <w:id w:val="1600759348"/>
                              <w:lock w:val="sdtLocked"/>
                            </w:sdtPr>
                            <w:sdtEndPr/>
                            <w:sdtContent>
                              <w:r w:rsidR="00B63A56">
                                <w:rPr>
                                  <w:szCs w:val="24"/>
                                </w:rPr>
                                <w:t>4.3.3</w:t>
                              </w:r>
                            </w:sdtContent>
                          </w:sdt>
                          <w:r w:rsidR="00B63A56">
                            <w:rPr>
                              <w:szCs w:val="24"/>
                            </w:rPr>
                            <w:t>. nagrinėja Lietuvos mokslo tarybos atlikto žemės ūkio, maisto ūkio ir žuvininkystės mokslinių tyrimų ir eksperimentinės plėtros (toliau – MTEP) projektų paraiškų vertinimo rezultatus ir teikia siūlymus ministerijos kancleriui dėl ministerijos finansuojamų MTEP projektų, jų vykdytojų ir skiriamų lėšų.“</w:t>
                          </w:r>
                        </w:p>
                      </w:sdtContent>
                    </w:sdt>
                  </w:sdtContent>
                </w:sdt>
              </w:sdtContent>
            </w:sdt>
          </w:sdtContent>
        </w:sdt>
        <w:sdt>
          <w:sdtPr>
            <w:alias w:val="4 p."/>
            <w:tag w:val="part_242c7577b2cc4153bccd24fd9dbee151"/>
            <w:id w:val="499701383"/>
            <w:lock w:val="sdtLocked"/>
          </w:sdtPr>
          <w:sdtEndPr/>
          <w:sdtContent>
            <w:p w14:paraId="5B4E051F" w14:textId="0671662A" w:rsidR="00896271" w:rsidRDefault="000E4246" w:rsidP="000E4246">
              <w:pPr>
                <w:spacing w:line="360" w:lineRule="auto"/>
                <w:ind w:firstLine="720"/>
                <w:jc w:val="both"/>
                <w:rPr>
                  <w:szCs w:val="24"/>
                  <w:lang w:eastAsia="lt-LT"/>
                </w:rPr>
              </w:pPr>
              <w:sdt>
                <w:sdtPr>
                  <w:alias w:val="Numeris"/>
                  <w:tag w:val="nr_242c7577b2cc4153bccd24fd9dbee151"/>
                  <w:id w:val="1006792431"/>
                  <w:lock w:val="sdtLocked"/>
                </w:sdtPr>
                <w:sdtEndPr/>
                <w:sdtContent>
                  <w:r w:rsidR="00B63A56">
                    <w:rPr>
                      <w:szCs w:val="24"/>
                      <w:lang w:eastAsia="lt-LT"/>
                    </w:rPr>
                    <w:t>4</w:t>
                  </w:r>
                </w:sdtContent>
              </w:sdt>
              <w:r>
                <w:rPr>
                  <w:szCs w:val="24"/>
                  <w:lang w:eastAsia="lt-LT"/>
                </w:rPr>
                <w:t xml:space="preserve">. </w:t>
              </w:r>
              <w:r w:rsidR="00B63A56">
                <w:rPr>
                  <w:szCs w:val="24"/>
                  <w:lang w:eastAsia="lt-LT"/>
                </w:rPr>
                <w:t xml:space="preserve">Pakeičiu 7 </w:t>
              </w:r>
              <w:r w:rsidR="00B63A56">
                <w:t>punktą ir jį išdėstau taip:</w:t>
              </w:r>
            </w:p>
            <w:sdt>
              <w:sdtPr>
                <w:alias w:val="citata"/>
                <w:tag w:val="part_27ea95e932be47ea8a443523153c2ef5"/>
                <w:id w:val="-1348797246"/>
                <w:lock w:val="sdtLocked"/>
              </w:sdtPr>
              <w:sdtEndPr/>
              <w:sdtContent>
                <w:sdt>
                  <w:sdtPr>
                    <w:alias w:val="7 p."/>
                    <w:tag w:val="part_ef66bb674843418782d940170b9f2a23"/>
                    <w:id w:val="-1926409397"/>
                    <w:lock w:val="sdtLocked"/>
                  </w:sdtPr>
                  <w:sdtEndPr/>
                  <w:sdtContent>
                    <w:p w14:paraId="5B274C34" w14:textId="77777777" w:rsidR="00896271" w:rsidRDefault="00B63A56" w:rsidP="000E4246">
                      <w:pPr>
                        <w:overflowPunct w:val="0"/>
                        <w:spacing w:line="360" w:lineRule="auto"/>
                        <w:ind w:firstLine="720"/>
                        <w:jc w:val="both"/>
                        <w:textAlignment w:val="baseline"/>
                        <w:rPr>
                          <w:color w:val="000000"/>
                        </w:rPr>
                      </w:pPr>
                      <w:r>
                        <w:rPr>
                          <w:lang w:eastAsia="lt-LT"/>
                        </w:rPr>
                        <w:t>„</w:t>
                      </w:r>
                      <w:sdt>
                        <w:sdtPr>
                          <w:alias w:val="Numeris"/>
                          <w:tag w:val="nr_ef66bb674843418782d940170b9f2a23"/>
                          <w:id w:val="781618772"/>
                          <w:lock w:val="sdtLocked"/>
                        </w:sdtPr>
                        <w:sdtEnd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posėdžiai dėl keitimosi žiniomis ir informacijos sklaidos priemonių bei EIP priemonės organizuojami likus ne mažiau kaip vienam mėnesiui iki paraiškų arba EIP projekto įgyvendinimo planų pateikimo dienos. Priemonių atrankos komiteto posėdžiai yra protokoluojami.“</w:t>
                      </w:r>
                    </w:p>
                  </w:sdtContent>
                </w:sdt>
              </w:sdtContent>
            </w:sdt>
          </w:sdtContent>
        </w:sdt>
        <w:sdt>
          <w:sdtPr>
            <w:alias w:val="5 p."/>
            <w:tag w:val="part_ac5acbf2a6154e348b47a37f935afe6d"/>
            <w:id w:val="-1932344353"/>
            <w:lock w:val="sdtLocked"/>
          </w:sdtPr>
          <w:sdtEndPr/>
          <w:sdtContent>
            <w:p w14:paraId="0DA34DD8" w14:textId="0784F904" w:rsidR="00896271" w:rsidRDefault="000E4246" w:rsidP="000E4246">
              <w:pPr>
                <w:spacing w:line="360" w:lineRule="auto"/>
                <w:ind w:firstLine="720"/>
                <w:jc w:val="both"/>
                <w:rPr>
                  <w:szCs w:val="24"/>
                  <w:lang w:eastAsia="lt-LT"/>
                </w:rPr>
              </w:pPr>
              <w:sdt>
                <w:sdtPr>
                  <w:alias w:val="Numeris"/>
                  <w:tag w:val="nr_ac5acbf2a6154e348b47a37f935afe6d"/>
                  <w:id w:val="1717083490"/>
                  <w:lock w:val="sdtLocked"/>
                </w:sdtPr>
                <w:sdtEndPr/>
                <w:sdtContent>
                  <w:r w:rsidR="00B63A56">
                    <w:rPr>
                      <w:szCs w:val="24"/>
                      <w:lang w:eastAsia="lt-LT"/>
                    </w:rPr>
                    <w:t>5</w:t>
                  </w:r>
                </w:sdtContent>
              </w:sdt>
              <w:r>
                <w:rPr>
                  <w:szCs w:val="24"/>
                  <w:lang w:eastAsia="lt-LT"/>
                </w:rPr>
                <w:t xml:space="preserve">. </w:t>
              </w:r>
              <w:r w:rsidR="00B63A56">
                <w:rPr>
                  <w:szCs w:val="24"/>
                  <w:lang w:eastAsia="lt-LT"/>
                </w:rPr>
                <w:t xml:space="preserve">Pakeičiu 9 </w:t>
              </w:r>
              <w:r w:rsidR="00B63A56">
                <w:t>punktą ir jį išdėstau taip:</w:t>
              </w:r>
            </w:p>
            <w:sdt>
              <w:sdtPr>
                <w:alias w:val="citata"/>
                <w:tag w:val="part_c286cb90162640c9bfa699debb24eaeb"/>
                <w:id w:val="511733970"/>
                <w:lock w:val="sdtLocked"/>
              </w:sdtPr>
              <w:sdtEndPr/>
              <w:sdtContent>
                <w:sdt>
                  <w:sdtPr>
                    <w:alias w:val="9 p."/>
                    <w:tag w:val="part_f28963f5890e4a6485d460981e197ed2"/>
                    <w:id w:val="-1474816720"/>
                    <w:lock w:val="sdtLocked"/>
                  </w:sdtPr>
                  <w:sdtEndPr/>
                  <w:sdtContent>
                    <w:p w14:paraId="4CEE20F9" w14:textId="77777777" w:rsidR="00896271" w:rsidRDefault="00B63A56" w:rsidP="000E4246">
                      <w:pPr>
                        <w:overflowPunct w:val="0"/>
                        <w:spacing w:line="360" w:lineRule="auto"/>
                        <w:ind w:firstLine="720"/>
                        <w:jc w:val="both"/>
                        <w:textAlignment w:val="baseline"/>
                        <w:rPr>
                          <w:color w:val="000000"/>
                        </w:rPr>
                      </w:pPr>
                      <w:r>
                        <w:rPr>
                          <w:color w:val="000000"/>
                        </w:rPr>
                        <w:t>„</w:t>
                      </w:r>
                      <w:sdt>
                        <w:sdtPr>
                          <w:alias w:val="Numeris"/>
                          <w:tag w:val="nr_f28963f5890e4a6485d460981e197ed2"/>
                          <w:id w:val="725570659"/>
                          <w:lock w:val="sdtLocked"/>
                        </w:sdtPr>
                        <w:sdtEndPr/>
                        <w:sdtContent>
                          <w:r>
                            <w:rPr>
                              <w:color w:val="000000"/>
                            </w:rPr>
                            <w:t>9</w:t>
                          </w:r>
                        </w:sdtContent>
                      </w:sdt>
                      <w:r>
                        <w:rPr>
                          <w:color w:val="000000"/>
                        </w:rPr>
                        <w:t>. Sekretoriatas, gavęs paraiškas, temų arba EIP projektinių idėjų poreikį, jį įvertinęs, parengia paraiškų vertinimo rezultatų suvestines arba apibendrintų temų ar EIP projektinių idėjų sąrašą ir pateikia Priemonių atrankos komiteto pirmininkui prieš 5 darbo dienas iki svarstymo Priemonių atrankos komiteto posėdyje.“</w:t>
                      </w:r>
                    </w:p>
                  </w:sdtContent>
                </w:sdt>
              </w:sdtContent>
            </w:sdt>
          </w:sdtContent>
        </w:sdt>
        <w:sdt>
          <w:sdtPr>
            <w:alias w:val="6 p."/>
            <w:tag w:val="part_a1d716e88b434844abd7ab09e7f392c5"/>
            <w:id w:val="-1286116505"/>
            <w:lock w:val="sdtLocked"/>
          </w:sdtPr>
          <w:sdtEndPr/>
          <w:sdtContent>
            <w:p w14:paraId="6673D190" w14:textId="358BDB89" w:rsidR="00896271" w:rsidRDefault="000E4246" w:rsidP="000E4246">
              <w:pPr>
                <w:spacing w:line="360" w:lineRule="auto"/>
                <w:ind w:firstLine="720"/>
                <w:jc w:val="both"/>
                <w:rPr>
                  <w:szCs w:val="24"/>
                  <w:lang w:eastAsia="lt-LT"/>
                </w:rPr>
              </w:pPr>
              <w:sdt>
                <w:sdtPr>
                  <w:alias w:val="Numeris"/>
                  <w:tag w:val="nr_a1d716e88b434844abd7ab09e7f392c5"/>
                  <w:id w:val="-1501579491"/>
                  <w:lock w:val="sdtLocked"/>
                </w:sdtPr>
                <w:sdtEndPr/>
                <w:sdtContent>
                  <w:r w:rsidR="00B63A56">
                    <w:rPr>
                      <w:szCs w:val="24"/>
                      <w:lang w:eastAsia="lt-LT"/>
                    </w:rPr>
                    <w:t>6</w:t>
                  </w:r>
                </w:sdtContent>
              </w:sdt>
              <w:r>
                <w:rPr>
                  <w:szCs w:val="24"/>
                  <w:lang w:eastAsia="lt-LT"/>
                </w:rPr>
                <w:t xml:space="preserve">. </w:t>
              </w:r>
              <w:r w:rsidR="00B63A56">
                <w:rPr>
                  <w:szCs w:val="24"/>
                  <w:lang w:eastAsia="lt-LT"/>
                </w:rPr>
                <w:t xml:space="preserve">Pakeičiu 10 </w:t>
              </w:r>
              <w:r w:rsidR="00B63A56">
                <w:t>punktą ir jį išdėstau taip:</w:t>
              </w:r>
            </w:p>
            <w:sdt>
              <w:sdtPr>
                <w:alias w:val="citata"/>
                <w:tag w:val="part_d4b633f436d348e388a0d7aa7050495c"/>
                <w:id w:val="65082976"/>
                <w:lock w:val="sdtLocked"/>
              </w:sdtPr>
              <w:sdtEndPr/>
              <w:sdtContent>
                <w:sdt>
                  <w:sdtPr>
                    <w:alias w:val="10 p."/>
                    <w:tag w:val="part_773e74e9ba124f30a239ee84ff490c90"/>
                    <w:id w:val="1770427731"/>
                    <w:lock w:val="sdtLocked"/>
                  </w:sdtPr>
                  <w:sdtEndPr/>
                  <w:sdtContent>
                    <w:p w14:paraId="043B6ABE" w14:textId="77777777" w:rsidR="00896271" w:rsidRDefault="00B63A56" w:rsidP="000E4246">
                      <w:pPr>
                        <w:overflowPunct w:val="0"/>
                        <w:spacing w:line="360" w:lineRule="auto"/>
                        <w:ind w:firstLine="720"/>
                        <w:jc w:val="both"/>
                        <w:textAlignment w:val="baseline"/>
                        <w:rPr>
                          <w:color w:val="000000"/>
                        </w:rPr>
                      </w:pPr>
                      <w:r>
                        <w:rPr>
                          <w:szCs w:val="24"/>
                          <w:lang w:eastAsia="lt-LT"/>
                        </w:rPr>
                        <w:t>„</w:t>
                      </w:r>
                      <w:sdt>
                        <w:sdtPr>
                          <w:alias w:val="Numeris"/>
                          <w:tag w:val="nr_773e74e9ba124f30a239ee84ff490c90"/>
                          <w:id w:val="855689766"/>
                          <w:lock w:val="sdtLocked"/>
                        </w:sdtPr>
                        <w:sdtEnd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arba apibendrintų temų ar EIP projektinių idėjų sąrašą asmeniškai kiekvienam Priemonių atrankos komiteto nariui.“</w:t>
                      </w:r>
                    </w:p>
                  </w:sdtContent>
                </w:sdt>
              </w:sdtContent>
            </w:sdt>
          </w:sdtContent>
        </w:sdt>
        <w:sdt>
          <w:sdtPr>
            <w:alias w:val="7 p."/>
            <w:tag w:val="part_98e50f39b412457985c0687f1aeb14cb"/>
            <w:id w:val="1786619375"/>
            <w:lock w:val="sdtLocked"/>
          </w:sdtPr>
          <w:sdtEndPr/>
          <w:sdtContent>
            <w:p w14:paraId="767A9DF0" w14:textId="35AC2DE7" w:rsidR="00896271" w:rsidRDefault="000E4246" w:rsidP="000E4246">
              <w:pPr>
                <w:spacing w:line="360" w:lineRule="auto"/>
                <w:ind w:firstLine="720"/>
                <w:jc w:val="both"/>
              </w:pPr>
              <w:sdt>
                <w:sdtPr>
                  <w:alias w:val="Numeris"/>
                  <w:tag w:val="nr_98e50f39b412457985c0687f1aeb14cb"/>
                  <w:id w:val="-1716183845"/>
                  <w:lock w:val="sdtLocked"/>
                </w:sdtPr>
                <w:sdtEndPr/>
                <w:sdtContent>
                  <w:r w:rsidR="00B63A56">
                    <w:t>7</w:t>
                  </w:r>
                </w:sdtContent>
              </w:sdt>
              <w:r>
                <w:t xml:space="preserve">. </w:t>
              </w:r>
              <w:r w:rsidR="00B63A56">
                <w:t>Pakeičiu 16.4 papunktį ir jį išdėstau taip:</w:t>
              </w:r>
            </w:p>
            <w:sdt>
              <w:sdtPr>
                <w:alias w:val="citata"/>
                <w:tag w:val="part_3221673b3cc24d78ad3e8c7be58d83bf"/>
                <w:id w:val="-2021613035"/>
                <w:lock w:val="sdtLocked"/>
              </w:sdtPr>
              <w:sdtEndPr/>
              <w:sdtContent>
                <w:sdt>
                  <w:sdtPr>
                    <w:alias w:val="16.4 pp."/>
                    <w:tag w:val="part_f692543da4b44a08b2edf94149cb1921"/>
                    <w:id w:val="-1761677032"/>
                    <w:lock w:val="sdtLocked"/>
                  </w:sdtPr>
                  <w:sdtEndPr/>
                  <w:sdtContent>
                    <w:p w14:paraId="7CB16905" w14:textId="00B996CF" w:rsidR="00896271" w:rsidRDefault="00B63A56" w:rsidP="000E4246">
                      <w:pPr>
                        <w:overflowPunct w:val="0"/>
                        <w:spacing w:line="360" w:lineRule="auto"/>
                        <w:ind w:firstLine="720"/>
                        <w:jc w:val="both"/>
                        <w:textAlignment w:val="baseline"/>
                      </w:pPr>
                      <w:r>
                        <w:t>„</w:t>
                      </w:r>
                      <w:sdt>
                        <w:sdtPr>
                          <w:alias w:val="Numeris"/>
                          <w:tag w:val="nr_f692543da4b44a08b2edf94149cb1921"/>
                          <w:id w:val="981039749"/>
                          <w:lock w:val="sdtLocked"/>
                        </w:sdtPr>
                        <w:sdtEndPr/>
                        <w:sdtContent>
                          <w:r>
                            <w:rPr>
                              <w:color w:val="000000"/>
                            </w:rPr>
                            <w:t>16.4</w:t>
                          </w:r>
                        </w:sdtContent>
                      </w:sdt>
                      <w:r>
                        <w:rPr>
                          <w:color w:val="000000"/>
                        </w:rPr>
                        <w:t>. siūlymas patvirtinti keitimosi žiniomis ir informacijos sklaidos priemonių temas (įskaitant ir prioritetines temas) arba EIP projektines idėjas;“.</w:t>
                      </w:r>
                    </w:p>
                  </w:sdtContent>
                </w:sdt>
              </w:sdtContent>
            </w:sdt>
          </w:sdtContent>
        </w:sdt>
        <w:sdt>
          <w:sdtPr>
            <w:alias w:val="signatura"/>
            <w:tag w:val="part_5a3c00514e4e47158a4ebc6190f56cf9"/>
            <w:id w:val="774826305"/>
            <w:lock w:val="sdtLocked"/>
          </w:sdtPr>
          <w:sdtEndPr/>
          <w:sdtContent>
            <w:bookmarkStart w:id="0" w:name="_GoBack" w:displacedByCustomXml="prev"/>
            <w:p w14:paraId="48B445ED" w14:textId="77777777" w:rsidR="000E4246" w:rsidRDefault="000E4246" w:rsidP="000E4246">
              <w:pPr>
                <w:overflowPunct w:val="0"/>
                <w:jc w:val="both"/>
                <w:textAlignment w:val="baseline"/>
              </w:pPr>
            </w:p>
            <w:p w14:paraId="6ADD323D" w14:textId="77777777" w:rsidR="000E4246" w:rsidRDefault="000E4246" w:rsidP="000E4246">
              <w:pPr>
                <w:overflowPunct w:val="0"/>
                <w:jc w:val="both"/>
                <w:textAlignment w:val="baseline"/>
              </w:pPr>
            </w:p>
            <w:p w14:paraId="3B39657C" w14:textId="77777777" w:rsidR="000E4246" w:rsidRDefault="000E4246" w:rsidP="000E4246">
              <w:pPr>
                <w:overflowPunct w:val="0"/>
                <w:jc w:val="both"/>
                <w:textAlignment w:val="baseline"/>
              </w:pPr>
            </w:p>
            <w:p w14:paraId="3D16E64B" w14:textId="06DBD9A6" w:rsidR="00896271" w:rsidRDefault="00B63A56" w:rsidP="000E4246">
              <w:pPr>
                <w:overflowPunct w:val="0"/>
                <w:jc w:val="both"/>
                <w:textAlignment w:val="baseline"/>
              </w:pPr>
              <w:r>
                <w:t>Žemės ūkio ministras</w:t>
              </w:r>
              <w:r>
                <w:tab/>
              </w:r>
              <w:r>
                <w:tab/>
              </w:r>
              <w:r>
                <w:tab/>
              </w:r>
              <w:r>
                <w:tab/>
              </w:r>
              <w:r>
                <w:tab/>
                <w:t xml:space="preserve">  Kęstutis Navickas</w:t>
              </w:r>
            </w:p>
            <w:p w14:paraId="22BBF48B" w14:textId="77777777" w:rsidR="00896271" w:rsidRDefault="000E4246" w:rsidP="000E4246"/>
            <w:bookmarkEnd w:id="0" w:displacedByCustomXml="next"/>
          </w:sdtContent>
        </w:sdt>
      </w:sdtContent>
    </w:sdt>
    <w:sectPr w:rsidR="00896271" w:rsidSect="000E4246">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709" w:footer="709"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1CA5B9" w14:textId="77777777" w:rsidR="00896271" w:rsidRDefault="00B63A56">
      <w:pPr>
        <w:overflowPunct w:val="0"/>
        <w:jc w:val="both"/>
        <w:textAlignment w:val="baseline"/>
      </w:pPr>
      <w:r>
        <w:separator/>
      </w:r>
    </w:p>
  </w:endnote>
  <w:endnote w:type="continuationSeparator" w:id="0">
    <w:p w14:paraId="06854233" w14:textId="77777777" w:rsidR="00896271" w:rsidRDefault="00B63A56">
      <w:pPr>
        <w:overflowPunct w:val="0"/>
        <w:jc w:val="both"/>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C3FD7A" w14:textId="77777777" w:rsidR="00896271" w:rsidRDefault="00896271">
    <w:pPr>
      <w:tabs>
        <w:tab w:val="center" w:pos="4819"/>
        <w:tab w:val="right" w:pos="9638"/>
      </w:tabs>
      <w:overflowPunct w:val="0"/>
      <w:jc w:val="both"/>
      <w:textAlignment w:val="baselin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6CD458" w14:textId="77777777" w:rsidR="00896271" w:rsidRDefault="00896271">
    <w:pPr>
      <w:tabs>
        <w:tab w:val="center" w:pos="4819"/>
        <w:tab w:val="right" w:pos="9638"/>
      </w:tabs>
      <w:overflowPunct w:val="0"/>
      <w:jc w:val="both"/>
      <w:textAlignment w:val="baselin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0AB320" w14:textId="77777777" w:rsidR="00896271" w:rsidRDefault="00896271">
    <w:pPr>
      <w:tabs>
        <w:tab w:val="center" w:pos="4819"/>
        <w:tab w:val="right" w:pos="9638"/>
      </w:tabs>
      <w:overflowPunct w:val="0"/>
      <w:jc w:val="both"/>
      <w:textAlignment w:val="baselin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23D0C7" w14:textId="77777777" w:rsidR="00896271" w:rsidRDefault="00B63A56">
      <w:pPr>
        <w:overflowPunct w:val="0"/>
        <w:jc w:val="both"/>
        <w:textAlignment w:val="baseline"/>
      </w:pPr>
      <w:r>
        <w:separator/>
      </w:r>
    </w:p>
  </w:footnote>
  <w:footnote w:type="continuationSeparator" w:id="0">
    <w:p w14:paraId="72866D7C" w14:textId="77777777" w:rsidR="00896271" w:rsidRDefault="00B63A56">
      <w:pPr>
        <w:overflowPunct w:val="0"/>
        <w:jc w:val="both"/>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575375" w14:textId="77777777" w:rsidR="00896271" w:rsidRDefault="00896271">
    <w:pPr>
      <w:tabs>
        <w:tab w:val="center" w:pos="4819"/>
        <w:tab w:val="right" w:pos="9638"/>
      </w:tabs>
      <w:overflowPunct w:val="0"/>
      <w:jc w:val="both"/>
      <w:textAlignment w:val="baselin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28D4BF" w14:textId="5487E6F7" w:rsidR="00896271" w:rsidRDefault="00B63A56" w:rsidP="000E4246">
    <w:pPr>
      <w:tabs>
        <w:tab w:val="center" w:pos="4819"/>
        <w:tab w:val="right" w:pos="9638"/>
      </w:tabs>
      <w:overflowPunct w:val="0"/>
      <w:jc w:val="center"/>
      <w:textAlignment w:val="baseline"/>
    </w:pPr>
    <w:r>
      <w:fldChar w:fldCharType="begin"/>
    </w:r>
    <w:r>
      <w:instrText>PAGE   \* MERGEFORMAT</w:instrText>
    </w:r>
    <w:r>
      <w:fldChar w:fldCharType="separate"/>
    </w:r>
    <w:r w:rsidR="000E4246">
      <w:rPr>
        <w:noProof/>
      </w:rPr>
      <w:t>4</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1DEB37" w14:textId="77777777" w:rsidR="00896271" w:rsidRDefault="00896271">
    <w:pPr>
      <w:tabs>
        <w:tab w:val="center" w:pos="4819"/>
        <w:tab w:val="right" w:pos="9638"/>
      </w:tabs>
      <w:overflowPunct w:val="0"/>
      <w:jc w:val="both"/>
      <w:textAlignment w:val="baselin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FE7C69"/>
    <w:multiLevelType w:val="hybridMultilevel"/>
    <w:tmpl w:val="C4BC0DC0"/>
    <w:lvl w:ilvl="0" w:tplc="7198584C">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2D98"/>
    <w:rsid w:val="000E4246"/>
    <w:rsid w:val="00712D98"/>
    <w:rsid w:val="00896271"/>
    <w:rsid w:val="00B63A5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F297B1"/>
  <w15:chartTrackingRefBased/>
  <w15:docId w15:val="{030503FF-618A-4116-9676-DD2E822C9F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63A56"/>
    <w:rPr>
      <w:color w:val="808080"/>
    </w:rPr>
  </w:style>
  <w:style w:type="paragraph" w:styleId="Sraopastraipa">
    <w:name w:val="List Paragraph"/>
    <w:basedOn w:val="prastasis"/>
    <w:rsid w:val="000E424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16D9A17C-F7FE-43A3-AA1F-D520AB6C7BE4}"/>
      </w:docPartPr>
      <w:docPartBody>
        <w:p w:rsidR="00543CB8" w:rsidRDefault="00FF7155">
          <w:r w:rsidRPr="005A340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155"/>
    <w:rsid w:val="00543CB8"/>
    <w:rsid w:val="00FF715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F715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4be9f79dadc42518dc9f1d91fe6ced9" PartId="6d23687d1cb5406697de87672bdc6d17">
    <Part Type="preambule" DocPartId="8c9ba295ef884d6c8ee8135c3d4eabdc" PartId="6415b1331b5b47049da924b94710ba64"/>
    <Part Type="punktas" Nr="1" Abbr="1 p." DocPartId="203e4f2f9be745e6b89086875ea25fb4" PartId="6681a499e7df4f5384990b86bd5ed6c4">
      <Part Type="citata" DocPartId="689071b297fd4bcb8891a82ccf1588f1" PartId="29532d6726504b4e9c989c8d36df031c">
        <Part Type="punktas" Nr="2" Abbr="2 p." DocPartId="cb30781a43f34e929f976988d3c0f743" PartId="db7209c34c0c4ae4a6a58eca8e5e0131"/>
      </Part>
    </Part>
    <Part Type="punktas" Nr="2" Abbr="2 p." DocPartId="186239c0137144e1861ad71df84d0a12" PartId="9a3d1eabae3b47c5b1d38fbdb5114419">
      <Part Type="citata" DocPartId="2eae40cccc1e4dc2b6ad0c75b379fbaa" PartId="21afa848fd884d8b801d7dbfc29ec194">
        <Part Type="papunktis" Nr="4.1." DocPartId="1ca4286232124990b0dd83c466f2e291" PartId="1e3bf654ad0f4f95a0819b5097c87625"/>
      </Part>
    </Part>
    <Part Type="punktas" Nr="3" Abbr="3 p." DocPartId="ef838f0284244b97ac80574b4b68082d" PartId="cc6d4235fb3f40fba55cab634bacdd69">
      <Part Type="citata" DocPartId="1943ea590dfa4d61926d6752bfc30a5d" PartId="ad438f4121944a8a82f4b1c8aabe477b">
        <Part Type="papunktis" Nr="4.3" Abbr="4.3 pp." DocPartId="6a4bdc5920bc4619af26b056e32402e7" PartId="4432b3508d104413a38e3d49e317b25b">
          <Part Type="papunktis" Nr="4.3.1" Abbr="4.3.1 pp." DocPartId="e5a0d67f77b94abbab13aa9aeec45d24" PartId="e98cdc8211344b5b9f6f65a540dae9ba"/>
          <Part Type="papunktis" Nr="4.3.2" Abbr="4.3.2 pp." DocPartId="56e1edab2ede4d97b7859b0a6d7d154a" PartId="a36d484ebbc946a8b082acd1bbea1677"/>
          <Part Type="papunktis" Nr="4.3.3" Abbr="4.3.3 pp." DocPartId="1655ea18179d471db114d23522dae255" PartId="ea92d9348cb147be989f27e6c82fabec"/>
        </Part>
      </Part>
    </Part>
    <Part Type="punktas" Nr="4" Abbr="4 p." DocPartId="85720a2fafa94562b4aae99b521e0521" PartId="242c7577b2cc4153bccd24fd9dbee151">
      <Part Type="citata" DocPartId="7c2afa14e9e0444aab72c62d937c4fd5" PartId="27ea95e932be47ea8a443523153c2ef5">
        <Part Type="punktas" Nr="7" Abbr="7 p." DocPartId="a0a34ac0453d434fa7b524af64638a6d" PartId="ef66bb674843418782d940170b9f2a23"/>
      </Part>
    </Part>
    <Part Type="punktas" Nr="5" Abbr="5 p." DocPartId="72e26ec78efc4ef8bb008bfdf39de5be" PartId="ac5acbf2a6154e348b47a37f935afe6d">
      <Part Type="citata" DocPartId="59918cb95c0b443daa09681a247902f9" PartId="c286cb90162640c9bfa699debb24eaeb">
        <Part Type="punktas" Nr="9" Abbr="9 p." DocPartId="34f3e3fae1b84b94a5b1eff7d34ed5c1" PartId="f28963f5890e4a6485d460981e197ed2"/>
      </Part>
    </Part>
    <Part Type="punktas" Nr="6" Abbr="6 p." DocPartId="c03b0bd14a734201a507ac9124db05ea" PartId="a1d716e88b434844abd7ab09e7f392c5">
      <Part Type="citata" DocPartId="ebdf380dea51404ebaeeb2315f6c1801" PartId="d4b633f436d348e388a0d7aa7050495c">
        <Part Type="punktas" Nr="10" Abbr="10 p." DocPartId="0168607e54a74882ad9165d2946eb1cd" PartId="773e74e9ba124f30a239ee84ff490c90"/>
      </Part>
    </Part>
    <Part Type="punktas" Nr="7" Abbr="7 p." DocPartId="40bbaaa80f2f47fca8d1186249a52f01" PartId="98e50f39b412457985c0687f1aeb14cb">
      <Part Type="citata" DocPartId="26611da0ac004091ac95c168253a72c0" PartId="3221673b3cc24d78ad3e8c7be58d83bf">
        <Part Type="papunktis" Nr="16.4" Abbr="16.4 pp." DocPartId="9d4b0e81eb2a467fbffe0fa2cc3ea7ae" PartId="f692543da4b44a08b2edf94149cb1921"/>
      </Part>
    </Part>
    <Part Type="signatura" DocPartId="bbb51939f44c4d0dbacba1b25d18192e" PartId="5a3c00514e4e47158a4ebc6190f56cf9"/>
  </Part>
</Parts>
</file>

<file path=customXml/itemProps1.xml><?xml version="1.0" encoding="utf-8"?>
<ds:datastoreItem xmlns:ds="http://schemas.openxmlformats.org/officeDocument/2006/customXml" ds:itemID="{75F25D69-CCCD-4A35-845D-7E420C49A83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Pages>
  <Words>5546</Words>
  <Characters>3162</Characters>
  <Application>Microsoft Office Word</Application>
  <DocSecurity>0</DocSecurity>
  <Lines>26</Lines>
  <Paragraphs>17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8691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Inga Perevičiūtė-Antulienė</dc:creator>
  <cp:lastModifiedBy>JŪRĖNIENĖ Jolanta</cp:lastModifiedBy>
  <cp:revision>4</cp:revision>
  <dcterms:created xsi:type="dcterms:W3CDTF">2023-11-30T08:29:00Z</dcterms:created>
  <dcterms:modified xsi:type="dcterms:W3CDTF">2023-12-02T12:34:00Z</dcterms:modified>
</cp:coreProperties>
</file>