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2666ba301d440bdb025c69eec0630dd"/>
        <w:id w:val="912892464"/>
        <w:lock w:val="sdtLocked"/>
      </w:sdtPr>
      <w:sdtEndPr/>
      <w:sdtContent>
        <w:p w14:paraId="2DCFE070" w14:textId="77777777" w:rsidR="00E167D2" w:rsidRDefault="00E167D2">
          <w:pPr>
            <w:tabs>
              <w:tab w:val="center" w:pos="4153"/>
              <w:tab w:val="right" w:pos="8306"/>
            </w:tabs>
            <w:rPr>
              <w:rFonts w:ascii="TimesLT" w:hAnsi="TimesLT"/>
              <w:lang w:val="en-US"/>
            </w:rPr>
          </w:pPr>
        </w:p>
        <w:p w14:paraId="2DCFE071" w14:textId="77777777" w:rsidR="00E167D2" w:rsidRDefault="00B72597">
          <w:pPr>
            <w:jc w:val="center"/>
            <w:rPr>
              <w:caps/>
              <w:sz w:val="22"/>
            </w:rPr>
          </w:pPr>
          <w:r>
            <w:rPr>
              <w:caps/>
              <w:noProof/>
              <w:lang w:eastAsia="lt-LT"/>
            </w:rPr>
            <w:drawing>
              <wp:inline distT="0" distB="0" distL="0" distR="0" wp14:anchorId="2DCFE0CA" wp14:editId="2DCFE0C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DCFE072" w14:textId="77777777" w:rsidR="00E167D2" w:rsidRDefault="00E167D2">
          <w:pPr>
            <w:jc w:val="center"/>
            <w:rPr>
              <w:caps/>
              <w:sz w:val="12"/>
              <w:szCs w:val="12"/>
            </w:rPr>
          </w:pPr>
        </w:p>
        <w:p w14:paraId="2DCFE073" w14:textId="77777777" w:rsidR="00E167D2" w:rsidRDefault="00B72597">
          <w:pPr>
            <w:jc w:val="center"/>
            <w:rPr>
              <w:b/>
              <w:bCs/>
              <w:caps/>
            </w:rPr>
          </w:pPr>
          <w:r>
            <w:rPr>
              <w:b/>
              <w:bCs/>
              <w:caps/>
            </w:rPr>
            <w:t>LIETUVOS RESPUBLIKOS</w:t>
          </w:r>
        </w:p>
        <w:p w14:paraId="2DCFE074" w14:textId="77777777" w:rsidR="00E167D2" w:rsidRDefault="00B72597">
          <w:pPr>
            <w:jc w:val="center"/>
            <w:rPr>
              <w:b/>
              <w:caps/>
            </w:rPr>
          </w:pPr>
          <w:r>
            <w:rPr>
              <w:b/>
              <w:caps/>
            </w:rPr>
            <w:t>BUHALTERINĖS APSKAITOS ĮSTATYMO NR. IX-574 1, 2, 3, 5, 12, 13, 18, 21 STRAIPSNIŲ, PENKTOJO SKIRSNIO PAVADINIMO PAKEITIMO IR ĮSTATYMO PAPILDYMO 3</w:t>
          </w:r>
          <w:r>
            <w:rPr>
              <w:b/>
              <w:caps/>
              <w:vertAlign w:val="superscript"/>
            </w:rPr>
            <w:t>1</w:t>
          </w:r>
          <w:r>
            <w:rPr>
              <w:b/>
              <w:caps/>
            </w:rPr>
            <w:t xml:space="preserve"> STRAIPSNIU</w:t>
          </w:r>
        </w:p>
        <w:p w14:paraId="2DCFE075" w14:textId="77777777" w:rsidR="00E167D2" w:rsidRDefault="00B72597">
          <w:pPr>
            <w:jc w:val="center"/>
            <w:rPr>
              <w:caps/>
            </w:rPr>
          </w:pPr>
          <w:r>
            <w:rPr>
              <w:b/>
              <w:caps/>
            </w:rPr>
            <w:t>ĮSTATYMAS</w:t>
          </w:r>
        </w:p>
        <w:p w14:paraId="2DCFE076" w14:textId="77777777" w:rsidR="00E167D2" w:rsidRDefault="00E167D2">
          <w:pPr>
            <w:jc w:val="center"/>
            <w:rPr>
              <w:b/>
              <w:caps/>
            </w:rPr>
          </w:pPr>
        </w:p>
        <w:p w14:paraId="2DCFE077" w14:textId="77777777" w:rsidR="00E167D2" w:rsidRDefault="00B72597">
          <w:pPr>
            <w:jc w:val="center"/>
            <w:rPr>
              <w:sz w:val="22"/>
            </w:rPr>
          </w:pPr>
          <w:r>
            <w:rPr>
              <w:sz w:val="22"/>
            </w:rPr>
            <w:t>2015 m. gruodžio 22 d. Nr. XII-2215</w:t>
          </w:r>
        </w:p>
        <w:p w14:paraId="2DCFE078" w14:textId="77777777" w:rsidR="00E167D2" w:rsidRDefault="00B72597">
          <w:pPr>
            <w:jc w:val="center"/>
            <w:rPr>
              <w:sz w:val="22"/>
            </w:rPr>
          </w:pPr>
          <w:r>
            <w:rPr>
              <w:sz w:val="22"/>
            </w:rPr>
            <w:t>Vilnius</w:t>
          </w:r>
        </w:p>
        <w:p w14:paraId="2DCFE079" w14:textId="77777777" w:rsidR="00E167D2" w:rsidRDefault="00E167D2">
          <w:pPr>
            <w:jc w:val="center"/>
            <w:rPr>
              <w:sz w:val="22"/>
            </w:rPr>
          </w:pPr>
        </w:p>
        <w:p w14:paraId="2DCFE07A" w14:textId="77777777" w:rsidR="00E167D2" w:rsidRDefault="00E167D2">
          <w:pPr>
            <w:spacing w:line="360" w:lineRule="auto"/>
            <w:ind w:firstLine="720"/>
            <w:jc w:val="both"/>
            <w:rPr>
              <w:sz w:val="16"/>
              <w:szCs w:val="16"/>
            </w:rPr>
          </w:pPr>
        </w:p>
        <w:p w14:paraId="2DCFE07B" w14:textId="77777777" w:rsidR="00E167D2" w:rsidRDefault="00E167D2">
          <w:pPr>
            <w:spacing w:line="360" w:lineRule="auto"/>
            <w:ind w:firstLine="720"/>
            <w:jc w:val="both"/>
            <w:sectPr w:rsidR="00E167D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2DCFE07C" w14:textId="77777777" w:rsidR="00E167D2" w:rsidRDefault="00E167D2">
          <w:pPr>
            <w:tabs>
              <w:tab w:val="center" w:pos="4153"/>
              <w:tab w:val="right" w:pos="8306"/>
            </w:tabs>
            <w:rPr>
              <w:rFonts w:ascii="TimesLT" w:hAnsi="TimesLT"/>
              <w:lang w:val="en-US"/>
            </w:rPr>
          </w:pPr>
        </w:p>
        <w:sdt>
          <w:sdtPr>
            <w:alias w:val="1 str."/>
            <w:tag w:val="part_f66aebb4978d46f7b80fffdd18246b20"/>
            <w:id w:val="-2015755404"/>
            <w:lock w:val="sdtLocked"/>
          </w:sdtPr>
          <w:sdtEndPr/>
          <w:sdtContent>
            <w:p w14:paraId="2DCFE07D" w14:textId="77777777" w:rsidR="00E167D2" w:rsidRDefault="00B72597">
              <w:pPr>
                <w:spacing w:line="360" w:lineRule="auto"/>
                <w:ind w:firstLine="720"/>
                <w:jc w:val="both"/>
                <w:rPr>
                  <w:b/>
                  <w:szCs w:val="24"/>
                </w:rPr>
              </w:pPr>
              <w:sdt>
                <w:sdtPr>
                  <w:alias w:val="Numeris"/>
                  <w:tag w:val="nr_f66aebb4978d46f7b80fffdd18246b20"/>
                  <w:id w:val="64770283"/>
                  <w:lock w:val="sdtLocked"/>
                </w:sdtPr>
                <w:sdtEndPr/>
                <w:sdtContent>
                  <w:r>
                    <w:rPr>
                      <w:b/>
                      <w:szCs w:val="24"/>
                    </w:rPr>
                    <w:t>1</w:t>
                  </w:r>
                </w:sdtContent>
              </w:sdt>
              <w:r>
                <w:rPr>
                  <w:b/>
                  <w:szCs w:val="24"/>
                </w:rPr>
                <w:t xml:space="preserve"> straipsnis. </w:t>
              </w:r>
              <w:sdt>
                <w:sdtPr>
                  <w:alias w:val="Pavadinimas"/>
                  <w:tag w:val="title_f66aebb4978d46f7b80fffdd18246b20"/>
                  <w:id w:val="-1594776932"/>
                  <w:lock w:val="sdtLocked"/>
                </w:sdtPr>
                <w:sdtEndPr/>
                <w:sdtContent>
                  <w:r>
                    <w:rPr>
                      <w:b/>
                      <w:szCs w:val="24"/>
                    </w:rPr>
                    <w:t>1 straipsnio pakeitimas</w:t>
                  </w:r>
                </w:sdtContent>
              </w:sdt>
            </w:p>
            <w:sdt>
              <w:sdtPr>
                <w:alias w:val="1 str. 1 d."/>
                <w:tag w:val="part_9a0e92ed660e48c6b87aad5a407bf2bd"/>
                <w:id w:val="-1081757286"/>
                <w:lock w:val="sdtLocked"/>
              </w:sdtPr>
              <w:sdtEndPr/>
              <w:sdtContent>
                <w:p w14:paraId="2DCFE07E" w14:textId="77777777" w:rsidR="00E167D2" w:rsidRDefault="00B72597">
                  <w:pPr>
                    <w:spacing w:line="360" w:lineRule="auto"/>
                    <w:ind w:firstLine="720"/>
                    <w:jc w:val="both"/>
                    <w:rPr>
                      <w:szCs w:val="24"/>
                    </w:rPr>
                  </w:pPr>
                  <w:sdt>
                    <w:sdtPr>
                      <w:alias w:val="Numeris"/>
                      <w:tag w:val="nr_9a0e92ed660e48c6b87aad5a407bf2bd"/>
                      <w:id w:val="-1916851562"/>
                      <w:lock w:val="sdtLocked"/>
                    </w:sdtPr>
                    <w:sdtEndPr/>
                    <w:sdtContent>
                      <w:r>
                        <w:rPr>
                          <w:szCs w:val="24"/>
                        </w:rPr>
                        <w:t>1</w:t>
                      </w:r>
                    </w:sdtContent>
                  </w:sdt>
                  <w:r>
                    <w:rPr>
                      <w:szCs w:val="24"/>
                    </w:rPr>
                    <w:t>.</w:t>
                  </w:r>
                  <w:r>
                    <w:rPr>
                      <w:b/>
                      <w:szCs w:val="24"/>
                    </w:rPr>
                    <w:t xml:space="preserve"> </w:t>
                  </w:r>
                  <w:r>
                    <w:rPr>
                      <w:szCs w:val="24"/>
                    </w:rPr>
                    <w:t>Pakeisti 1 straipsnio 1 dalį ir ją išdėstyti taip:</w:t>
                  </w:r>
                </w:p>
                <w:sdt>
                  <w:sdtPr>
                    <w:alias w:val="citata"/>
                    <w:tag w:val="part_32ca274585534fea8f922538cc35c72a"/>
                    <w:id w:val="421457494"/>
                    <w:lock w:val="sdtLocked"/>
                  </w:sdtPr>
                  <w:sdtEndPr/>
                  <w:sdtContent>
                    <w:sdt>
                      <w:sdtPr>
                        <w:alias w:val="1 d."/>
                        <w:tag w:val="part_b826d143ff5c4b4f95010def56d65cc2"/>
                        <w:id w:val="1569465369"/>
                        <w:lock w:val="sdtLocked"/>
                      </w:sdtPr>
                      <w:sdtEndPr/>
                      <w:sdtContent>
                        <w:p w14:paraId="2DCFE07F" w14:textId="77777777" w:rsidR="00E167D2" w:rsidRDefault="00B72597">
                          <w:pPr>
                            <w:spacing w:line="360" w:lineRule="auto"/>
                            <w:ind w:firstLine="720"/>
                            <w:jc w:val="both"/>
                            <w:rPr>
                              <w:szCs w:val="24"/>
                            </w:rPr>
                          </w:pPr>
                          <w:r>
                            <w:rPr>
                              <w:szCs w:val="24"/>
                            </w:rPr>
                            <w:t>„</w:t>
                          </w:r>
                          <w:sdt>
                            <w:sdtPr>
                              <w:alias w:val="Numeris"/>
                              <w:tag w:val="nr_b826d143ff5c4b4f95010def56d65cc2"/>
                              <w:id w:val="99621854"/>
                              <w:lock w:val="sdtLocked"/>
                            </w:sdtPr>
                            <w:sdtEndPr/>
                            <w:sdtContent>
                              <w:r>
                                <w:rPr>
                                  <w:szCs w:val="24"/>
                                </w:rPr>
                                <w:t>1</w:t>
                              </w:r>
                            </w:sdtContent>
                          </w:sdt>
                          <w:r>
                            <w:rPr>
                              <w:szCs w:val="24"/>
                            </w:rPr>
                            <w:t>. Šis įstatymas reglamentuoja</w:t>
                          </w:r>
                          <w:r>
                            <w:rPr>
                              <w:b/>
                              <w:szCs w:val="24"/>
                            </w:rPr>
                            <w:t xml:space="preserve"> </w:t>
                          </w:r>
                          <w:r>
                            <w:rPr>
                              <w:szCs w:val="24"/>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w:t>
                          </w:r>
                          <w:r>
                            <w:rPr>
                              <w:szCs w:val="24"/>
                            </w:rPr>
                            <w:t>ų fondų, investicinių fondų, ūkininkų ūkių, gyventojų, kurie verčiasi individualia veikla (nuolatinių Lietuvos gyventojų, kurie verčiasi individualia veikla, ir nenuolatinių Lietuvos gyventojų, veikiančių per nuolatinę bazę Lietuvos Respublikoje), užsienio</w:t>
                          </w:r>
                          <w:r>
                            <w:rPr>
                              <w:szCs w:val="24"/>
                            </w:rPr>
                            <w:t xml:space="preserve"> juridinių asmenų filialų ir atstovybių, esančių Lietuvos Respublikoje, (toliau – ūkio subjektai) turto, nuosavo kapitalo, finansavimo sumų, įsipareigojimų buhalterinę apskaitą, jos organizavimą ir tvarkymą. Šis įstatymas netaikomas šeimynoms.“</w:t>
                          </w:r>
                        </w:p>
                      </w:sdtContent>
                    </w:sdt>
                  </w:sdtContent>
                </w:sdt>
              </w:sdtContent>
            </w:sdt>
            <w:sdt>
              <w:sdtPr>
                <w:alias w:val="1 str. 2 d."/>
                <w:tag w:val="part_b0e679f16170469abfcb925f0d4a0d5c"/>
                <w:id w:val="486053134"/>
                <w:lock w:val="sdtLocked"/>
              </w:sdtPr>
              <w:sdtEndPr/>
              <w:sdtContent>
                <w:p w14:paraId="2DCFE080" w14:textId="77777777" w:rsidR="00E167D2" w:rsidRDefault="00B72597">
                  <w:pPr>
                    <w:spacing w:line="360" w:lineRule="auto"/>
                    <w:ind w:firstLine="720"/>
                    <w:jc w:val="both"/>
                    <w:rPr>
                      <w:szCs w:val="24"/>
                    </w:rPr>
                  </w:pPr>
                  <w:sdt>
                    <w:sdtPr>
                      <w:alias w:val="Numeris"/>
                      <w:tag w:val="nr_b0e679f16170469abfcb925f0d4a0d5c"/>
                      <w:id w:val="-1034873122"/>
                      <w:lock w:val="sdtLocked"/>
                    </w:sdtPr>
                    <w:sdtEndPr/>
                    <w:sdtContent>
                      <w:r>
                        <w:rPr>
                          <w:szCs w:val="24"/>
                        </w:rPr>
                        <w:t>2</w:t>
                      </w:r>
                    </w:sdtContent>
                  </w:sdt>
                  <w:r>
                    <w:rPr>
                      <w:szCs w:val="24"/>
                    </w:rPr>
                    <w:t>.</w:t>
                  </w:r>
                  <w:r>
                    <w:rPr>
                      <w:b/>
                      <w:szCs w:val="24"/>
                    </w:rPr>
                    <w:t xml:space="preserve"> </w:t>
                  </w:r>
                  <w:r>
                    <w:rPr>
                      <w:szCs w:val="24"/>
                    </w:rPr>
                    <w:t>Pakeisti 1 straipsnio 3 dalį ir ją išdėstyti taip:</w:t>
                  </w:r>
                </w:p>
                <w:sdt>
                  <w:sdtPr>
                    <w:alias w:val="citata"/>
                    <w:tag w:val="part_e74fc75803b74ae8ad56fc57f4247a19"/>
                    <w:id w:val="1560279251"/>
                    <w:lock w:val="sdtLocked"/>
                  </w:sdtPr>
                  <w:sdtEndPr/>
                  <w:sdtContent>
                    <w:sdt>
                      <w:sdtPr>
                        <w:alias w:val="3 d."/>
                        <w:tag w:val="part_cab98ef2bcf84e219220316ef878f912"/>
                        <w:id w:val="967936351"/>
                        <w:lock w:val="sdtLocked"/>
                      </w:sdtPr>
                      <w:sdtEndPr/>
                      <w:sdtContent>
                        <w:p w14:paraId="2DCFE081" w14:textId="77777777" w:rsidR="00E167D2" w:rsidRDefault="00B72597">
                          <w:pPr>
                            <w:spacing w:line="360" w:lineRule="auto"/>
                            <w:ind w:firstLine="720"/>
                            <w:jc w:val="both"/>
                            <w:rPr>
                              <w:szCs w:val="24"/>
                            </w:rPr>
                          </w:pPr>
                          <w:r>
                            <w:rPr>
                              <w:szCs w:val="24"/>
                            </w:rPr>
                            <w:t>„</w:t>
                          </w:r>
                          <w:sdt>
                            <w:sdtPr>
                              <w:alias w:val="Numeris"/>
                              <w:tag w:val="nr_cab98ef2bcf84e219220316ef878f912"/>
                              <w:id w:val="2087638555"/>
                              <w:lock w:val="sdtLocked"/>
                            </w:sdtPr>
                            <w:sdtEndPr/>
                            <w:sdtContent>
                              <w:r>
                                <w:rPr>
                                  <w:szCs w:val="24"/>
                                </w:rPr>
                                <w:t>3</w:t>
                              </w:r>
                            </w:sdtContent>
                          </w:sdt>
                          <w:r>
                            <w:rPr>
                              <w:szCs w:val="24"/>
                            </w:rPr>
                            <w:t>. Lietuvos banko, kitų kredito įstaigų, mokėjimo įstaigų, elektroninių pinigų įstaigų, valiutos keityklų operatorių, finansų maklerio įmonių, investicinių kintamojo kapitalo bendrovių ir jų valdymo įmo</w:t>
                          </w:r>
                          <w:r>
                            <w:rPr>
                              <w:szCs w:val="24"/>
                            </w:rPr>
                            <w:t>nių, uždaro tipo investicinių bendrovių ir jų valdymo įmonių, pensijų fondų ir jų valdymo įmonių, investicinių fondų ir jų valdymo įmonių, reguliuojamos rinkos operatoriaus, Lietuvos centrinio vertybinių popierių depozitoriumo, draudimo įmonių, perdraudimo</w:t>
                          </w:r>
                          <w:r>
                            <w:rPr>
                              <w:szCs w:val="24"/>
                            </w:rPr>
                            <w:t xml:space="preserve"> įmonių buhalterinės apskaitos tvarkymą ir organizavimą reglamentuoja šis įstatymas, jeigu kiti Lietuvos Respublikos įstatymai nenustato kitaip.“</w:t>
                          </w:r>
                        </w:p>
                        <w:p w14:paraId="2DCFE082" w14:textId="77777777" w:rsidR="00E167D2" w:rsidRDefault="00B72597">
                          <w:pPr>
                            <w:spacing w:line="360" w:lineRule="auto"/>
                            <w:ind w:firstLine="720"/>
                            <w:jc w:val="both"/>
                            <w:rPr>
                              <w:szCs w:val="24"/>
                            </w:rPr>
                          </w:pPr>
                        </w:p>
                      </w:sdtContent>
                    </w:sdt>
                  </w:sdtContent>
                </w:sdt>
              </w:sdtContent>
            </w:sdt>
          </w:sdtContent>
        </w:sdt>
        <w:sdt>
          <w:sdtPr>
            <w:alias w:val="2 str."/>
            <w:tag w:val="part_6440e275929046ecbb0e400c2f23d69b"/>
            <w:id w:val="-1540822290"/>
            <w:lock w:val="sdtLocked"/>
          </w:sdtPr>
          <w:sdtEndPr/>
          <w:sdtContent>
            <w:p w14:paraId="2DCFE083" w14:textId="77777777" w:rsidR="00E167D2" w:rsidRDefault="00B72597">
              <w:pPr>
                <w:shd w:val="clear" w:color="auto" w:fill="FFFFFF"/>
                <w:spacing w:line="360" w:lineRule="auto"/>
                <w:ind w:firstLine="720"/>
                <w:jc w:val="both"/>
                <w:rPr>
                  <w:szCs w:val="24"/>
                </w:rPr>
              </w:pPr>
              <w:sdt>
                <w:sdtPr>
                  <w:alias w:val="Numeris"/>
                  <w:tag w:val="nr_6440e275929046ecbb0e400c2f23d69b"/>
                  <w:id w:val="-1126924963"/>
                  <w:lock w:val="sdtLocked"/>
                </w:sdtPr>
                <w:sdtEndPr/>
                <w:sdtContent>
                  <w:r>
                    <w:rPr>
                      <w:b/>
                      <w:szCs w:val="24"/>
                    </w:rPr>
                    <w:t>2</w:t>
                  </w:r>
                </w:sdtContent>
              </w:sdt>
              <w:r>
                <w:rPr>
                  <w:b/>
                  <w:szCs w:val="24"/>
                </w:rPr>
                <w:t xml:space="preserve"> straipsnis. </w:t>
              </w:r>
              <w:sdt>
                <w:sdtPr>
                  <w:alias w:val="Pavadinimas"/>
                  <w:tag w:val="title_6440e275929046ecbb0e400c2f23d69b"/>
                  <w:id w:val="-1560925429"/>
                  <w:lock w:val="sdtLocked"/>
                </w:sdtPr>
                <w:sdtEndPr/>
                <w:sdtContent>
                  <w:r>
                    <w:rPr>
                      <w:b/>
                      <w:szCs w:val="24"/>
                    </w:rPr>
                    <w:t>2 straipsnio pakeitimas</w:t>
                  </w:r>
                </w:sdtContent>
              </w:sdt>
            </w:p>
            <w:sdt>
              <w:sdtPr>
                <w:alias w:val="2 str. 1 d."/>
                <w:tag w:val="part_025f39c6bf964c27b2c1221f1ebea521"/>
                <w:id w:val="-791288696"/>
                <w:lock w:val="sdtLocked"/>
              </w:sdtPr>
              <w:sdtEndPr/>
              <w:sdtContent>
                <w:p w14:paraId="2DCFE084" w14:textId="77777777" w:rsidR="00E167D2" w:rsidRDefault="00B72597">
                  <w:pPr>
                    <w:shd w:val="clear" w:color="auto" w:fill="FFFFFF"/>
                    <w:spacing w:line="360" w:lineRule="auto"/>
                    <w:ind w:firstLine="720"/>
                    <w:jc w:val="both"/>
                    <w:rPr>
                      <w:szCs w:val="24"/>
                    </w:rPr>
                  </w:pPr>
                  <w:r>
                    <w:rPr>
                      <w:szCs w:val="24"/>
                    </w:rPr>
                    <w:t>Pakeisti 2 straipsnio 1 dalį ir ją išdėstyti taip:</w:t>
                  </w:r>
                </w:p>
                <w:sdt>
                  <w:sdtPr>
                    <w:alias w:val="citata"/>
                    <w:tag w:val="part_c8d4c959b5f14ccbb40aeee590aecfd6"/>
                    <w:id w:val="-92397288"/>
                    <w:lock w:val="sdtLocked"/>
                  </w:sdtPr>
                  <w:sdtEndPr/>
                  <w:sdtContent>
                    <w:sdt>
                      <w:sdtPr>
                        <w:alias w:val="1 d."/>
                        <w:tag w:val="part_a9e4d44a61ac413dada5b60338d08b40"/>
                        <w:id w:val="-105977621"/>
                        <w:lock w:val="sdtLocked"/>
                      </w:sdtPr>
                      <w:sdtEndPr/>
                      <w:sdtContent>
                        <w:p w14:paraId="2DCFE085" w14:textId="77777777" w:rsidR="00E167D2" w:rsidRDefault="00B72597">
                          <w:pPr>
                            <w:shd w:val="clear" w:color="auto" w:fill="FFFFFF"/>
                            <w:spacing w:line="360" w:lineRule="auto"/>
                            <w:ind w:firstLine="720"/>
                            <w:jc w:val="both"/>
                            <w:rPr>
                              <w:szCs w:val="24"/>
                            </w:rPr>
                          </w:pPr>
                          <w:r>
                            <w:rPr>
                              <w:szCs w:val="24"/>
                            </w:rPr>
                            <w:t>„</w:t>
                          </w:r>
                          <w:sdt>
                            <w:sdtPr>
                              <w:alias w:val="Numeris"/>
                              <w:tag w:val="nr_a9e4d44a61ac413dada5b60338d08b40"/>
                              <w:id w:val="-1544052312"/>
                              <w:lock w:val="sdtLocked"/>
                            </w:sdtPr>
                            <w:sdtEndPr/>
                            <w:sdtContent>
                              <w:r>
                                <w:rPr>
                                  <w:szCs w:val="24"/>
                                </w:rPr>
                                <w:t>1</w:t>
                              </w:r>
                            </w:sdtContent>
                          </w:sdt>
                          <w:r>
                            <w:rPr>
                              <w:szCs w:val="24"/>
                            </w:rPr>
                            <w:t xml:space="preserve">. </w:t>
                          </w:r>
                          <w:r>
                            <w:rPr>
                              <w:b/>
                              <w:szCs w:val="24"/>
                            </w:rPr>
                            <w:t>Ap</w:t>
                          </w:r>
                          <w:r>
                            <w:rPr>
                              <w:b/>
                              <w:szCs w:val="24"/>
                            </w:rPr>
                            <w:t>skaitos dokumentas</w:t>
                          </w:r>
                          <w:r>
                            <w:rPr>
                              <w:szCs w:val="24"/>
                            </w:rPr>
                            <w:t xml:space="preserve"> – popierinis arba elektroninis dokumentas, kuriuo patvirtinama ūkinė operacija arba ūkinis įvykis ir kuriame yra rekvizitai tos ūkinės operacijos arba ūkinio įvykio tapatumui nustatyti.“</w:t>
                          </w:r>
                        </w:p>
                        <w:p w14:paraId="2DCFE086" w14:textId="77777777" w:rsidR="00E167D2" w:rsidRDefault="00B72597">
                          <w:pPr>
                            <w:spacing w:line="360" w:lineRule="auto"/>
                            <w:ind w:firstLine="720"/>
                            <w:jc w:val="both"/>
                            <w:rPr>
                              <w:szCs w:val="24"/>
                            </w:rPr>
                          </w:pPr>
                        </w:p>
                      </w:sdtContent>
                    </w:sdt>
                  </w:sdtContent>
                </w:sdt>
              </w:sdtContent>
            </w:sdt>
          </w:sdtContent>
        </w:sdt>
        <w:sdt>
          <w:sdtPr>
            <w:alias w:val="3 str."/>
            <w:tag w:val="part_496640d4e2d440a7b6355347fdf3ee47"/>
            <w:id w:val="-1796665812"/>
            <w:lock w:val="sdtLocked"/>
          </w:sdtPr>
          <w:sdtEndPr/>
          <w:sdtContent>
            <w:p w14:paraId="2DCFE087" w14:textId="77777777" w:rsidR="00E167D2" w:rsidRDefault="00B72597">
              <w:pPr>
                <w:spacing w:line="360" w:lineRule="auto"/>
                <w:ind w:firstLine="720"/>
                <w:jc w:val="both"/>
                <w:rPr>
                  <w:b/>
                  <w:szCs w:val="24"/>
                </w:rPr>
              </w:pPr>
              <w:sdt>
                <w:sdtPr>
                  <w:alias w:val="Numeris"/>
                  <w:tag w:val="nr_496640d4e2d440a7b6355347fdf3ee47"/>
                  <w:id w:val="663975719"/>
                  <w:lock w:val="sdtLocked"/>
                </w:sdtPr>
                <w:sdtEndPr/>
                <w:sdtContent>
                  <w:r>
                    <w:rPr>
                      <w:b/>
                      <w:szCs w:val="24"/>
                    </w:rPr>
                    <w:t>3</w:t>
                  </w:r>
                </w:sdtContent>
              </w:sdt>
              <w:r>
                <w:rPr>
                  <w:b/>
                  <w:szCs w:val="24"/>
                </w:rPr>
                <w:t xml:space="preserve"> straipsnis. </w:t>
              </w:r>
              <w:sdt>
                <w:sdtPr>
                  <w:alias w:val="Pavadinimas"/>
                  <w:tag w:val="title_496640d4e2d440a7b6355347fdf3ee47"/>
                  <w:id w:val="1974095224"/>
                  <w:lock w:val="sdtLocked"/>
                </w:sdtPr>
                <w:sdtEndPr/>
                <w:sdtContent>
                  <w:r>
                    <w:rPr>
                      <w:b/>
                      <w:bCs/>
                      <w:color w:val="000000"/>
                      <w:szCs w:val="24"/>
                    </w:rPr>
                    <w:t xml:space="preserve">3 </w:t>
                  </w:r>
                  <w:r>
                    <w:rPr>
                      <w:b/>
                      <w:szCs w:val="24"/>
                    </w:rPr>
                    <w:t>straipsnio pakeitimas</w:t>
                  </w:r>
                </w:sdtContent>
              </w:sdt>
            </w:p>
            <w:sdt>
              <w:sdtPr>
                <w:alias w:val="3 str. 1 d."/>
                <w:tag w:val="part_e895a3ecaff84f70a24b859f9ff92e98"/>
                <w:id w:val="266209703"/>
                <w:lock w:val="sdtLocked"/>
              </w:sdtPr>
              <w:sdtEndPr/>
              <w:sdtContent>
                <w:p w14:paraId="2DCFE088" w14:textId="77777777" w:rsidR="00E167D2" w:rsidRDefault="00B72597">
                  <w:pPr>
                    <w:shd w:val="clear" w:color="auto" w:fill="FFFFFF"/>
                    <w:spacing w:line="360" w:lineRule="auto"/>
                    <w:ind w:firstLine="720"/>
                    <w:jc w:val="both"/>
                    <w:rPr>
                      <w:bCs/>
                      <w:color w:val="000000"/>
                      <w:szCs w:val="24"/>
                    </w:rPr>
                  </w:pPr>
                  <w:r>
                    <w:rPr>
                      <w:bCs/>
                      <w:color w:val="000000"/>
                      <w:szCs w:val="24"/>
                    </w:rPr>
                    <w:t>Pakeisti 3 straipsnį ir jį išdėstyti taip:</w:t>
                  </w:r>
                </w:p>
                <w:sdt>
                  <w:sdtPr>
                    <w:alias w:val="citata"/>
                    <w:tag w:val="part_23810dcf04ed4f5492402021844a6024"/>
                    <w:id w:val="783316686"/>
                    <w:lock w:val="sdtLocked"/>
                  </w:sdtPr>
                  <w:sdtEndPr/>
                  <w:sdtContent>
                    <w:sdt>
                      <w:sdtPr>
                        <w:alias w:val="3 str."/>
                        <w:tag w:val="part_190d5a3a0c594a83a116a26e83faed96"/>
                        <w:id w:val="-1215500965"/>
                        <w:lock w:val="sdtLocked"/>
                      </w:sdtPr>
                      <w:sdtEndPr/>
                      <w:sdtContent>
                        <w:p w14:paraId="2DCFE089" w14:textId="77777777" w:rsidR="00E167D2" w:rsidRDefault="00B72597">
                          <w:pPr>
                            <w:shd w:val="clear" w:color="auto" w:fill="FFFFFF"/>
                            <w:spacing w:line="360" w:lineRule="auto"/>
                            <w:ind w:firstLine="720"/>
                            <w:jc w:val="both"/>
                            <w:rPr>
                              <w:bCs/>
                              <w:color w:val="000000"/>
                              <w:szCs w:val="24"/>
                            </w:rPr>
                          </w:pPr>
                          <w:r>
                            <w:rPr>
                              <w:bCs/>
                              <w:color w:val="000000"/>
                              <w:szCs w:val="24"/>
                            </w:rPr>
                            <w:t>„</w:t>
                          </w:r>
                          <w:sdt>
                            <w:sdtPr>
                              <w:alias w:val="Numeris"/>
                              <w:tag w:val="nr_190d5a3a0c594a83a116a26e83faed96"/>
                              <w:id w:val="1521892514"/>
                              <w:lock w:val="sdtLocked"/>
                            </w:sdtPr>
                            <w:sdtEndPr/>
                            <w:sdtContent>
                              <w:r>
                                <w:rPr>
                                  <w:b/>
                                  <w:bCs/>
                                  <w:color w:val="000000"/>
                                  <w:szCs w:val="24"/>
                                </w:rPr>
                                <w:t>3</w:t>
                              </w:r>
                            </w:sdtContent>
                          </w:sdt>
                          <w:r>
                            <w:rPr>
                              <w:b/>
                              <w:bCs/>
                              <w:color w:val="000000"/>
                              <w:szCs w:val="24"/>
                            </w:rPr>
                            <w:t xml:space="preserve"> straipsnis. </w:t>
                          </w:r>
                          <w:sdt>
                            <w:sdtPr>
                              <w:alias w:val="Pavadinimas"/>
                              <w:tag w:val="title_190d5a3a0c594a83a116a26e83faed96"/>
                              <w:id w:val="1476724198"/>
                              <w:lock w:val="sdtLocked"/>
                            </w:sdtPr>
                            <w:sdtEndPr/>
                            <w:sdtContent>
                              <w:r>
                                <w:rPr>
                                  <w:b/>
                                  <w:bCs/>
                                  <w:color w:val="000000"/>
                                  <w:szCs w:val="24"/>
                                </w:rPr>
                                <w:t>Bendrieji apskaitos tvarkymo reikalavimai</w:t>
                              </w:r>
                            </w:sdtContent>
                          </w:sdt>
                        </w:p>
                        <w:sdt>
                          <w:sdtPr>
                            <w:alias w:val="3 str. 1 d."/>
                            <w:tag w:val="part_cae769eee195451a955cbb73e9fdd95d"/>
                            <w:id w:val="1064071112"/>
                            <w:lock w:val="sdtLocked"/>
                          </w:sdtPr>
                          <w:sdtEndPr/>
                          <w:sdtContent>
                            <w:p w14:paraId="2DCFE08A" w14:textId="77777777" w:rsidR="00E167D2" w:rsidRDefault="00B72597">
                              <w:pPr>
                                <w:spacing w:line="360" w:lineRule="auto"/>
                                <w:ind w:firstLine="720"/>
                                <w:jc w:val="both"/>
                                <w:rPr>
                                  <w:szCs w:val="24"/>
                                </w:rPr>
                              </w:pPr>
                              <w:r>
                                <w:rPr>
                                  <w:szCs w:val="24"/>
                                </w:rPr>
                                <w:t>Ūkio subjektai apskaitą tvarko taip, kad užtikrintų finansinių ataskaitų sudarymą pagal šiuos apskaitos standartus:</w:t>
                              </w:r>
                            </w:p>
                            <w:sdt>
                              <w:sdtPr>
                                <w:alias w:val="3 str. 1 d. 1 p."/>
                                <w:tag w:val="part_f9543f68049e428e8fb2f69c6df814b3"/>
                                <w:id w:val="330114962"/>
                                <w:lock w:val="sdtLocked"/>
                              </w:sdtPr>
                              <w:sdtEndPr/>
                              <w:sdtContent>
                                <w:p w14:paraId="2DCFE08B" w14:textId="77777777" w:rsidR="00E167D2" w:rsidRDefault="00B72597">
                                  <w:pPr>
                                    <w:spacing w:line="360" w:lineRule="auto"/>
                                    <w:ind w:firstLine="720"/>
                                    <w:jc w:val="both"/>
                                    <w:rPr>
                                      <w:szCs w:val="24"/>
                                    </w:rPr>
                                  </w:pPr>
                                  <w:sdt>
                                    <w:sdtPr>
                                      <w:alias w:val="Numeris"/>
                                      <w:tag w:val="nr_f9543f68049e428e8fb2f69c6df814b3"/>
                                      <w:id w:val="-2020150586"/>
                                      <w:lock w:val="sdtLocked"/>
                                    </w:sdtPr>
                                    <w:sdtEndPr/>
                                    <w:sdtContent>
                                      <w:r>
                                        <w:rPr>
                                          <w:szCs w:val="24"/>
                                        </w:rPr>
                                        <w:t>1</w:t>
                                      </w:r>
                                    </w:sdtContent>
                                  </w:sdt>
                                  <w:r>
                                    <w:rPr>
                                      <w:szCs w:val="24"/>
                                    </w:rPr>
                                    <w:t xml:space="preserve">) pagal tarptautinius apskaitos </w:t>
                                  </w:r>
                                  <w:r>
                                    <w:rPr>
                                      <w:szCs w:val="24"/>
                                    </w:rPr>
                                    <w:t>standartus – finansų maklerio įmonės, reguliuojamos rinkos operatorius, Lietuvos centrinis vertybinių popierių depozitoriumas, draudimo įmonės, perdraudimo įmonės, valdymo įmonės, veikiančios pagal Lietuvos Respublikos kolektyvinio investavimo subjektų įst</w:t>
                                  </w:r>
                                  <w:r>
                                    <w:rPr>
                                      <w:szCs w:val="24"/>
                                    </w:rPr>
                                    <w:t>atymą, Lietuvos Respublikos informuotiesiems investuotojams skirtų kolektyvinio investavimo subjektų įstatymą, Lietuvos Respublikos profesionaliesiems investuotojams skirtų kolektyvinio investavimo subjektų valdymo įmonių įstatymą ir Lietuvos Respublikos p</w:t>
                                  </w:r>
                                  <w:r>
                                    <w:rPr>
                                      <w:szCs w:val="24"/>
                                    </w:rPr>
                                    <w:t>apildomo savanoriško pensijų kaupimo įstatymą, kredito įstaigos, išskyrus kredito unijas;</w:t>
                                  </w:r>
                                </w:p>
                              </w:sdtContent>
                            </w:sdt>
                            <w:sdt>
                              <w:sdtPr>
                                <w:alias w:val="3 str. 1 d. 2 p."/>
                                <w:tag w:val="part_71af6a5edb98454b9f40628ea77dcdbc"/>
                                <w:id w:val="8269541"/>
                                <w:lock w:val="sdtLocked"/>
                              </w:sdtPr>
                              <w:sdtEndPr/>
                              <w:sdtContent>
                                <w:p w14:paraId="2DCFE08C" w14:textId="77777777" w:rsidR="00E167D2" w:rsidRDefault="00B72597">
                                  <w:pPr>
                                    <w:spacing w:line="360" w:lineRule="auto"/>
                                    <w:ind w:firstLine="720"/>
                                    <w:jc w:val="both"/>
                                    <w:rPr>
                                      <w:szCs w:val="24"/>
                                    </w:rPr>
                                  </w:pPr>
                                  <w:sdt>
                                    <w:sdtPr>
                                      <w:alias w:val="Numeris"/>
                                      <w:tag w:val="nr_71af6a5edb98454b9f40628ea77dcdbc"/>
                                      <w:id w:val="1697574748"/>
                                      <w:lock w:val="sdtLocked"/>
                                    </w:sdtPr>
                                    <w:sdtEndPr/>
                                    <w:sdtContent>
                                      <w:r>
                                        <w:rPr>
                                          <w:szCs w:val="24"/>
                                        </w:rPr>
                                        <w:t>2</w:t>
                                      </w:r>
                                    </w:sdtContent>
                                  </w:sdt>
                                  <w:r>
                                    <w:rPr>
                                      <w:szCs w:val="24"/>
                                    </w:rPr>
                                    <w:t xml:space="preserve">) pagal verslo apskaitos standartus arba tarptautinius apskaitos standartus – ribotos civilinės atsakomybės juridiniai asmenys, savo veikla siekiantys pelno, </w:t>
                                  </w:r>
                                  <w:r>
                                    <w:rPr>
                                      <w:szCs w:val="24"/>
                                    </w:rPr>
                                    <w:t>išskyrus šio straipsnio 1 punkte nurodytus ūkio subjektus, investiciniai fondai, profesinių pensijų fondai, veikiantys pagal Lietuvos Respublikos profesinių pensijų kaupimo įstatymą, neribotos civilinės atsakomybės juridiniai asmenys, kai savo nuožiūra nus</w:t>
                                  </w:r>
                                  <w:r>
                                    <w:rPr>
                                      <w:szCs w:val="24"/>
                                    </w:rPr>
                                    <w:t>prendžia sudaryti finansines ataskaitas arba kai Lietuvos Respublikos įmonių finansinės atskaitomybės įstatymas įpareigoja jas sudaryti. Ūkio subjektai, kurių vertybiniais popieriais prekiaujama reguliuojamoje rinkoje, privalantys</w:t>
                                  </w:r>
                                  <w:r>
                                    <w:rPr>
                                      <w:b/>
                                      <w:szCs w:val="24"/>
                                    </w:rPr>
                                    <w:t xml:space="preserve"> </w:t>
                                  </w:r>
                                  <w:r>
                                    <w:rPr>
                                      <w:szCs w:val="24"/>
                                    </w:rPr>
                                    <w:t>sudaryti konsoliduotąsias</w:t>
                                  </w:r>
                                  <w:r>
                                    <w:rPr>
                                      <w:szCs w:val="24"/>
                                    </w:rPr>
                                    <w:t xml:space="preserve"> finansines ataskaitas, apskaitą tvarko taip, kad užtikrintų konsoliduotųjų finansinių ataskaitų sudarymą pagal tarptautinius apskaitos standartus;</w:t>
                                  </w:r>
                                </w:p>
                              </w:sdtContent>
                            </w:sdt>
                            <w:sdt>
                              <w:sdtPr>
                                <w:alias w:val="3 str. 1 d. 3 p."/>
                                <w:tag w:val="part_121a877cfe34455f8d8df4979823f390"/>
                                <w:id w:val="-825814160"/>
                                <w:lock w:val="sdtLocked"/>
                              </w:sdtPr>
                              <w:sdtEndPr/>
                              <w:sdtContent>
                                <w:p w14:paraId="2DCFE08D" w14:textId="77777777" w:rsidR="00E167D2" w:rsidRDefault="00B72597">
                                  <w:pPr>
                                    <w:spacing w:line="360" w:lineRule="auto"/>
                                    <w:ind w:firstLine="720"/>
                                    <w:jc w:val="both"/>
                                    <w:rPr>
                                      <w:szCs w:val="24"/>
                                    </w:rPr>
                                  </w:pPr>
                                  <w:sdt>
                                    <w:sdtPr>
                                      <w:alias w:val="Numeris"/>
                                      <w:tag w:val="nr_121a877cfe34455f8d8df4979823f390"/>
                                      <w:id w:val="1625735373"/>
                                      <w:lock w:val="sdtLocked"/>
                                    </w:sdtPr>
                                    <w:sdtEndPr/>
                                    <w:sdtContent>
                                      <w:r>
                                        <w:rPr>
                                          <w:szCs w:val="24"/>
                                        </w:rPr>
                                        <w:t>3</w:t>
                                      </w:r>
                                    </w:sdtContent>
                                  </w:sdt>
                                  <w:r>
                                    <w:rPr>
                                      <w:szCs w:val="24"/>
                                    </w:rPr>
                                    <w:t>) pagal verslo apskaitos standartus – pensijų fondai, veikiantys pagal Lietuvos Respublikos pensijų kau</w:t>
                                  </w:r>
                                  <w:r>
                                    <w:rPr>
                                      <w:szCs w:val="24"/>
                                    </w:rPr>
                                    <w:t>pimo įstatymą ir Lietuvos Respublikos papildomo savanoriško pensijų kaupimo įstatymą, ir kredito unijos;</w:t>
                                  </w:r>
                                </w:p>
                              </w:sdtContent>
                            </w:sdt>
                            <w:sdt>
                              <w:sdtPr>
                                <w:alias w:val="3 str. 1 d. 4 p."/>
                                <w:tag w:val="part_450f52bb0d694cd79ffda042fa332371"/>
                                <w:id w:val="-1385564302"/>
                                <w:lock w:val="sdtLocked"/>
                              </w:sdtPr>
                              <w:sdtEndPr/>
                              <w:sdtContent>
                                <w:p w14:paraId="2DCFE08E" w14:textId="77777777" w:rsidR="00E167D2" w:rsidRDefault="00B72597">
                                  <w:pPr>
                                    <w:spacing w:line="360" w:lineRule="auto"/>
                                    <w:ind w:firstLine="720"/>
                                    <w:jc w:val="both"/>
                                    <w:rPr>
                                      <w:szCs w:val="24"/>
                                    </w:rPr>
                                  </w:pPr>
                                  <w:sdt>
                                    <w:sdtPr>
                                      <w:alias w:val="Numeris"/>
                                      <w:tag w:val="nr_450f52bb0d694cd79ffda042fa332371"/>
                                      <w:id w:val="-289214530"/>
                                      <w:lock w:val="sdtLocked"/>
                                    </w:sdtPr>
                                    <w:sdtEndPr/>
                                    <w:sdtContent>
                                      <w:r>
                                        <w:rPr>
                                          <w:szCs w:val="24"/>
                                        </w:rPr>
                                        <w:t>4</w:t>
                                      </w:r>
                                    </w:sdtContent>
                                  </w:sdt>
                                  <w:r>
                                    <w:rPr>
                                      <w:szCs w:val="24"/>
                                    </w:rPr>
                                    <w:t>) pagal viešojo sektoriaus apskaitos ir finansinės atskaitomybės standartus – viešojo sektoriaus subjektai.“</w:t>
                                  </w:r>
                                </w:p>
                                <w:p w14:paraId="2DCFE08F" w14:textId="77777777" w:rsidR="00E167D2" w:rsidRDefault="00B72597">
                                  <w:pPr>
                                    <w:spacing w:line="360" w:lineRule="auto"/>
                                    <w:ind w:firstLine="720"/>
                                    <w:jc w:val="both"/>
                                    <w:rPr>
                                      <w:szCs w:val="24"/>
                                    </w:rPr>
                                  </w:pPr>
                                </w:p>
                              </w:sdtContent>
                            </w:sdt>
                          </w:sdtContent>
                        </w:sdt>
                      </w:sdtContent>
                    </w:sdt>
                  </w:sdtContent>
                </w:sdt>
              </w:sdtContent>
            </w:sdt>
          </w:sdtContent>
        </w:sdt>
        <w:sdt>
          <w:sdtPr>
            <w:alias w:val="4 str."/>
            <w:tag w:val="part_910ae5819dd2468680085b0c27bcff7b"/>
            <w:id w:val="-533109047"/>
            <w:lock w:val="sdtLocked"/>
          </w:sdtPr>
          <w:sdtEndPr/>
          <w:sdtContent>
            <w:p w14:paraId="2DCFE090" w14:textId="77777777" w:rsidR="00E167D2" w:rsidRDefault="00B72597">
              <w:pPr>
                <w:spacing w:line="360" w:lineRule="auto"/>
                <w:ind w:firstLine="720"/>
                <w:jc w:val="both"/>
                <w:rPr>
                  <w:b/>
                  <w:szCs w:val="24"/>
                </w:rPr>
              </w:pPr>
              <w:sdt>
                <w:sdtPr>
                  <w:alias w:val="Numeris"/>
                  <w:tag w:val="nr_910ae5819dd2468680085b0c27bcff7b"/>
                  <w:id w:val="4641111"/>
                  <w:lock w:val="sdtLocked"/>
                </w:sdtPr>
                <w:sdtEndPr/>
                <w:sdtContent>
                  <w:r>
                    <w:rPr>
                      <w:b/>
                      <w:szCs w:val="24"/>
                    </w:rPr>
                    <w:t>4</w:t>
                  </w:r>
                </w:sdtContent>
              </w:sdt>
              <w:r>
                <w:rPr>
                  <w:b/>
                  <w:szCs w:val="24"/>
                </w:rPr>
                <w:t xml:space="preserve"> straipsnis. </w:t>
              </w:r>
              <w:sdt>
                <w:sdtPr>
                  <w:alias w:val="Pavadinimas"/>
                  <w:tag w:val="title_910ae5819dd2468680085b0c27bcff7b"/>
                  <w:id w:val="1620342416"/>
                  <w:lock w:val="sdtLocked"/>
                </w:sdtPr>
                <w:sdtEndPr/>
                <w:sdtContent>
                  <w:r>
                    <w:rPr>
                      <w:b/>
                      <w:szCs w:val="24"/>
                    </w:rPr>
                    <w:t>Įstatymo</w:t>
                  </w:r>
                  <w:r>
                    <w:rPr>
                      <w:b/>
                      <w:szCs w:val="24"/>
                    </w:rPr>
                    <w:t xml:space="preserve"> papildymas 3</w:t>
                  </w:r>
                  <w:r>
                    <w:rPr>
                      <w:b/>
                      <w:szCs w:val="24"/>
                      <w:vertAlign w:val="superscript"/>
                    </w:rPr>
                    <w:t>1</w:t>
                  </w:r>
                  <w:r>
                    <w:rPr>
                      <w:b/>
                      <w:szCs w:val="24"/>
                    </w:rPr>
                    <w:t xml:space="preserve"> straipsniu</w:t>
                  </w:r>
                </w:sdtContent>
              </w:sdt>
            </w:p>
            <w:sdt>
              <w:sdtPr>
                <w:alias w:val="4 str. 1 d."/>
                <w:tag w:val="part_70a6226aaba74189a8366799a9f97c2e"/>
                <w:id w:val="1652862479"/>
                <w:lock w:val="sdtLocked"/>
              </w:sdtPr>
              <w:sdtEndPr/>
              <w:sdtContent>
                <w:p w14:paraId="2DCFE091" w14:textId="77777777" w:rsidR="00E167D2" w:rsidRDefault="00B72597">
                  <w:pPr>
                    <w:spacing w:line="360" w:lineRule="auto"/>
                    <w:ind w:firstLine="720"/>
                    <w:jc w:val="both"/>
                    <w:rPr>
                      <w:szCs w:val="24"/>
                    </w:rPr>
                  </w:pPr>
                  <w:r>
                    <w:rPr>
                      <w:szCs w:val="24"/>
                    </w:rPr>
                    <w:t>Papildyti Įstatymą 3</w:t>
                  </w:r>
                  <w:r>
                    <w:rPr>
                      <w:szCs w:val="24"/>
                      <w:vertAlign w:val="superscript"/>
                    </w:rPr>
                    <w:t xml:space="preserve">1 </w:t>
                  </w:r>
                  <w:r>
                    <w:rPr>
                      <w:szCs w:val="24"/>
                    </w:rPr>
                    <w:t>straipsniu:</w:t>
                  </w:r>
                </w:p>
                <w:sdt>
                  <w:sdtPr>
                    <w:alias w:val="citata"/>
                    <w:tag w:val="part_fb47f9181a6c4b4294d406feb781a90d"/>
                    <w:id w:val="1824542633"/>
                    <w:lock w:val="sdtLocked"/>
                  </w:sdtPr>
                  <w:sdtEndPr/>
                  <w:sdtContent>
                    <w:sdt>
                      <w:sdtPr>
                        <w:alias w:val="3-1 str."/>
                        <w:tag w:val="part_9005a4b5474a44d8a389c4dbb4c88fdc"/>
                        <w:id w:val="1301797795"/>
                        <w:lock w:val="sdtLocked"/>
                      </w:sdtPr>
                      <w:sdtEndPr/>
                      <w:sdtContent>
                        <w:p w14:paraId="2DCFE092" w14:textId="77777777" w:rsidR="00E167D2" w:rsidRDefault="00B72597">
                          <w:pPr>
                            <w:spacing w:line="360" w:lineRule="auto"/>
                            <w:ind w:firstLine="720"/>
                            <w:jc w:val="both"/>
                            <w:rPr>
                              <w:b/>
                              <w:szCs w:val="24"/>
                            </w:rPr>
                          </w:pPr>
                          <w:r>
                            <w:rPr>
                              <w:szCs w:val="24"/>
                            </w:rPr>
                            <w:t>„</w:t>
                          </w:r>
                          <w:sdt>
                            <w:sdtPr>
                              <w:alias w:val="Numeris"/>
                              <w:tag w:val="nr_9005a4b5474a44d8a389c4dbb4c88fdc"/>
                              <w:id w:val="-622855930"/>
                              <w:lock w:val="sdtLocked"/>
                            </w:sdtPr>
                            <w:sdtEndPr/>
                            <w:sdtContent>
                              <w:r>
                                <w:rPr>
                                  <w:b/>
                                  <w:szCs w:val="24"/>
                                </w:rPr>
                                <w:t>3</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9005a4b5474a44d8a389c4dbb4c88fdc"/>
                              <w:id w:val="-1156995289"/>
                              <w:lock w:val="sdtLocked"/>
                            </w:sdtPr>
                            <w:sdtEndPr/>
                            <w:sdtContent>
                              <w:r>
                                <w:rPr>
                                  <w:b/>
                                  <w:szCs w:val="24"/>
                                </w:rPr>
                                <w:t>Metodinis vadovavimas apskaitai</w:t>
                              </w:r>
                            </w:sdtContent>
                          </w:sdt>
                        </w:p>
                        <w:sdt>
                          <w:sdtPr>
                            <w:alias w:val="3-1 str. 1 d."/>
                            <w:tag w:val="part_4c7ad48cdaa34e3ca8f9bb912a025303"/>
                            <w:id w:val="1263955202"/>
                            <w:lock w:val="sdtLocked"/>
                          </w:sdtPr>
                          <w:sdtEndPr/>
                          <w:sdtContent>
                            <w:p w14:paraId="2DCFE093" w14:textId="77777777" w:rsidR="00E167D2" w:rsidRDefault="00B72597">
                              <w:pPr>
                                <w:spacing w:line="360" w:lineRule="auto"/>
                                <w:ind w:firstLine="720"/>
                                <w:jc w:val="both"/>
                                <w:rPr>
                                  <w:szCs w:val="24"/>
                                </w:rPr>
                              </w:pPr>
                              <w:sdt>
                                <w:sdtPr>
                                  <w:alias w:val="Numeris"/>
                                  <w:tag w:val="nr_4c7ad48cdaa34e3ca8f9bb912a025303"/>
                                  <w:id w:val="-718438697"/>
                                  <w:lock w:val="sdtLocked"/>
                                </w:sdtPr>
                                <w:sdtEndPr/>
                                <w:sdtContent>
                                  <w:r>
                                    <w:rPr>
                                      <w:szCs w:val="24"/>
                                    </w:rPr>
                                    <w:t>1</w:t>
                                  </w:r>
                                </w:sdtContent>
                              </w:sdt>
                              <w:r>
                                <w:rPr>
                                  <w:szCs w:val="24"/>
                                </w:rPr>
                                <w:t>. Bendrąjį metodinį vadovavimą apskaitai pagal Lietuvos Respublikos teisės aktus, atsižvelgdama į tarptautinius apskaitos standartus, Europ</w:t>
                              </w:r>
                              <w:r>
                                <w:rPr>
                                  <w:szCs w:val="24"/>
                                </w:rPr>
                                <w:t>os Sąjungos teisę ir tarptautinius viešojo sektoriaus apskaitos standartus, atlieka Lietuvos Respublikos finansų ministerija (toliau – Finansų ministerija).</w:t>
                              </w:r>
                            </w:p>
                          </w:sdtContent>
                        </w:sdt>
                        <w:sdt>
                          <w:sdtPr>
                            <w:alias w:val="3-1 str. 2 d."/>
                            <w:tag w:val="part_014bf26b5d0f4db8a64e7b657f14ebd3"/>
                            <w:id w:val="-1374072831"/>
                            <w:lock w:val="sdtLocked"/>
                          </w:sdtPr>
                          <w:sdtEndPr/>
                          <w:sdtContent>
                            <w:p w14:paraId="2DCFE094" w14:textId="77777777" w:rsidR="00E167D2" w:rsidRDefault="00B72597">
                              <w:pPr>
                                <w:spacing w:line="360" w:lineRule="auto"/>
                                <w:ind w:firstLine="720"/>
                                <w:jc w:val="both"/>
                                <w:rPr>
                                  <w:szCs w:val="24"/>
                                </w:rPr>
                              </w:pPr>
                              <w:sdt>
                                <w:sdtPr>
                                  <w:alias w:val="Numeris"/>
                                  <w:tag w:val="nr_014bf26b5d0f4db8a64e7b657f14ebd3"/>
                                  <w:id w:val="1063916285"/>
                                  <w:lock w:val="sdtLocked"/>
                                </w:sdtPr>
                                <w:sdtEndPr/>
                                <w:sdtContent>
                                  <w:r>
                                    <w:rPr>
                                      <w:szCs w:val="24"/>
                                    </w:rPr>
                                    <w:t>2</w:t>
                                  </w:r>
                                </w:sdtContent>
                              </w:sdt>
                              <w:r>
                                <w:rPr>
                                  <w:szCs w:val="24"/>
                                </w:rPr>
                                <w:t>. Verslo apskaitos standartus tvirtina finansų ministras. Verslo apskaitos standartų rengimo k</w:t>
                              </w:r>
                              <w:r>
                                <w:rPr>
                                  <w:szCs w:val="24"/>
                                </w:rPr>
                                <w:t xml:space="preserve">lausimais Finansų ministerijoje sudaromas kolegialus patariamasis organas – Verslo apskaitos standartų komitetas. </w:t>
                              </w:r>
                              <w:r>
                                <w:rPr>
                                  <w:rFonts w:eastAsia="Calibri"/>
                                  <w:bCs/>
                                  <w:szCs w:val="24"/>
                                </w:rPr>
                                <w:t>Verslo apskaitos standartų komitetą sudaro valstybės institucijų, aukštųjų mokyklų, auditorius ir (arba) buhalterius vienijančių profesinių or</w:t>
                              </w:r>
                              <w:r>
                                <w:rPr>
                                  <w:rFonts w:eastAsia="Calibri"/>
                                  <w:bCs/>
                                  <w:szCs w:val="24"/>
                                </w:rPr>
                                <w:t>ganizacijų atstovai. Šio komiteto sudarymo ir darbo tvarką nustato finansų ministras.</w:t>
                              </w:r>
                              <w:r>
                                <w:rPr>
                                  <w:rFonts w:eastAsia="Calibri"/>
                                  <w:b/>
                                  <w:szCs w:val="24"/>
                                </w:rPr>
                                <w:t xml:space="preserve"> </w:t>
                              </w:r>
                              <w:r>
                                <w:rPr>
                                  <w:szCs w:val="24"/>
                                </w:rPr>
                                <w:t>Verslo apskaitos standartai turi būti parengti vadovaujantis Europos Sąjungos teise ir tarptautiniais apskaitos standartais.</w:t>
                              </w:r>
                            </w:p>
                          </w:sdtContent>
                        </w:sdt>
                        <w:sdt>
                          <w:sdtPr>
                            <w:alias w:val="3-1 str. 3 d."/>
                            <w:tag w:val="part_a39e11be29a8499e81095dfb09e1eecb"/>
                            <w:id w:val="52592741"/>
                            <w:lock w:val="sdtLocked"/>
                          </w:sdtPr>
                          <w:sdtEndPr/>
                          <w:sdtContent>
                            <w:p w14:paraId="2DCFE095" w14:textId="77777777" w:rsidR="00E167D2" w:rsidRDefault="00B72597">
                              <w:pPr>
                                <w:spacing w:line="360" w:lineRule="auto"/>
                                <w:ind w:firstLine="720"/>
                                <w:jc w:val="both"/>
                                <w:rPr>
                                  <w:szCs w:val="24"/>
                                </w:rPr>
                              </w:pPr>
                              <w:sdt>
                                <w:sdtPr>
                                  <w:alias w:val="Numeris"/>
                                  <w:tag w:val="nr_a39e11be29a8499e81095dfb09e1eecb"/>
                                  <w:id w:val="2095201580"/>
                                  <w:lock w:val="sdtLocked"/>
                                </w:sdtPr>
                                <w:sdtEndPr/>
                                <w:sdtContent>
                                  <w:r>
                                    <w:rPr>
                                      <w:szCs w:val="24"/>
                                    </w:rPr>
                                    <w:t>3</w:t>
                                  </w:r>
                                </w:sdtContent>
                              </w:sdt>
                              <w:r>
                                <w:rPr>
                                  <w:szCs w:val="24"/>
                                </w:rPr>
                                <w:t>. Viešojo sektoriaus apskaitos ir finans</w:t>
                              </w:r>
                              <w:r>
                                <w:rPr>
                                  <w:szCs w:val="24"/>
                                </w:rPr>
                                <w:t>inės atskaitomybės standartus tvirtina finansų ministras. Viešojo sektoriaus apskaitos ir finansinės atskaitomybės standartų rengimo klausimais Finansų ministerijoje sudaromas kolegialus patariamasis organas – Viešojo sektoriaus apskaitos ir finansinės ats</w:t>
                              </w:r>
                              <w:r>
                                <w:rPr>
                                  <w:szCs w:val="24"/>
                                </w:rPr>
                                <w:t xml:space="preserve">kaitomybės standartų komitetas. </w:t>
                              </w:r>
                              <w:r>
                                <w:rPr>
                                  <w:rFonts w:eastAsia="Calibri"/>
                                  <w:szCs w:val="24"/>
                                </w:rPr>
                                <w:t xml:space="preserve">Viešojo sektoriaus apskaitos ir finansinės atskaitomybės standartų komitetą sudaro valstybės institucijų ir (arba) Lietuvos savivaldybių asociacijos, aukštųjų mokyklų, auditorius ir (arba) buhalterius vienijančių profesinių </w:t>
                              </w:r>
                              <w:r>
                                <w:rPr>
                                  <w:rFonts w:eastAsia="Calibri"/>
                                  <w:szCs w:val="24"/>
                                </w:rPr>
                                <w:t>organizacijų atstovai. Šio komiteto sudarymo ir darbo tvarką nustato finansų ministras</w:t>
                              </w:r>
                              <w:r>
                                <w:rPr>
                                  <w:rFonts w:eastAsia="Calibri"/>
                                  <w:bCs/>
                                  <w:szCs w:val="24"/>
                                </w:rPr>
                                <w:t>.</w:t>
                              </w:r>
                              <w:r>
                                <w:rPr>
                                  <w:rFonts w:eastAsia="Calibri"/>
                                  <w:b/>
                                  <w:szCs w:val="24"/>
                                </w:rPr>
                                <w:t xml:space="preserve"> </w:t>
                              </w:r>
                              <w:r>
                                <w:rPr>
                                  <w:szCs w:val="24"/>
                                </w:rPr>
                                <w:t xml:space="preserve">Viešojo sektoriaus apskaitos ir finansinės atskaitomybės standartai turi būti parengti pagal tarptautinius viešojo sektoriaus apskaitos standartus ir kitą Tarptautinės </w:t>
                              </w:r>
                              <w:r>
                                <w:rPr>
                                  <w:szCs w:val="24"/>
                                </w:rPr>
                                <w:t>buhalterių federacijos Viešojo sektoriaus apskaitos standartų valdybos rengiamą metodiką (nurodymus, studijas).</w:t>
                              </w:r>
                            </w:p>
                          </w:sdtContent>
                        </w:sdt>
                        <w:sdt>
                          <w:sdtPr>
                            <w:alias w:val="3-1 str. 4 d."/>
                            <w:tag w:val="part_e8c892e137f04f5da2e29d54ac8e1c65"/>
                            <w:id w:val="-661159596"/>
                            <w:lock w:val="sdtLocked"/>
                          </w:sdtPr>
                          <w:sdtEndPr/>
                          <w:sdtContent>
                            <w:p w14:paraId="2DCFE096" w14:textId="77777777" w:rsidR="00E167D2" w:rsidRDefault="00B72597">
                              <w:pPr>
                                <w:spacing w:line="360" w:lineRule="auto"/>
                                <w:ind w:firstLine="720"/>
                                <w:jc w:val="both"/>
                                <w:rPr>
                                  <w:szCs w:val="24"/>
                                </w:rPr>
                              </w:pPr>
                              <w:sdt>
                                <w:sdtPr>
                                  <w:alias w:val="Numeris"/>
                                  <w:tag w:val="nr_e8c892e137f04f5da2e29d54ac8e1c65"/>
                                  <w:id w:val="175005613"/>
                                  <w:lock w:val="sdtLocked"/>
                                </w:sdtPr>
                                <w:sdtEndPr/>
                                <w:sdtContent>
                                  <w:r>
                                    <w:rPr>
                                      <w:szCs w:val="24"/>
                                    </w:rPr>
                                    <w:t>4</w:t>
                                  </w:r>
                                </w:sdtContent>
                              </w:sdt>
                              <w:r>
                                <w:rPr>
                                  <w:szCs w:val="24"/>
                                </w:rPr>
                                <w:t>. Apibendrintus verslo apskaitos standartų paaiškinimus, suderinusi su Finansų ministerija, teikia ir skelbia, konsultacijas konkrečiais ve</w:t>
                              </w:r>
                              <w:r>
                                <w:rPr>
                                  <w:szCs w:val="24"/>
                                </w:rPr>
                                <w:t>rslo apskaitos standartų klausimais teikia Lietuvos Respublikos Vyriausybės įgaliota įstaiga.</w:t>
                              </w:r>
                            </w:p>
                          </w:sdtContent>
                        </w:sdt>
                        <w:sdt>
                          <w:sdtPr>
                            <w:alias w:val="3-1 str. 5 d."/>
                            <w:tag w:val="part_058fe34ecc8249988be4b1c26aed7c34"/>
                            <w:id w:val="1026136369"/>
                            <w:lock w:val="sdtLocked"/>
                          </w:sdtPr>
                          <w:sdtEndPr/>
                          <w:sdtContent>
                            <w:p w14:paraId="2DCFE097" w14:textId="77777777" w:rsidR="00E167D2" w:rsidRDefault="00B72597">
                              <w:pPr>
                                <w:spacing w:line="360" w:lineRule="auto"/>
                                <w:ind w:firstLine="720"/>
                                <w:jc w:val="both"/>
                                <w:rPr>
                                  <w:szCs w:val="24"/>
                                </w:rPr>
                              </w:pPr>
                              <w:sdt>
                                <w:sdtPr>
                                  <w:alias w:val="Numeris"/>
                                  <w:tag w:val="nr_058fe34ecc8249988be4b1c26aed7c34"/>
                                  <w:id w:val="-705251215"/>
                                  <w:lock w:val="sdtLocked"/>
                                </w:sdtPr>
                                <w:sdtEndPr/>
                                <w:sdtContent>
                                  <w:r>
                                    <w:rPr>
                                      <w:szCs w:val="24"/>
                                    </w:rPr>
                                    <w:t>5</w:t>
                                  </w:r>
                                </w:sdtContent>
                              </w:sdt>
                              <w:r>
                                <w:rPr>
                                  <w:szCs w:val="24"/>
                                </w:rPr>
                                <w:t>. Apibendrintus viešojo sektoriaus apskaitos ir finansinės atskaitomybės standartų paaiškinimus teikia ir skelbia, konsultacijas konkrečiais viešojo sektoria</w:t>
                              </w:r>
                              <w:r>
                                <w:rPr>
                                  <w:szCs w:val="24"/>
                                </w:rPr>
                                <w:t>us apskaitos ir finansinės atskaitomybės standartų klausimais teikia Finansų ministerija.“</w:t>
                              </w:r>
                            </w:p>
                            <w:p w14:paraId="2DCFE098" w14:textId="77777777" w:rsidR="00E167D2" w:rsidRDefault="00B72597">
                              <w:pPr>
                                <w:spacing w:line="360" w:lineRule="auto"/>
                                <w:ind w:firstLine="720"/>
                                <w:jc w:val="both"/>
                                <w:rPr>
                                  <w:szCs w:val="24"/>
                                </w:rPr>
                              </w:pPr>
                            </w:p>
                          </w:sdtContent>
                        </w:sdt>
                      </w:sdtContent>
                    </w:sdt>
                  </w:sdtContent>
                </w:sdt>
              </w:sdtContent>
            </w:sdt>
          </w:sdtContent>
        </w:sdt>
        <w:sdt>
          <w:sdtPr>
            <w:alias w:val="5 str."/>
            <w:tag w:val="part_70f2b77e5626450faa0359ce9c77a49c"/>
            <w:id w:val="-81524809"/>
            <w:lock w:val="sdtLocked"/>
          </w:sdtPr>
          <w:sdtEndPr/>
          <w:sdtContent>
            <w:p w14:paraId="2DCFE099" w14:textId="77777777" w:rsidR="00E167D2" w:rsidRDefault="00B72597">
              <w:pPr>
                <w:spacing w:line="360" w:lineRule="auto"/>
                <w:ind w:firstLine="720"/>
                <w:jc w:val="both"/>
                <w:rPr>
                  <w:b/>
                  <w:szCs w:val="24"/>
                </w:rPr>
              </w:pPr>
              <w:sdt>
                <w:sdtPr>
                  <w:alias w:val="Numeris"/>
                  <w:tag w:val="nr_70f2b77e5626450faa0359ce9c77a49c"/>
                  <w:id w:val="1988974278"/>
                  <w:lock w:val="sdtLocked"/>
                </w:sdtPr>
                <w:sdtEndPr/>
                <w:sdtContent>
                  <w:r>
                    <w:rPr>
                      <w:b/>
                      <w:szCs w:val="24"/>
                    </w:rPr>
                    <w:t>5</w:t>
                  </w:r>
                </w:sdtContent>
              </w:sdt>
              <w:r>
                <w:rPr>
                  <w:b/>
                  <w:szCs w:val="24"/>
                </w:rPr>
                <w:t xml:space="preserve"> straipsnis. </w:t>
              </w:r>
              <w:sdt>
                <w:sdtPr>
                  <w:alias w:val="Pavadinimas"/>
                  <w:tag w:val="title_70f2b77e5626450faa0359ce9c77a49c"/>
                  <w:id w:val="936484396"/>
                  <w:lock w:val="sdtLocked"/>
                </w:sdtPr>
                <w:sdtEndPr/>
                <w:sdtContent>
                  <w:r>
                    <w:rPr>
                      <w:b/>
                      <w:szCs w:val="24"/>
                    </w:rPr>
                    <w:t>5 straipsnio pakeitimas</w:t>
                  </w:r>
                </w:sdtContent>
              </w:sdt>
            </w:p>
            <w:sdt>
              <w:sdtPr>
                <w:alias w:val="5 str. 1 d."/>
                <w:tag w:val="part_7b922e9a55fd4c969b283dbe12e08643"/>
                <w:id w:val="-1024788137"/>
                <w:lock w:val="sdtLocked"/>
              </w:sdtPr>
              <w:sdtEndPr/>
              <w:sdtContent>
                <w:p w14:paraId="2DCFE09A" w14:textId="77777777" w:rsidR="00E167D2" w:rsidRDefault="00B72597">
                  <w:pPr>
                    <w:shd w:val="clear" w:color="auto" w:fill="FFFFFF"/>
                    <w:spacing w:line="360" w:lineRule="auto"/>
                    <w:ind w:firstLine="720"/>
                    <w:jc w:val="both"/>
                    <w:rPr>
                      <w:bCs/>
                      <w:color w:val="000000"/>
                      <w:szCs w:val="24"/>
                    </w:rPr>
                  </w:pPr>
                  <w:r>
                    <w:rPr>
                      <w:bCs/>
                      <w:color w:val="000000"/>
                      <w:szCs w:val="24"/>
                    </w:rPr>
                    <w:t>Pakeisti 5 straipsnį ir jį išdėstyti taip:</w:t>
                  </w:r>
                </w:p>
                <w:sdt>
                  <w:sdtPr>
                    <w:alias w:val="citata"/>
                    <w:tag w:val="part_c03807b00c8d48ed9fd88d5cc9cb5477"/>
                    <w:id w:val="345912978"/>
                    <w:lock w:val="sdtLocked"/>
                  </w:sdtPr>
                  <w:sdtEndPr/>
                  <w:sdtContent>
                    <w:sdt>
                      <w:sdtPr>
                        <w:alias w:val="5 str."/>
                        <w:tag w:val="part_9a5718f6d7b34b93a78de6d8f7628028"/>
                        <w:id w:val="-1562240570"/>
                        <w:lock w:val="sdtLocked"/>
                      </w:sdtPr>
                      <w:sdtEndPr/>
                      <w:sdtContent>
                        <w:p w14:paraId="2DCFE09B" w14:textId="77777777" w:rsidR="00E167D2" w:rsidRDefault="00B72597">
                          <w:pPr>
                            <w:shd w:val="clear" w:color="auto" w:fill="FFFFFF"/>
                            <w:spacing w:line="360" w:lineRule="auto"/>
                            <w:ind w:firstLine="720"/>
                            <w:jc w:val="both"/>
                            <w:rPr>
                              <w:bCs/>
                              <w:color w:val="000000"/>
                              <w:szCs w:val="24"/>
                            </w:rPr>
                          </w:pPr>
                          <w:r>
                            <w:rPr>
                              <w:bCs/>
                              <w:color w:val="000000"/>
                              <w:szCs w:val="24"/>
                            </w:rPr>
                            <w:t>„</w:t>
                          </w:r>
                          <w:sdt>
                            <w:sdtPr>
                              <w:alias w:val="Numeris"/>
                              <w:tag w:val="nr_9a5718f6d7b34b93a78de6d8f7628028"/>
                              <w:id w:val="1465304458"/>
                              <w:lock w:val="sdtLocked"/>
                            </w:sdtPr>
                            <w:sdtEndPr/>
                            <w:sdtContent>
                              <w:r>
                                <w:rPr>
                                  <w:b/>
                                  <w:bCs/>
                                  <w:color w:val="000000"/>
                                  <w:szCs w:val="24"/>
                                </w:rPr>
                                <w:t>5</w:t>
                              </w:r>
                            </w:sdtContent>
                          </w:sdt>
                          <w:r>
                            <w:rPr>
                              <w:b/>
                              <w:bCs/>
                              <w:color w:val="000000"/>
                              <w:szCs w:val="24"/>
                            </w:rPr>
                            <w:t xml:space="preserve"> straipsnis. </w:t>
                          </w:r>
                          <w:sdt>
                            <w:sdtPr>
                              <w:alias w:val="Pavadinimas"/>
                              <w:tag w:val="title_9a5718f6d7b34b93a78de6d8f7628028"/>
                              <w:id w:val="-1639263856"/>
                              <w:lock w:val="sdtLocked"/>
                            </w:sdtPr>
                            <w:sdtEndPr/>
                            <w:sdtContent>
                              <w:r>
                                <w:rPr>
                                  <w:b/>
                                  <w:bCs/>
                                  <w:color w:val="000000"/>
                                  <w:szCs w:val="24"/>
                                </w:rPr>
                                <w:t>Piniginis matas</w:t>
                              </w:r>
                            </w:sdtContent>
                          </w:sdt>
                        </w:p>
                        <w:sdt>
                          <w:sdtPr>
                            <w:alias w:val="5 str. 1 d."/>
                            <w:tag w:val="part_30b8dddb2f8846138317e562f2204d71"/>
                            <w:id w:val="1579934822"/>
                            <w:lock w:val="sdtLocked"/>
                          </w:sdtPr>
                          <w:sdtEndPr/>
                          <w:sdtContent>
                            <w:p w14:paraId="2DCFE09C" w14:textId="77777777" w:rsidR="00E167D2" w:rsidRDefault="00B72597">
                              <w:pPr>
                                <w:spacing w:line="360" w:lineRule="auto"/>
                                <w:ind w:firstLine="720"/>
                                <w:jc w:val="both"/>
                                <w:rPr>
                                  <w:szCs w:val="24"/>
                                  <w:lang w:eastAsia="lt-LT"/>
                                </w:rPr>
                              </w:pPr>
                              <w:sdt>
                                <w:sdtPr>
                                  <w:alias w:val="Numeris"/>
                                  <w:tag w:val="nr_30b8dddb2f8846138317e562f2204d71"/>
                                  <w:id w:val="-484703615"/>
                                  <w:lock w:val="sdtLocked"/>
                                </w:sdtPr>
                                <w:sdtEndPr/>
                                <w:sdtContent>
                                  <w:r>
                                    <w:rPr>
                                      <w:szCs w:val="24"/>
                                      <w:lang w:eastAsia="lt-LT"/>
                                    </w:rPr>
                                    <w:t>1</w:t>
                                  </w:r>
                                </w:sdtContent>
                              </w:sdt>
                              <w:r>
                                <w:rPr>
                                  <w:szCs w:val="24"/>
                                  <w:lang w:eastAsia="lt-LT"/>
                                </w:rPr>
                                <w:t xml:space="preserve">. Apskaita tvarkoma ir </w:t>
                              </w:r>
                              <w:r>
                                <w:rPr>
                                  <w:szCs w:val="24"/>
                                  <w:lang w:eastAsia="lt-LT"/>
                                </w:rPr>
                                <w:t>apskaitos dokumentai surašomi naudojant eurą, o prireikus – ir eurą, ir užsienio valiutą.</w:t>
                              </w:r>
                            </w:p>
                          </w:sdtContent>
                        </w:sdt>
                        <w:sdt>
                          <w:sdtPr>
                            <w:alias w:val="5 str. 2 d."/>
                            <w:tag w:val="part_d887e4150b694601b40c66dfcd50cee1"/>
                            <w:id w:val="2076934628"/>
                            <w:lock w:val="sdtLocked"/>
                          </w:sdtPr>
                          <w:sdtEndPr/>
                          <w:sdtContent>
                            <w:p w14:paraId="2DCFE09D" w14:textId="77777777" w:rsidR="00E167D2" w:rsidRDefault="00B72597">
                              <w:pPr>
                                <w:spacing w:line="360" w:lineRule="auto"/>
                                <w:ind w:firstLine="720"/>
                                <w:jc w:val="both"/>
                                <w:rPr>
                                  <w:szCs w:val="24"/>
                                  <w:lang w:eastAsia="lt-LT"/>
                                </w:rPr>
                              </w:pPr>
                              <w:sdt>
                                <w:sdtPr>
                                  <w:alias w:val="Numeris"/>
                                  <w:tag w:val="nr_d887e4150b694601b40c66dfcd50cee1"/>
                                  <w:id w:val="2092510436"/>
                                  <w:lock w:val="sdtLocked"/>
                                </w:sdtPr>
                                <w:sdtEndPr/>
                                <w:sdtContent>
                                  <w:r>
                                    <w:rPr>
                                      <w:szCs w:val="24"/>
                                      <w:lang w:eastAsia="lt-LT"/>
                                    </w:rPr>
                                    <w:t>2</w:t>
                                  </w:r>
                                </w:sdtContent>
                              </w:sdt>
                              <w:r>
                                <w:rPr>
                                  <w:szCs w:val="24"/>
                                  <w:lang w:eastAsia="lt-LT"/>
                                </w:rPr>
                                <w:t>. Ūkio subjektas apskaitos politikoje turi nurodyti, kokios dienos euro ir užsienio valiutos santykį taiko apskaitoje ūkinėms operacijoms ir ūkiniams įvykiams, k</w:t>
                              </w:r>
                              <w:r>
                                <w:rPr>
                                  <w:szCs w:val="24"/>
                                  <w:lang w:eastAsia="lt-LT"/>
                                </w:rPr>
                                <w:t xml:space="preserve">urių atlikimas ir </w:t>
                              </w:r>
                              <w:r>
                                <w:rPr>
                                  <w:szCs w:val="24"/>
                                  <w:lang w:eastAsia="lt-LT"/>
                                </w:rPr>
                                <w:lastRenderedPageBreak/>
                                <w:t xml:space="preserve">buvimas ar rezultatų įforminimas susijęs su užsienio valiuta, perskaičiuoti, ir konkretų </w:t>
                              </w:r>
                              <w:r>
                                <w:rPr>
                                  <w:rFonts w:eastAsia="Arial Unicode MS"/>
                                  <w:bCs/>
                                  <w:szCs w:val="24"/>
                                  <w:lang w:eastAsia="lt-LT"/>
                                </w:rPr>
                                <w:t>euro ir užsienio valiutos santykio paskelbimo šaltinį</w:t>
                              </w:r>
                              <w:r>
                                <w:rPr>
                                  <w:szCs w:val="24"/>
                                  <w:lang w:eastAsia="lt-LT"/>
                                </w:rPr>
                                <w:t>.</w:t>
                              </w:r>
                            </w:p>
                          </w:sdtContent>
                        </w:sdt>
                        <w:sdt>
                          <w:sdtPr>
                            <w:alias w:val="5 str. 3 d."/>
                            <w:tag w:val="part_8b00df1a7e3f4d288a200eb98af5db38"/>
                            <w:id w:val="-1454477145"/>
                            <w:lock w:val="sdtLocked"/>
                          </w:sdtPr>
                          <w:sdtEndPr/>
                          <w:sdtContent>
                            <w:p w14:paraId="2DCFE09E" w14:textId="77777777" w:rsidR="00E167D2" w:rsidRDefault="00B72597">
                              <w:pPr>
                                <w:spacing w:line="360" w:lineRule="auto"/>
                                <w:ind w:firstLine="720"/>
                                <w:jc w:val="both"/>
                                <w:rPr>
                                  <w:szCs w:val="24"/>
                                  <w:lang w:eastAsia="lt-LT"/>
                                </w:rPr>
                              </w:pPr>
                              <w:sdt>
                                <w:sdtPr>
                                  <w:alias w:val="Numeris"/>
                                  <w:tag w:val="nr_8b00df1a7e3f4d288a200eb98af5db38"/>
                                  <w:id w:val="1476729653"/>
                                  <w:lock w:val="sdtLocked"/>
                                </w:sdtPr>
                                <w:sdtEndPr/>
                                <w:sdtContent>
                                  <w:r>
                                    <w:rPr>
                                      <w:szCs w:val="24"/>
                                      <w:lang w:eastAsia="lt-LT"/>
                                    </w:rPr>
                                    <w:t>3</w:t>
                                  </w:r>
                                </w:sdtContent>
                              </w:sdt>
                              <w:r>
                                <w:rPr>
                                  <w:szCs w:val="24"/>
                                  <w:lang w:eastAsia="lt-LT"/>
                                </w:rPr>
                                <w:t>. Jeigu kiti teisės aktai nenustato kitaip, ūkio subjektas apskaitos politikoje gali pasi</w:t>
                              </w:r>
                              <w:r>
                                <w:rPr>
                                  <w:szCs w:val="24"/>
                                  <w:lang w:eastAsia="lt-LT"/>
                                </w:rPr>
                                <w:t>rinkti:</w:t>
                              </w:r>
                            </w:p>
                            <w:sdt>
                              <w:sdtPr>
                                <w:alias w:val="5 str. 3 d. 1 p."/>
                                <w:tag w:val="part_a4508538bc2540c18a39234a38392d85"/>
                                <w:id w:val="-737024286"/>
                                <w:lock w:val="sdtLocked"/>
                              </w:sdtPr>
                              <w:sdtEndPr/>
                              <w:sdtContent>
                                <w:p w14:paraId="2DCFE09F" w14:textId="77777777" w:rsidR="00E167D2" w:rsidRDefault="00B72597">
                                  <w:pPr>
                                    <w:spacing w:line="360" w:lineRule="auto"/>
                                    <w:ind w:firstLine="720"/>
                                    <w:jc w:val="both"/>
                                    <w:rPr>
                                      <w:bCs/>
                                      <w:szCs w:val="24"/>
                                    </w:rPr>
                                  </w:pPr>
                                  <w:sdt>
                                    <w:sdtPr>
                                      <w:alias w:val="Numeris"/>
                                      <w:tag w:val="nr_a4508538bc2540c18a39234a38392d85"/>
                                      <w:id w:val="169917574"/>
                                      <w:lock w:val="sdtLocked"/>
                                    </w:sdtPr>
                                    <w:sdtEndPr/>
                                    <w:sdtContent>
                                      <w:r>
                                        <w:rPr>
                                          <w:bCs/>
                                          <w:szCs w:val="24"/>
                                        </w:rPr>
                                        <w:t>1</w:t>
                                      </w:r>
                                    </w:sdtContent>
                                  </w:sdt>
                                  <w:r>
                                    <w:rPr>
                                      <w:bCs/>
                                      <w:szCs w:val="24"/>
                                    </w:rPr>
                                    <w:t xml:space="preserve">) </w:t>
                                  </w:r>
                                  <w:r>
                                    <w:rPr>
                                      <w:szCs w:val="24"/>
                                    </w:rPr>
                                    <w:t>Europos Centrinio Banko paskelbtą orientacinį euro ir užsienio valiutos santykį arba Lietuvos banko skelbiamą orientacinį euro ir užsienio valiutos santykį tais atvejais, kai orientacinio euro ir užsienio valiutos santykio Europos Centrinis Ba</w:t>
                                  </w:r>
                                  <w:r>
                                    <w:rPr>
                                      <w:szCs w:val="24"/>
                                    </w:rPr>
                                    <w:t>nkas neskelbia;</w:t>
                                  </w:r>
                                </w:p>
                              </w:sdtContent>
                            </w:sdt>
                            <w:sdt>
                              <w:sdtPr>
                                <w:alias w:val="5 str. 3 d. 2 p."/>
                                <w:tag w:val="part_c7527adeb43048a283f4de9da8709819"/>
                                <w:id w:val="477491534"/>
                                <w:lock w:val="sdtLocked"/>
                              </w:sdtPr>
                              <w:sdtEndPr/>
                              <w:sdtContent>
                                <w:p w14:paraId="2DCFE0A0" w14:textId="77777777" w:rsidR="00E167D2" w:rsidRDefault="00B72597">
                                  <w:pPr>
                                    <w:spacing w:line="360" w:lineRule="auto"/>
                                    <w:ind w:firstLine="720"/>
                                    <w:jc w:val="both"/>
                                    <w:rPr>
                                      <w:szCs w:val="24"/>
                                    </w:rPr>
                                  </w:pPr>
                                  <w:sdt>
                                    <w:sdtPr>
                                      <w:alias w:val="Numeris"/>
                                      <w:tag w:val="nr_c7527adeb43048a283f4de9da8709819"/>
                                      <w:id w:val="-371453665"/>
                                      <w:lock w:val="sdtLocked"/>
                                    </w:sdtPr>
                                    <w:sdtEndPr/>
                                    <w:sdtContent>
                                      <w:r>
                                        <w:rPr>
                                          <w:bCs/>
                                          <w:szCs w:val="24"/>
                                        </w:rPr>
                                        <w:t>2</w:t>
                                      </w:r>
                                    </w:sdtContent>
                                  </w:sdt>
                                  <w:r>
                                    <w:rPr>
                                      <w:bCs/>
                                      <w:szCs w:val="24"/>
                                    </w:rPr>
                                    <w:t>)</w:t>
                                  </w:r>
                                  <w:r>
                                    <w:rPr>
                                      <w:szCs w:val="24"/>
                                    </w:rPr>
                                    <w:t xml:space="preserve"> kituose visuotinai pripažintuose rinkos informacijos šaltiniuose paskelbtą rinkos euro ir užsienio valiutos santykį.</w:t>
                                  </w:r>
                                </w:p>
                              </w:sdtContent>
                            </w:sdt>
                          </w:sdtContent>
                        </w:sdt>
                        <w:sdt>
                          <w:sdtPr>
                            <w:alias w:val="5 str. 4 d."/>
                            <w:tag w:val="part_fcf7959ab1984f88a49ec0f6bacf92d0"/>
                            <w:id w:val="1401793636"/>
                            <w:lock w:val="sdtLocked"/>
                          </w:sdtPr>
                          <w:sdtEndPr/>
                          <w:sdtContent>
                            <w:p w14:paraId="2DCFE0A1" w14:textId="77777777" w:rsidR="00E167D2" w:rsidRDefault="00B72597">
                              <w:pPr>
                                <w:spacing w:line="360" w:lineRule="auto"/>
                                <w:ind w:firstLine="720"/>
                                <w:jc w:val="both"/>
                                <w:rPr>
                                  <w:szCs w:val="24"/>
                                </w:rPr>
                              </w:pPr>
                              <w:sdt>
                                <w:sdtPr>
                                  <w:alias w:val="Numeris"/>
                                  <w:tag w:val="nr_fcf7959ab1984f88a49ec0f6bacf92d0"/>
                                  <w:id w:val="48495414"/>
                                  <w:lock w:val="sdtLocked"/>
                                </w:sdtPr>
                                <w:sdtEndPr/>
                                <w:sdtContent>
                                  <w:r>
                                    <w:rPr>
                                      <w:szCs w:val="24"/>
                                    </w:rPr>
                                    <w:t>4</w:t>
                                  </w:r>
                                </w:sdtContent>
                              </w:sdt>
                              <w:r>
                                <w:rPr>
                                  <w:szCs w:val="24"/>
                                </w:rPr>
                                <w:t>. Ūkio subjektas, pasirinkęs šio straipsnio 3 dalies 1 punkte nurodytą euro ir užsienio valiutos santykio pas</w:t>
                              </w:r>
                              <w:r>
                                <w:rPr>
                                  <w:szCs w:val="24"/>
                                </w:rPr>
                                <w:t>kelbimo šaltinį, gali taikyti:</w:t>
                              </w:r>
                            </w:p>
                            <w:sdt>
                              <w:sdtPr>
                                <w:alias w:val="5 str. 4 d. 1 p."/>
                                <w:tag w:val="part_2dbb4379eda347bab7f02c5a79db3747"/>
                                <w:id w:val="1686093506"/>
                                <w:lock w:val="sdtLocked"/>
                              </w:sdtPr>
                              <w:sdtEndPr/>
                              <w:sdtContent>
                                <w:p w14:paraId="2DCFE0A2" w14:textId="77777777" w:rsidR="00E167D2" w:rsidRDefault="00B72597">
                                  <w:pPr>
                                    <w:spacing w:line="360" w:lineRule="auto"/>
                                    <w:ind w:firstLine="720"/>
                                    <w:jc w:val="both"/>
                                    <w:rPr>
                                      <w:szCs w:val="24"/>
                                    </w:rPr>
                                  </w:pPr>
                                  <w:sdt>
                                    <w:sdtPr>
                                      <w:alias w:val="Numeris"/>
                                      <w:tag w:val="nr_2dbb4379eda347bab7f02c5a79db3747"/>
                                      <w:id w:val="-1500265947"/>
                                      <w:lock w:val="sdtLocked"/>
                                    </w:sdtPr>
                                    <w:sdtEndPr/>
                                    <w:sdtContent>
                                      <w:r>
                                        <w:rPr>
                                          <w:szCs w:val="24"/>
                                        </w:rPr>
                                        <w:t>1</w:t>
                                      </w:r>
                                    </w:sdtContent>
                                  </w:sdt>
                                  <w:r>
                                    <w:rPr>
                                      <w:szCs w:val="24"/>
                                    </w:rPr>
                                    <w:t>) ūkinio įvykio arba ūkinės operacijos dieną paskelbtą euro ir užsienio valiutos santykį, o jeigu tą dieną euro ir užsienio valiutos santykis nebuvo paskelbtas, – paskutinį paskelbtą euro ir užsienio valiutos santykį arba</w:t>
                                  </w:r>
                                </w:p>
                              </w:sdtContent>
                            </w:sdt>
                            <w:sdt>
                              <w:sdtPr>
                                <w:alias w:val="5 str. 4 d. 2 p."/>
                                <w:tag w:val="part_895fb37f767549dca2f506ce4d432e0c"/>
                                <w:id w:val="840049390"/>
                                <w:lock w:val="sdtLocked"/>
                              </w:sdtPr>
                              <w:sdtEndPr/>
                              <w:sdtContent>
                                <w:p w14:paraId="2DCFE0A3" w14:textId="77777777" w:rsidR="00E167D2" w:rsidRDefault="00B72597">
                                  <w:pPr>
                                    <w:spacing w:line="360" w:lineRule="auto"/>
                                    <w:ind w:firstLine="720"/>
                                    <w:jc w:val="both"/>
                                    <w:rPr>
                                      <w:szCs w:val="24"/>
                                    </w:rPr>
                                  </w:pPr>
                                  <w:sdt>
                                    <w:sdtPr>
                                      <w:alias w:val="Numeris"/>
                                      <w:tag w:val="nr_895fb37f767549dca2f506ce4d432e0c"/>
                                      <w:id w:val="2050566547"/>
                                      <w:lock w:val="sdtLocked"/>
                                    </w:sdtPr>
                                    <w:sdtEndPr/>
                                    <w:sdtContent>
                                      <w:r>
                                        <w:rPr>
                                          <w:szCs w:val="24"/>
                                        </w:rPr>
                                        <w:t>2</w:t>
                                      </w:r>
                                    </w:sdtContent>
                                  </w:sdt>
                                  <w:r>
                                    <w:rPr>
                                      <w:szCs w:val="24"/>
                                    </w:rPr>
                                    <w:t>) paskutinį iki ūkinio įvykio arba ūkinės operacijos dienos paskelbtą euro ir užsienio valiutos santykį.</w:t>
                                  </w:r>
                                </w:p>
                              </w:sdtContent>
                            </w:sdt>
                          </w:sdtContent>
                        </w:sdt>
                        <w:sdt>
                          <w:sdtPr>
                            <w:alias w:val="5 str. 5 d."/>
                            <w:tag w:val="part_c756fa7012ff4f1a9f4b60dc080596ae"/>
                            <w:id w:val="-674572842"/>
                            <w:lock w:val="sdtLocked"/>
                          </w:sdtPr>
                          <w:sdtEndPr/>
                          <w:sdtContent>
                            <w:p w14:paraId="2DCFE0A4" w14:textId="77777777" w:rsidR="00E167D2" w:rsidRDefault="00B72597">
                              <w:pPr>
                                <w:spacing w:line="360" w:lineRule="auto"/>
                                <w:ind w:firstLine="720"/>
                                <w:jc w:val="both"/>
                                <w:rPr>
                                  <w:szCs w:val="24"/>
                                </w:rPr>
                              </w:pPr>
                              <w:sdt>
                                <w:sdtPr>
                                  <w:alias w:val="Numeris"/>
                                  <w:tag w:val="nr_c756fa7012ff4f1a9f4b60dc080596ae"/>
                                  <w:id w:val="-910923845"/>
                                  <w:lock w:val="sdtLocked"/>
                                </w:sdtPr>
                                <w:sdtEndPr/>
                                <w:sdtContent>
                                  <w:r>
                                    <w:rPr>
                                      <w:bCs/>
                                      <w:szCs w:val="24"/>
                                    </w:rPr>
                                    <w:t>5</w:t>
                                  </w:r>
                                </w:sdtContent>
                              </w:sdt>
                              <w:r>
                                <w:rPr>
                                  <w:bCs/>
                                  <w:szCs w:val="24"/>
                                </w:rPr>
                                <w:t xml:space="preserve">. Viešojo sektoriaus subjektai taiko </w:t>
                              </w:r>
                              <w:r>
                                <w:rPr>
                                  <w:szCs w:val="24"/>
                                </w:rPr>
                                <w:t xml:space="preserve">šio straipsnio 3 dalies 1 punkte nurodytame euro ir užsienio valiutos santykio paskelbimo šaltinyje paskelbtą šio </w:t>
                              </w:r>
                              <w:r>
                                <w:rPr>
                                  <w:bCs/>
                                  <w:szCs w:val="24"/>
                                </w:rPr>
                                <w:t xml:space="preserve">straipsnio 4 </w:t>
                              </w:r>
                              <w:r>
                                <w:rPr>
                                  <w:szCs w:val="24"/>
                                </w:rPr>
                                <w:t>dalies 2 punkte nurodytą euro ir užsienio valiutos santykį.</w:t>
                              </w:r>
                            </w:p>
                          </w:sdtContent>
                        </w:sdt>
                        <w:sdt>
                          <w:sdtPr>
                            <w:alias w:val="5 str. 6 d."/>
                            <w:tag w:val="part_cff22adb1c764ba1a56049dd75534ee0"/>
                            <w:id w:val="110476488"/>
                            <w:lock w:val="sdtLocked"/>
                          </w:sdtPr>
                          <w:sdtEndPr/>
                          <w:sdtContent>
                            <w:p w14:paraId="2DCFE0A5" w14:textId="77777777" w:rsidR="00E167D2" w:rsidRDefault="00B72597">
                              <w:pPr>
                                <w:spacing w:line="360" w:lineRule="auto"/>
                                <w:ind w:firstLine="720"/>
                                <w:jc w:val="both"/>
                                <w:rPr>
                                  <w:szCs w:val="24"/>
                                </w:rPr>
                              </w:pPr>
                              <w:sdt>
                                <w:sdtPr>
                                  <w:alias w:val="Numeris"/>
                                  <w:tag w:val="nr_cff22adb1c764ba1a56049dd75534ee0"/>
                                  <w:id w:val="-832914316"/>
                                  <w:lock w:val="sdtLocked"/>
                                </w:sdtPr>
                                <w:sdtEndPr/>
                                <w:sdtContent>
                                  <w:r>
                                    <w:rPr>
                                      <w:szCs w:val="24"/>
                                    </w:rPr>
                                    <w:t>6</w:t>
                                  </w:r>
                                </w:sdtContent>
                              </w:sdt>
                              <w:r>
                                <w:rPr>
                                  <w:szCs w:val="24"/>
                                </w:rPr>
                                <w:t xml:space="preserve">. Ūkio subjektas, pasirinkęs </w:t>
                              </w:r>
                              <w:r>
                                <w:rPr>
                                  <w:bCs/>
                                  <w:szCs w:val="24"/>
                                </w:rPr>
                                <w:t xml:space="preserve">šio straipsnio 3 </w:t>
                              </w:r>
                              <w:r>
                                <w:rPr>
                                  <w:szCs w:val="24"/>
                                </w:rPr>
                                <w:t>dalies 2 punkte nu</w:t>
                              </w:r>
                              <w:r>
                                <w:rPr>
                                  <w:szCs w:val="24"/>
                                </w:rPr>
                                <w:t xml:space="preserve">rodytą euro ir užsienio valiutos santykio paskelbimo šaltinį, taiko šio </w:t>
                              </w:r>
                              <w:r>
                                <w:rPr>
                                  <w:bCs/>
                                  <w:szCs w:val="24"/>
                                </w:rPr>
                                <w:t xml:space="preserve">straipsnio 4 </w:t>
                              </w:r>
                              <w:r>
                                <w:rPr>
                                  <w:szCs w:val="24"/>
                                </w:rPr>
                                <w:t>dalies 1 punkte nurodytą euro ir užsienio valiutos santykį.“</w:t>
                              </w:r>
                            </w:p>
                            <w:p w14:paraId="2DCFE0A6" w14:textId="77777777" w:rsidR="00E167D2" w:rsidRDefault="00B72597">
                              <w:pPr>
                                <w:spacing w:line="360" w:lineRule="auto"/>
                                <w:ind w:firstLine="720"/>
                                <w:jc w:val="both"/>
                                <w:rPr>
                                  <w:szCs w:val="24"/>
                                </w:rPr>
                              </w:pPr>
                            </w:p>
                          </w:sdtContent>
                        </w:sdt>
                      </w:sdtContent>
                    </w:sdt>
                  </w:sdtContent>
                </w:sdt>
              </w:sdtContent>
            </w:sdt>
          </w:sdtContent>
        </w:sdt>
        <w:sdt>
          <w:sdtPr>
            <w:alias w:val="6 str."/>
            <w:tag w:val="part_f9c3c624999d49d6a473f3592f517d6b"/>
            <w:id w:val="22913598"/>
            <w:lock w:val="sdtLocked"/>
          </w:sdtPr>
          <w:sdtEndPr/>
          <w:sdtContent>
            <w:p w14:paraId="2DCFE0A7" w14:textId="77777777" w:rsidR="00E167D2" w:rsidRDefault="00B72597">
              <w:pPr>
                <w:spacing w:line="360" w:lineRule="auto"/>
                <w:ind w:firstLine="720"/>
                <w:jc w:val="both"/>
                <w:rPr>
                  <w:b/>
                  <w:szCs w:val="24"/>
                </w:rPr>
              </w:pPr>
              <w:sdt>
                <w:sdtPr>
                  <w:alias w:val="Numeris"/>
                  <w:tag w:val="nr_f9c3c624999d49d6a473f3592f517d6b"/>
                  <w:id w:val="1109790672"/>
                  <w:lock w:val="sdtLocked"/>
                </w:sdtPr>
                <w:sdtEndPr/>
                <w:sdtContent>
                  <w:r>
                    <w:rPr>
                      <w:b/>
                      <w:szCs w:val="24"/>
                    </w:rPr>
                    <w:t>6</w:t>
                  </w:r>
                </w:sdtContent>
              </w:sdt>
              <w:r>
                <w:rPr>
                  <w:b/>
                  <w:szCs w:val="24"/>
                </w:rPr>
                <w:t xml:space="preserve"> straipsnis. </w:t>
              </w:r>
              <w:sdt>
                <w:sdtPr>
                  <w:alias w:val="Pavadinimas"/>
                  <w:tag w:val="title_f9c3c624999d49d6a473f3592f517d6b"/>
                  <w:id w:val="-537203678"/>
                  <w:lock w:val="sdtLocked"/>
                </w:sdtPr>
                <w:sdtEndPr/>
                <w:sdtContent>
                  <w:r>
                    <w:rPr>
                      <w:b/>
                      <w:szCs w:val="24"/>
                    </w:rPr>
                    <w:t>12 straipsnio pakeitimas</w:t>
                  </w:r>
                </w:sdtContent>
              </w:sdt>
            </w:p>
            <w:sdt>
              <w:sdtPr>
                <w:alias w:val="6 str. 1 d."/>
                <w:tag w:val="part_31ec8132a52d444cb5da897409d8be3c"/>
                <w:id w:val="1919753166"/>
                <w:lock w:val="sdtLocked"/>
              </w:sdtPr>
              <w:sdtEndPr/>
              <w:sdtContent>
                <w:p w14:paraId="2DCFE0A8" w14:textId="77777777" w:rsidR="00E167D2" w:rsidRDefault="00B72597">
                  <w:pPr>
                    <w:spacing w:line="360" w:lineRule="auto"/>
                    <w:ind w:firstLine="720"/>
                    <w:jc w:val="both"/>
                    <w:rPr>
                      <w:szCs w:val="24"/>
                    </w:rPr>
                  </w:pPr>
                  <w:r>
                    <w:rPr>
                      <w:szCs w:val="24"/>
                    </w:rPr>
                    <w:t>Pakeisti 12 straipsnio 2 dalį ir ją išdėstyti taip:</w:t>
                  </w:r>
                </w:p>
                <w:sdt>
                  <w:sdtPr>
                    <w:alias w:val="citata"/>
                    <w:tag w:val="part_4b9141fe6d7f471fbbe3295cafc7c0fd"/>
                    <w:id w:val="-287900475"/>
                    <w:lock w:val="sdtLocked"/>
                  </w:sdtPr>
                  <w:sdtEndPr/>
                  <w:sdtContent>
                    <w:sdt>
                      <w:sdtPr>
                        <w:alias w:val="2 d."/>
                        <w:tag w:val="part_028baec2699545f3b0e3a9d5c364fa32"/>
                        <w:id w:val="-398436354"/>
                        <w:lock w:val="sdtLocked"/>
                      </w:sdtPr>
                      <w:sdtEndPr/>
                      <w:sdtContent>
                        <w:p w14:paraId="2DCFE0A9" w14:textId="77777777" w:rsidR="00E167D2" w:rsidRDefault="00B72597">
                          <w:pPr>
                            <w:spacing w:line="360" w:lineRule="auto"/>
                            <w:ind w:firstLine="720"/>
                            <w:jc w:val="both"/>
                            <w:rPr>
                              <w:szCs w:val="24"/>
                            </w:rPr>
                          </w:pPr>
                          <w:r>
                            <w:rPr>
                              <w:szCs w:val="24"/>
                            </w:rPr>
                            <w:t>„</w:t>
                          </w:r>
                          <w:sdt>
                            <w:sdtPr>
                              <w:alias w:val="Numeris"/>
                              <w:tag w:val="nr_028baec2699545f3b0e3a9d5c364fa32"/>
                              <w:id w:val="841046467"/>
                              <w:lock w:val="sdtLocked"/>
                            </w:sdtPr>
                            <w:sdtEndPr/>
                            <w:sdtContent>
                              <w:r>
                                <w:rPr>
                                  <w:szCs w:val="24"/>
                                </w:rPr>
                                <w:t>2</w:t>
                              </w:r>
                            </w:sdtContent>
                          </w:sdt>
                          <w:r>
                            <w:rPr>
                              <w:szCs w:val="24"/>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w:t>
                          </w:r>
                          <w:r>
                            <w:rPr>
                              <w:szCs w:val="24"/>
                            </w:rPr>
                            <w:t>intys teisę surašyti ir pasirašyti arba tik pasirašyti apskaitos dokumentus.“</w:t>
                          </w:r>
                        </w:p>
                        <w:p w14:paraId="2DCFE0AA" w14:textId="77777777" w:rsidR="00E167D2" w:rsidRDefault="00B72597">
                          <w:pPr>
                            <w:spacing w:line="360" w:lineRule="auto"/>
                            <w:ind w:firstLine="720"/>
                            <w:jc w:val="both"/>
                            <w:rPr>
                              <w:szCs w:val="24"/>
                            </w:rPr>
                          </w:pPr>
                        </w:p>
                      </w:sdtContent>
                    </w:sdt>
                  </w:sdtContent>
                </w:sdt>
              </w:sdtContent>
            </w:sdt>
          </w:sdtContent>
        </w:sdt>
        <w:sdt>
          <w:sdtPr>
            <w:alias w:val="7 str."/>
            <w:tag w:val="part_c7ab8a25afdd4d13844aea2b4f6ee8b7"/>
            <w:id w:val="-1949993701"/>
            <w:lock w:val="sdtLocked"/>
          </w:sdtPr>
          <w:sdtEndPr/>
          <w:sdtContent>
            <w:p w14:paraId="2DCFE0AB" w14:textId="77777777" w:rsidR="00E167D2" w:rsidRDefault="00B72597">
              <w:pPr>
                <w:spacing w:line="360" w:lineRule="auto"/>
                <w:ind w:firstLine="720"/>
                <w:jc w:val="both"/>
                <w:rPr>
                  <w:b/>
                  <w:szCs w:val="24"/>
                </w:rPr>
              </w:pPr>
              <w:sdt>
                <w:sdtPr>
                  <w:alias w:val="Numeris"/>
                  <w:tag w:val="nr_c7ab8a25afdd4d13844aea2b4f6ee8b7"/>
                  <w:id w:val="-2039424400"/>
                  <w:lock w:val="sdtLocked"/>
                </w:sdtPr>
                <w:sdtEndPr/>
                <w:sdtContent>
                  <w:r>
                    <w:rPr>
                      <w:b/>
                      <w:szCs w:val="24"/>
                    </w:rPr>
                    <w:t>7</w:t>
                  </w:r>
                </w:sdtContent>
              </w:sdt>
              <w:r>
                <w:rPr>
                  <w:b/>
                  <w:szCs w:val="24"/>
                </w:rPr>
                <w:t xml:space="preserve"> straipsnis. </w:t>
              </w:r>
              <w:sdt>
                <w:sdtPr>
                  <w:alias w:val="Pavadinimas"/>
                  <w:tag w:val="title_c7ab8a25afdd4d13844aea2b4f6ee8b7"/>
                  <w:id w:val="1621723582"/>
                  <w:lock w:val="sdtLocked"/>
                </w:sdtPr>
                <w:sdtEndPr/>
                <w:sdtContent>
                  <w:r>
                    <w:rPr>
                      <w:b/>
                      <w:szCs w:val="24"/>
                    </w:rPr>
                    <w:t>13 straipsnio pakeitimas</w:t>
                  </w:r>
                </w:sdtContent>
              </w:sdt>
            </w:p>
            <w:sdt>
              <w:sdtPr>
                <w:alias w:val="7 str. 1 d."/>
                <w:tag w:val="part_67fb149137e04440ad61d227d3a25f93"/>
                <w:id w:val="961621365"/>
                <w:lock w:val="sdtLocked"/>
              </w:sdtPr>
              <w:sdtEndPr/>
              <w:sdtContent>
                <w:p w14:paraId="2DCFE0AC" w14:textId="77777777" w:rsidR="00E167D2" w:rsidRDefault="00B72597">
                  <w:pPr>
                    <w:spacing w:line="360" w:lineRule="auto"/>
                    <w:ind w:firstLine="720"/>
                    <w:jc w:val="both"/>
                    <w:rPr>
                      <w:szCs w:val="24"/>
                    </w:rPr>
                  </w:pPr>
                  <w:sdt>
                    <w:sdtPr>
                      <w:alias w:val="Numeris"/>
                      <w:tag w:val="nr_67fb149137e04440ad61d227d3a25f93"/>
                      <w:id w:val="-1894344593"/>
                      <w:lock w:val="sdtLocked"/>
                    </w:sdtPr>
                    <w:sdtEndPr/>
                    <w:sdtContent>
                      <w:r>
                        <w:rPr>
                          <w:szCs w:val="24"/>
                        </w:rPr>
                        <w:t>1</w:t>
                      </w:r>
                    </w:sdtContent>
                  </w:sdt>
                  <w:r>
                    <w:rPr>
                      <w:szCs w:val="24"/>
                    </w:rPr>
                    <w:t>. Pripažinti netekusia galios 13 straipsnio 7 dalį.</w:t>
                  </w:r>
                </w:p>
              </w:sdtContent>
            </w:sdt>
            <w:sdt>
              <w:sdtPr>
                <w:alias w:val="7 str. 2 d."/>
                <w:tag w:val="part_6b2c1e294f154e5786d0d664ddb08b41"/>
                <w:id w:val="2003540588"/>
                <w:lock w:val="sdtLocked"/>
              </w:sdtPr>
              <w:sdtEndPr/>
              <w:sdtContent>
                <w:p w14:paraId="2DCFE0AD" w14:textId="77777777" w:rsidR="00E167D2" w:rsidRDefault="00B72597">
                  <w:pPr>
                    <w:spacing w:line="360" w:lineRule="auto"/>
                    <w:ind w:firstLine="720"/>
                    <w:jc w:val="both"/>
                    <w:rPr>
                      <w:szCs w:val="24"/>
                    </w:rPr>
                  </w:pPr>
                  <w:sdt>
                    <w:sdtPr>
                      <w:alias w:val="Numeris"/>
                      <w:tag w:val="nr_6b2c1e294f154e5786d0d664ddb08b41"/>
                      <w:id w:val="952829291"/>
                      <w:lock w:val="sdtLocked"/>
                    </w:sdtPr>
                    <w:sdtEndPr/>
                    <w:sdtContent>
                      <w:r>
                        <w:rPr>
                          <w:szCs w:val="24"/>
                        </w:rPr>
                        <w:t>2</w:t>
                      </w:r>
                    </w:sdtContent>
                  </w:sdt>
                  <w:r>
                    <w:rPr>
                      <w:szCs w:val="24"/>
                    </w:rPr>
                    <w:t>. Pakeisti 13 straipsnio 8 dalį ir ją išdėstyti taip:</w:t>
                  </w:r>
                </w:p>
                <w:sdt>
                  <w:sdtPr>
                    <w:alias w:val="citata"/>
                    <w:tag w:val="part_ff4ebeefb87c4c3fb99c9203fb8d132c"/>
                    <w:id w:val="1147247912"/>
                    <w:lock w:val="sdtLocked"/>
                  </w:sdtPr>
                  <w:sdtEndPr/>
                  <w:sdtContent>
                    <w:sdt>
                      <w:sdtPr>
                        <w:alias w:val="8 d."/>
                        <w:tag w:val="part_931215141f2349ea923df98f526c48a3"/>
                        <w:id w:val="1618714215"/>
                        <w:lock w:val="sdtLocked"/>
                      </w:sdtPr>
                      <w:sdtEndPr/>
                      <w:sdtContent>
                        <w:p w14:paraId="2DCFE0AE" w14:textId="77777777" w:rsidR="00E167D2" w:rsidRDefault="00B72597">
                          <w:pPr>
                            <w:spacing w:line="360" w:lineRule="auto"/>
                            <w:ind w:firstLine="720"/>
                            <w:jc w:val="both"/>
                            <w:rPr>
                              <w:szCs w:val="24"/>
                            </w:rPr>
                          </w:pPr>
                          <w:r>
                            <w:rPr>
                              <w:szCs w:val="24"/>
                            </w:rPr>
                            <w:t>„</w:t>
                          </w:r>
                          <w:sdt>
                            <w:sdtPr>
                              <w:alias w:val="Numeris"/>
                              <w:tag w:val="nr_931215141f2349ea923df98f526c48a3"/>
                              <w:id w:val="846520324"/>
                              <w:lock w:val="sdtLocked"/>
                            </w:sdtPr>
                            <w:sdtEndPr/>
                            <w:sdtContent>
                              <w:r>
                                <w:rPr>
                                  <w:szCs w:val="24"/>
                                </w:rPr>
                                <w:t>8</w:t>
                              </w:r>
                            </w:sdtContent>
                          </w:sdt>
                          <w:r>
                            <w:rPr>
                              <w:szCs w:val="24"/>
                            </w:rPr>
                            <w:t>. Šio st</w:t>
                          </w:r>
                          <w:r>
                            <w:rPr>
                              <w:szCs w:val="24"/>
                            </w:rPr>
                            <w:t>raipsnio 1 dalies 6 punkte nustatyti apskaitos dokumentų rekvizitai neprivalomi PVM sąskaitai faktūrai, sąskaitai faktūrai.“</w:t>
                          </w:r>
                        </w:p>
                        <w:p w14:paraId="2DCFE0AF" w14:textId="77777777" w:rsidR="00E167D2" w:rsidRDefault="00B72597">
                          <w:pPr>
                            <w:spacing w:line="360" w:lineRule="auto"/>
                            <w:ind w:firstLine="720"/>
                            <w:jc w:val="both"/>
                            <w:rPr>
                              <w:szCs w:val="24"/>
                            </w:rPr>
                          </w:pPr>
                        </w:p>
                      </w:sdtContent>
                    </w:sdt>
                  </w:sdtContent>
                </w:sdt>
              </w:sdtContent>
            </w:sdt>
          </w:sdtContent>
        </w:sdt>
        <w:sdt>
          <w:sdtPr>
            <w:alias w:val="8 str."/>
            <w:tag w:val="part_d4661d2be6d94ee29854eba38b5acea4"/>
            <w:id w:val="-766000303"/>
            <w:lock w:val="sdtLocked"/>
          </w:sdtPr>
          <w:sdtEndPr/>
          <w:sdtContent>
            <w:p w14:paraId="2DCFE0B0" w14:textId="77777777" w:rsidR="00E167D2" w:rsidRDefault="00B72597">
              <w:pPr>
                <w:spacing w:line="360" w:lineRule="auto"/>
                <w:ind w:firstLine="720"/>
                <w:jc w:val="both"/>
                <w:rPr>
                  <w:b/>
                  <w:szCs w:val="24"/>
                </w:rPr>
              </w:pPr>
              <w:sdt>
                <w:sdtPr>
                  <w:alias w:val="Numeris"/>
                  <w:tag w:val="nr_d4661d2be6d94ee29854eba38b5acea4"/>
                  <w:id w:val="-2116661723"/>
                  <w:lock w:val="sdtLocked"/>
                </w:sdtPr>
                <w:sdtEndPr/>
                <w:sdtContent>
                  <w:r>
                    <w:rPr>
                      <w:b/>
                      <w:szCs w:val="24"/>
                    </w:rPr>
                    <w:t>8</w:t>
                  </w:r>
                </w:sdtContent>
              </w:sdt>
              <w:r>
                <w:rPr>
                  <w:b/>
                  <w:szCs w:val="24"/>
                </w:rPr>
                <w:t xml:space="preserve"> straipsnis. </w:t>
              </w:r>
              <w:sdt>
                <w:sdtPr>
                  <w:alias w:val="Pavadinimas"/>
                  <w:tag w:val="title_d4661d2be6d94ee29854eba38b5acea4"/>
                  <w:id w:val="729888898"/>
                  <w:lock w:val="sdtLocked"/>
                </w:sdtPr>
                <w:sdtEndPr/>
                <w:sdtContent>
                  <w:r>
                    <w:rPr>
                      <w:b/>
                      <w:szCs w:val="24"/>
                    </w:rPr>
                    <w:t>18 straipsnio pakeitimas</w:t>
                  </w:r>
                </w:sdtContent>
              </w:sdt>
            </w:p>
            <w:sdt>
              <w:sdtPr>
                <w:alias w:val="8 str. 1 d."/>
                <w:tag w:val="part_c978c9fba83c419e9e37748f87431b11"/>
                <w:id w:val="-1884080761"/>
                <w:lock w:val="sdtLocked"/>
              </w:sdtPr>
              <w:sdtEndPr/>
              <w:sdtContent>
                <w:p w14:paraId="2DCFE0B1" w14:textId="77777777" w:rsidR="00E167D2" w:rsidRDefault="00B72597">
                  <w:pPr>
                    <w:spacing w:line="360" w:lineRule="auto"/>
                    <w:ind w:firstLine="720"/>
                    <w:jc w:val="both"/>
                    <w:rPr>
                      <w:szCs w:val="24"/>
                    </w:rPr>
                  </w:pPr>
                  <w:r>
                    <w:rPr>
                      <w:szCs w:val="24"/>
                    </w:rPr>
                    <w:t>Pakeisti 18 straipsnio 4 dalį ir ją išdėstyti taip:</w:t>
                  </w:r>
                </w:p>
                <w:sdt>
                  <w:sdtPr>
                    <w:alias w:val="citata"/>
                    <w:tag w:val="part_8025ccbe6e764673b8f34195130123a9"/>
                    <w:id w:val="505715048"/>
                    <w:lock w:val="sdtLocked"/>
                  </w:sdtPr>
                  <w:sdtEndPr/>
                  <w:sdtContent>
                    <w:sdt>
                      <w:sdtPr>
                        <w:alias w:val="4 d."/>
                        <w:tag w:val="part_23d4422a88e045d3ab2010277ca5d9d1"/>
                        <w:id w:val="1270347873"/>
                        <w:lock w:val="sdtLocked"/>
                      </w:sdtPr>
                      <w:sdtEndPr/>
                      <w:sdtContent>
                        <w:p w14:paraId="2DCFE0B2" w14:textId="77777777" w:rsidR="00E167D2" w:rsidRDefault="00B72597">
                          <w:pPr>
                            <w:spacing w:line="360" w:lineRule="auto"/>
                            <w:ind w:firstLine="720"/>
                            <w:jc w:val="both"/>
                            <w:rPr>
                              <w:szCs w:val="24"/>
                            </w:rPr>
                          </w:pPr>
                          <w:r>
                            <w:rPr>
                              <w:bCs/>
                              <w:color w:val="000000"/>
                              <w:szCs w:val="24"/>
                            </w:rPr>
                            <w:t>„</w:t>
                          </w:r>
                          <w:sdt>
                            <w:sdtPr>
                              <w:alias w:val="Numeris"/>
                              <w:tag w:val="nr_23d4422a88e045d3ab2010277ca5d9d1"/>
                              <w:id w:val="790567494"/>
                              <w:lock w:val="sdtLocked"/>
                            </w:sdtPr>
                            <w:sdtEndPr/>
                            <w:sdtContent>
                              <w:r>
                                <w:rPr>
                                  <w:bCs/>
                                  <w:color w:val="000000"/>
                                  <w:szCs w:val="24"/>
                                </w:rPr>
                                <w:t>4</w:t>
                              </w:r>
                            </w:sdtContent>
                          </w:sdt>
                          <w:r>
                            <w:rPr>
                              <w:bCs/>
                              <w:color w:val="000000"/>
                              <w:szCs w:val="24"/>
                            </w:rPr>
                            <w:t xml:space="preserve">. </w:t>
                          </w:r>
                          <w:r>
                            <w:rPr>
                              <w:szCs w:val="24"/>
                            </w:rPr>
                            <w:t>Klaidos apskaitos reg</w:t>
                          </w:r>
                          <w:r>
                            <w:rPr>
                              <w:szCs w:val="24"/>
                            </w:rPr>
                            <w:t>istruose gali būti taisomos taip, kad būtų galima nustatyti padarytą taisymą, prireikus surašant buhalterinę pažymą.“</w:t>
                          </w:r>
                        </w:p>
                        <w:p w14:paraId="2DCFE0B3" w14:textId="77777777" w:rsidR="00E167D2" w:rsidRDefault="00B72597">
                          <w:pPr>
                            <w:spacing w:line="360" w:lineRule="auto"/>
                            <w:ind w:firstLine="720"/>
                            <w:jc w:val="both"/>
                            <w:rPr>
                              <w:szCs w:val="24"/>
                            </w:rPr>
                          </w:pPr>
                        </w:p>
                      </w:sdtContent>
                    </w:sdt>
                  </w:sdtContent>
                </w:sdt>
              </w:sdtContent>
            </w:sdt>
          </w:sdtContent>
        </w:sdt>
        <w:sdt>
          <w:sdtPr>
            <w:alias w:val="9 str."/>
            <w:tag w:val="part_36e5c1928ab0463ba9fd3971d59d16e0"/>
            <w:id w:val="2047404875"/>
            <w:lock w:val="sdtLocked"/>
          </w:sdtPr>
          <w:sdtEndPr/>
          <w:sdtContent>
            <w:p w14:paraId="2DCFE0B4" w14:textId="77777777" w:rsidR="00E167D2" w:rsidRDefault="00B72597">
              <w:pPr>
                <w:spacing w:line="360" w:lineRule="auto"/>
                <w:ind w:firstLine="720"/>
                <w:jc w:val="both"/>
                <w:rPr>
                  <w:b/>
                  <w:szCs w:val="24"/>
                </w:rPr>
              </w:pPr>
              <w:sdt>
                <w:sdtPr>
                  <w:alias w:val="Numeris"/>
                  <w:tag w:val="nr_36e5c1928ab0463ba9fd3971d59d16e0"/>
                  <w:id w:val="1927694339"/>
                  <w:lock w:val="sdtLocked"/>
                </w:sdtPr>
                <w:sdtEndPr/>
                <w:sdtContent>
                  <w:r>
                    <w:rPr>
                      <w:b/>
                      <w:szCs w:val="24"/>
                    </w:rPr>
                    <w:t>9</w:t>
                  </w:r>
                </w:sdtContent>
              </w:sdt>
              <w:r>
                <w:rPr>
                  <w:b/>
                  <w:szCs w:val="24"/>
                </w:rPr>
                <w:t xml:space="preserve"> straipsnis. </w:t>
              </w:r>
              <w:sdt>
                <w:sdtPr>
                  <w:alias w:val="Pavadinimas"/>
                  <w:tag w:val="title_36e5c1928ab0463ba9fd3971d59d16e0"/>
                  <w:id w:val="-197319002"/>
                  <w:lock w:val="sdtLocked"/>
                </w:sdtPr>
                <w:sdtEndPr/>
                <w:sdtContent>
                  <w:r>
                    <w:rPr>
                      <w:b/>
                      <w:szCs w:val="24"/>
                    </w:rPr>
                    <w:t>Penktojo skirsnio pavadinimo pakeitimas</w:t>
                  </w:r>
                </w:sdtContent>
              </w:sdt>
            </w:p>
            <w:sdt>
              <w:sdtPr>
                <w:alias w:val="9 str. 1 d."/>
                <w:tag w:val="part_972bec7c95894ca2b6bc7bd3695bf27e"/>
                <w:id w:val="822548910"/>
                <w:lock w:val="sdtLocked"/>
              </w:sdtPr>
              <w:sdtEndPr/>
              <w:sdtContent>
                <w:p w14:paraId="2DCFE0B5" w14:textId="77777777" w:rsidR="00E167D2" w:rsidRDefault="00B72597">
                  <w:pPr>
                    <w:spacing w:line="360" w:lineRule="auto"/>
                    <w:ind w:firstLine="720"/>
                    <w:jc w:val="both"/>
                    <w:rPr>
                      <w:szCs w:val="24"/>
                    </w:rPr>
                  </w:pPr>
                  <w:r>
                    <w:rPr>
                      <w:szCs w:val="24"/>
                    </w:rPr>
                    <w:t>Pakeisti penktojo skirsnio pavadinimą ir jį išdėstyti taip:</w:t>
                  </w:r>
                </w:p>
                <w:p w14:paraId="2DCFE0B6" w14:textId="77777777" w:rsidR="00E167D2" w:rsidRDefault="00E167D2">
                  <w:pPr>
                    <w:spacing w:line="360" w:lineRule="auto"/>
                    <w:ind w:firstLine="720"/>
                    <w:jc w:val="both"/>
                    <w:rPr>
                      <w:szCs w:val="24"/>
                    </w:rPr>
                  </w:pPr>
                </w:p>
                <w:sdt>
                  <w:sdtPr>
                    <w:alias w:val="citata"/>
                    <w:tag w:val="part_35d8337da4434ec0a92b8a8df1bc83b7"/>
                    <w:id w:val="2025128009"/>
                    <w:lock w:val="sdtLocked"/>
                  </w:sdtPr>
                  <w:sdtEndPr/>
                  <w:sdtContent>
                    <w:sdt>
                      <w:sdtPr>
                        <w:alias w:val="skirsnis"/>
                        <w:tag w:val="part_0f7b3e937a9f471d9d98888c011a68fb"/>
                        <w:id w:val="1441029899"/>
                        <w:lock w:val="sdtLocked"/>
                      </w:sdtPr>
                      <w:sdtEndPr/>
                      <w:sdtContent>
                        <w:p w14:paraId="2DCFE0B7" w14:textId="77777777" w:rsidR="00E167D2" w:rsidRDefault="00B72597">
                          <w:pPr>
                            <w:spacing w:line="360" w:lineRule="auto"/>
                            <w:jc w:val="center"/>
                            <w:rPr>
                              <w:b/>
                              <w:color w:val="000000"/>
                              <w:szCs w:val="24"/>
                            </w:rPr>
                          </w:pPr>
                          <w:r>
                            <w:rPr>
                              <w:szCs w:val="24"/>
                            </w:rPr>
                            <w:t>„</w:t>
                          </w:r>
                          <w:sdt>
                            <w:sdtPr>
                              <w:alias w:val="Numeris"/>
                              <w:tag w:val="nr_0f7b3e937a9f471d9d98888c011a68fb"/>
                              <w:id w:val="-122701937"/>
                              <w:lock w:val="sdtLocked"/>
                            </w:sdtPr>
                            <w:sdtEndPr/>
                            <w:sdtContent>
                              <w:r>
                                <w:rPr>
                                  <w:b/>
                                  <w:color w:val="000000"/>
                                  <w:szCs w:val="24"/>
                                </w:rPr>
                                <w:t>PENKTASIS</w:t>
                              </w:r>
                            </w:sdtContent>
                          </w:sdt>
                          <w:r>
                            <w:rPr>
                              <w:b/>
                              <w:color w:val="000000"/>
                              <w:szCs w:val="24"/>
                            </w:rPr>
                            <w:t xml:space="preserve"> SKIRSNIS</w:t>
                          </w:r>
                        </w:p>
                        <w:p w14:paraId="2DCFE0B8" w14:textId="4DCF858C" w:rsidR="00E167D2" w:rsidRDefault="00B72597">
                          <w:pPr>
                            <w:spacing w:line="360" w:lineRule="auto"/>
                            <w:jc w:val="center"/>
                            <w:rPr>
                              <w:b/>
                              <w:szCs w:val="24"/>
                            </w:rPr>
                          </w:pPr>
                          <w:sdt>
                            <w:sdtPr>
                              <w:rPr>
                                <w:b/>
                                <w:color w:val="000000"/>
                                <w:szCs w:val="24"/>
                              </w:rPr>
                              <w:alias w:val="Pavadinimas"/>
                              <w:tag w:val="title_0f7b3e937a9f471d9d98888c011a68fb"/>
                              <w:id w:val="1518734045"/>
                              <w:lock w:val="sdtLocked"/>
                              <w:placeholder>
                                <w:docPart w:val="DefaultPlaceholder_1082065158"/>
                              </w:placeholder>
                            </w:sdtPr>
                            <w:sdtContent>
                              <w:r>
                                <w:rPr>
                                  <w:b/>
                                  <w:color w:val="000000"/>
                                  <w:szCs w:val="24"/>
                                </w:rPr>
                                <w:t>ATSAKOMYBĖ UŽ APSKAITOS ORGANIZAVIMĄ, APSKAITOS DOKUMENTŲ IR APSKAITOS REGISTRŲ IŠSAUGOJIMĄ IR</w:t>
                              </w:r>
                              <w:r>
                                <w:rPr>
                                  <w:b/>
                                  <w:bCs/>
                                  <w:color w:val="000000"/>
                                  <w:szCs w:val="24"/>
                                </w:rPr>
                                <w:t xml:space="preserve"> JŲ DUOMENŲ TEIKIMĄ</w:t>
                              </w:r>
                              <w:r>
                                <w:rPr>
                                  <w:b/>
                                  <w:color w:val="000000"/>
                                  <w:szCs w:val="24"/>
                                </w:rPr>
                                <w:t>. KOMERCINĖ PASLAPTIS</w:t>
                              </w:r>
                            </w:sdtContent>
                          </w:sdt>
                          <w:r>
                            <w:rPr>
                              <w:szCs w:val="24"/>
                            </w:rPr>
                            <w:t>“.</w:t>
                          </w:r>
                        </w:p>
                        <w:p w14:paraId="2DCFE0B9" w14:textId="77777777" w:rsidR="00E167D2" w:rsidRDefault="00B72597">
                          <w:pPr>
                            <w:spacing w:line="360" w:lineRule="auto"/>
                            <w:ind w:firstLine="720"/>
                            <w:jc w:val="both"/>
                            <w:rPr>
                              <w:szCs w:val="24"/>
                            </w:rPr>
                          </w:pPr>
                        </w:p>
                      </w:sdtContent>
                    </w:sdt>
                  </w:sdtContent>
                </w:sdt>
              </w:sdtContent>
            </w:sdt>
          </w:sdtContent>
        </w:sdt>
        <w:sdt>
          <w:sdtPr>
            <w:alias w:val="10 str."/>
            <w:tag w:val="part_92af151f5fa2439fa93decaa41167b64"/>
            <w:id w:val="-36974453"/>
            <w:lock w:val="sdtLocked"/>
          </w:sdtPr>
          <w:sdtEndPr/>
          <w:sdtContent>
            <w:p w14:paraId="2DCFE0BA" w14:textId="77777777" w:rsidR="00E167D2" w:rsidRDefault="00B72597">
              <w:pPr>
                <w:spacing w:line="360" w:lineRule="auto"/>
                <w:ind w:firstLine="720"/>
                <w:jc w:val="both"/>
                <w:rPr>
                  <w:b/>
                  <w:szCs w:val="24"/>
                </w:rPr>
              </w:pPr>
              <w:sdt>
                <w:sdtPr>
                  <w:alias w:val="Numeris"/>
                  <w:tag w:val="nr_92af151f5fa2439fa93decaa41167b64"/>
                  <w:id w:val="169155226"/>
                  <w:lock w:val="sdtLocked"/>
                </w:sdtPr>
                <w:sdtEndPr/>
                <w:sdtContent>
                  <w:r>
                    <w:rPr>
                      <w:b/>
                      <w:szCs w:val="24"/>
                    </w:rPr>
                    <w:t>10</w:t>
                  </w:r>
                </w:sdtContent>
              </w:sdt>
              <w:r>
                <w:rPr>
                  <w:b/>
                  <w:szCs w:val="24"/>
                </w:rPr>
                <w:t xml:space="preserve"> straipsnis. </w:t>
              </w:r>
              <w:sdt>
                <w:sdtPr>
                  <w:alias w:val="Pavadinimas"/>
                  <w:tag w:val="title_92af151f5fa2439fa93decaa41167b64"/>
                  <w:id w:val="-544060453"/>
                  <w:lock w:val="sdtLocked"/>
                </w:sdtPr>
                <w:sdtEndPr/>
                <w:sdtContent>
                  <w:r>
                    <w:rPr>
                      <w:b/>
                      <w:szCs w:val="24"/>
                    </w:rPr>
                    <w:t>21 straipsnio pakeitimas</w:t>
                  </w:r>
                </w:sdtContent>
              </w:sdt>
            </w:p>
            <w:sdt>
              <w:sdtPr>
                <w:alias w:val="10 str. 1 d."/>
                <w:tag w:val="part_142018ebe154402fb9dbcbea07005615"/>
                <w:id w:val="16975484"/>
                <w:lock w:val="sdtLocked"/>
              </w:sdtPr>
              <w:sdtEndPr/>
              <w:sdtContent>
                <w:p w14:paraId="2DCFE0BB" w14:textId="77777777" w:rsidR="00E167D2" w:rsidRDefault="00B72597">
                  <w:pPr>
                    <w:shd w:val="clear" w:color="auto" w:fill="FFFFFF"/>
                    <w:spacing w:line="360" w:lineRule="auto"/>
                    <w:ind w:firstLine="720"/>
                    <w:jc w:val="both"/>
                    <w:rPr>
                      <w:bCs/>
                      <w:color w:val="000000"/>
                      <w:szCs w:val="24"/>
                    </w:rPr>
                  </w:pPr>
                  <w:r>
                    <w:rPr>
                      <w:bCs/>
                      <w:color w:val="000000"/>
                      <w:szCs w:val="24"/>
                    </w:rPr>
                    <w:t>Pakeisti 21 straipsnį ir jį išdėstyti taip:</w:t>
                  </w:r>
                </w:p>
                <w:sdt>
                  <w:sdtPr>
                    <w:alias w:val="citata"/>
                    <w:tag w:val="part_91d2078c19524111acadb248dc6f75d9"/>
                    <w:id w:val="-1611889152"/>
                    <w:lock w:val="sdtLocked"/>
                  </w:sdtPr>
                  <w:sdtEndPr/>
                  <w:sdtContent>
                    <w:sdt>
                      <w:sdtPr>
                        <w:alias w:val="21 str."/>
                        <w:tag w:val="part_463599df0d8d4d62a9d6f3b93ca8adbb"/>
                        <w:id w:val="-461343603"/>
                        <w:lock w:val="sdtLocked"/>
                      </w:sdtPr>
                      <w:sdtEndPr/>
                      <w:sdtContent>
                        <w:p w14:paraId="2DCFE0BC" w14:textId="77777777" w:rsidR="00E167D2" w:rsidRDefault="00B72597">
                          <w:pPr>
                            <w:shd w:val="clear" w:color="auto" w:fill="FFFFFF"/>
                            <w:spacing w:line="360" w:lineRule="auto"/>
                            <w:ind w:left="2410" w:hanging="1690"/>
                            <w:jc w:val="both"/>
                            <w:rPr>
                              <w:b/>
                              <w:szCs w:val="24"/>
                            </w:rPr>
                          </w:pPr>
                          <w:r>
                            <w:rPr>
                              <w:bCs/>
                              <w:color w:val="000000"/>
                              <w:szCs w:val="24"/>
                            </w:rPr>
                            <w:t>„</w:t>
                          </w:r>
                          <w:sdt>
                            <w:sdtPr>
                              <w:alias w:val="Numeris"/>
                              <w:tag w:val="nr_463599df0d8d4d62a9d6f3b93ca8adbb"/>
                              <w:id w:val="1531454615"/>
                              <w:lock w:val="sdtLocked"/>
                            </w:sdtPr>
                            <w:sdtEndPr/>
                            <w:sdtContent>
                              <w:r>
                                <w:rPr>
                                  <w:b/>
                                  <w:szCs w:val="24"/>
                                </w:rPr>
                                <w:t>21</w:t>
                              </w:r>
                            </w:sdtContent>
                          </w:sdt>
                          <w:r>
                            <w:rPr>
                              <w:b/>
                              <w:szCs w:val="24"/>
                            </w:rPr>
                            <w:t xml:space="preserve"> straipsnis. </w:t>
                          </w:r>
                          <w:sdt>
                            <w:sdtPr>
                              <w:alias w:val="Pavadinimas"/>
                              <w:tag w:val="title_463599df0d8d4d62a9d6f3b93ca8adbb"/>
                              <w:id w:val="121050098"/>
                              <w:lock w:val="sdtLocked"/>
                            </w:sdtPr>
                            <w:sdtEndPr/>
                            <w:sdtContent>
                              <w:r>
                                <w:rPr>
                                  <w:b/>
                                  <w:szCs w:val="24"/>
                                </w:rPr>
                                <w:t>Atsakomybė už apskaitos organizavimą, apskaitos dokumentų ir apskaitos registrų išsaugojimą ir jų duomenų teikimą</w:t>
                              </w:r>
                            </w:sdtContent>
                          </w:sdt>
                        </w:p>
                        <w:sdt>
                          <w:sdtPr>
                            <w:alias w:val="21 str. 1 d."/>
                            <w:tag w:val="part_bf797e075b254344a609ddfe35209a12"/>
                            <w:id w:val="-639969337"/>
                            <w:lock w:val="sdtLocked"/>
                          </w:sdtPr>
                          <w:sdtEndPr/>
                          <w:sdtContent>
                            <w:p w14:paraId="2DCFE0BD" w14:textId="77777777" w:rsidR="00E167D2" w:rsidRDefault="00B72597">
                              <w:pPr>
                                <w:spacing w:line="360" w:lineRule="auto"/>
                                <w:ind w:firstLine="720"/>
                                <w:jc w:val="both"/>
                                <w:rPr>
                                  <w:szCs w:val="24"/>
                                </w:rPr>
                              </w:pPr>
                              <w:sdt>
                                <w:sdtPr>
                                  <w:alias w:val="Numeris"/>
                                  <w:tag w:val="nr_bf797e075b254344a609ddfe35209a12"/>
                                  <w:id w:val="-2064328164"/>
                                  <w:lock w:val="sdtLocked"/>
                                </w:sdtPr>
                                <w:sdtEndPr/>
                                <w:sdtContent>
                                  <w:r>
                                    <w:rPr>
                                      <w:szCs w:val="24"/>
                                    </w:rPr>
                                    <w:t>1</w:t>
                                  </w:r>
                                </w:sdtContent>
                              </w:sdt>
                              <w:r>
                                <w:rPr>
                                  <w:szCs w:val="24"/>
                                </w:rPr>
                                <w:t>. Už apskaitos organizavimą pagal šio įstatymo reikalavimus atsako ūkio subjekto vadovas.</w:t>
                              </w:r>
                            </w:p>
                          </w:sdtContent>
                        </w:sdt>
                        <w:sdt>
                          <w:sdtPr>
                            <w:alias w:val="21 str. 2 d."/>
                            <w:tag w:val="part_952211eb9c0b4482aeeaa9d44e4e3ae5"/>
                            <w:id w:val="-1740546070"/>
                            <w:lock w:val="sdtLocked"/>
                          </w:sdtPr>
                          <w:sdtEndPr/>
                          <w:sdtContent>
                            <w:p w14:paraId="2DCFE0BE" w14:textId="77777777" w:rsidR="00E167D2" w:rsidRDefault="00B72597">
                              <w:pPr>
                                <w:spacing w:line="360" w:lineRule="auto"/>
                                <w:ind w:firstLine="720"/>
                                <w:jc w:val="both"/>
                                <w:rPr>
                                  <w:szCs w:val="24"/>
                                </w:rPr>
                              </w:pPr>
                              <w:sdt>
                                <w:sdtPr>
                                  <w:alias w:val="Numeris"/>
                                  <w:tag w:val="nr_952211eb9c0b4482aeeaa9d44e4e3ae5"/>
                                  <w:id w:val="1186022057"/>
                                  <w:lock w:val="sdtLocked"/>
                                </w:sdtPr>
                                <w:sdtEndPr/>
                                <w:sdtContent>
                                  <w:r>
                                    <w:rPr>
                                      <w:szCs w:val="24"/>
                                    </w:rPr>
                                    <w:t>2</w:t>
                                  </w:r>
                                </w:sdtContent>
                              </w:sdt>
                              <w:r>
                                <w:rPr>
                                  <w:szCs w:val="24"/>
                                </w:rPr>
                                <w:t>. Už apskaitos dokumentų ir a</w:t>
                              </w:r>
                              <w:r>
                                <w:rPr>
                                  <w:szCs w:val="24"/>
                                </w:rPr>
                                <w:t>pskaitos registrų išsaugojimą ir įstatymų nustatytais atvejais jų duomenų teikimą civilinę, administracinę ir baudžiamąją atsakomybę reglamentuojančių teisės aktų</w:t>
                              </w:r>
                              <w:r>
                                <w:rPr>
                                  <w:b/>
                                  <w:szCs w:val="24"/>
                                </w:rPr>
                                <w:t xml:space="preserve"> </w:t>
                              </w:r>
                              <w:r>
                                <w:rPr>
                                  <w:szCs w:val="24"/>
                                </w:rPr>
                                <w:t>nustatyta tvarka atsako ūkio subjekto vadovas.“</w:t>
                              </w:r>
                            </w:p>
                            <w:p w14:paraId="2DCFE0BF" w14:textId="77777777" w:rsidR="00E167D2" w:rsidRDefault="00B72597">
                              <w:pPr>
                                <w:spacing w:line="360" w:lineRule="auto"/>
                                <w:ind w:firstLine="720"/>
                                <w:jc w:val="both"/>
                                <w:rPr>
                                  <w:szCs w:val="24"/>
                                </w:rPr>
                              </w:pPr>
                            </w:p>
                          </w:sdtContent>
                        </w:sdt>
                      </w:sdtContent>
                    </w:sdt>
                  </w:sdtContent>
                </w:sdt>
              </w:sdtContent>
            </w:sdt>
          </w:sdtContent>
        </w:sdt>
        <w:sdt>
          <w:sdtPr>
            <w:alias w:val="11 str."/>
            <w:tag w:val="part_e4c3c71634a443028be5d5e72a1c551d"/>
            <w:id w:val="-631250429"/>
            <w:lock w:val="sdtLocked"/>
          </w:sdtPr>
          <w:sdtEndPr/>
          <w:sdtContent>
            <w:p w14:paraId="2DCFE0C0" w14:textId="77777777" w:rsidR="00E167D2" w:rsidRDefault="00B72597">
              <w:pPr>
                <w:spacing w:line="360" w:lineRule="auto"/>
                <w:ind w:firstLine="720"/>
                <w:jc w:val="both"/>
                <w:rPr>
                  <w:b/>
                  <w:szCs w:val="24"/>
                </w:rPr>
              </w:pPr>
              <w:sdt>
                <w:sdtPr>
                  <w:alias w:val="Numeris"/>
                  <w:tag w:val="nr_e4c3c71634a443028be5d5e72a1c551d"/>
                  <w:id w:val="-754354537"/>
                  <w:lock w:val="sdtLocked"/>
                </w:sdtPr>
                <w:sdtEndPr/>
                <w:sdtContent>
                  <w:r>
                    <w:rPr>
                      <w:b/>
                      <w:szCs w:val="24"/>
                    </w:rPr>
                    <w:t>11</w:t>
                  </w:r>
                </w:sdtContent>
              </w:sdt>
              <w:r>
                <w:rPr>
                  <w:b/>
                  <w:szCs w:val="24"/>
                </w:rPr>
                <w:t xml:space="preserve"> straipsnis. </w:t>
              </w:r>
              <w:sdt>
                <w:sdtPr>
                  <w:alias w:val="Pavadinimas"/>
                  <w:tag w:val="title_e4c3c71634a443028be5d5e72a1c551d"/>
                  <w:id w:val="-836769242"/>
                  <w:lock w:val="sdtLocked"/>
                </w:sdtPr>
                <w:sdtEndPr/>
                <w:sdtContent>
                  <w:r>
                    <w:rPr>
                      <w:b/>
                      <w:szCs w:val="24"/>
                    </w:rPr>
                    <w:t>Įstatymo įsigalio</w:t>
                  </w:r>
                  <w:r>
                    <w:rPr>
                      <w:b/>
                      <w:szCs w:val="24"/>
                    </w:rPr>
                    <w:t>jimas ir taikymas</w:t>
                  </w:r>
                </w:sdtContent>
              </w:sdt>
            </w:p>
            <w:sdt>
              <w:sdtPr>
                <w:alias w:val="11 str. 1 d."/>
                <w:tag w:val="part_0ec6e43a52e248b5a6e9940f6c560489"/>
                <w:id w:val="-395738392"/>
                <w:lock w:val="sdtLocked"/>
              </w:sdtPr>
              <w:sdtEndPr/>
              <w:sdtContent>
                <w:p w14:paraId="2DCFE0C1" w14:textId="77777777" w:rsidR="00E167D2" w:rsidRDefault="00B72597">
                  <w:pPr>
                    <w:spacing w:line="360" w:lineRule="auto"/>
                    <w:ind w:firstLine="720"/>
                    <w:jc w:val="both"/>
                    <w:rPr>
                      <w:szCs w:val="24"/>
                    </w:rPr>
                  </w:pPr>
                  <w:sdt>
                    <w:sdtPr>
                      <w:alias w:val="Numeris"/>
                      <w:tag w:val="nr_0ec6e43a52e248b5a6e9940f6c560489"/>
                      <w:id w:val="793559599"/>
                      <w:lock w:val="sdtLocked"/>
                    </w:sdtPr>
                    <w:sdtEndPr/>
                    <w:sdtContent>
                      <w:r>
                        <w:rPr>
                          <w:szCs w:val="24"/>
                        </w:rPr>
                        <w:t>1</w:t>
                      </w:r>
                    </w:sdtContent>
                  </w:sdt>
                  <w:r>
                    <w:rPr>
                      <w:szCs w:val="24"/>
                    </w:rPr>
                    <w:t>. Šis įstatymas, išskyrus šio straipsnio 3 dalį ir šio įstatymo 5 straipsnį, įsigalioja 2016 m. sausio 1 d.</w:t>
                  </w:r>
                </w:p>
              </w:sdtContent>
            </w:sdt>
            <w:sdt>
              <w:sdtPr>
                <w:alias w:val="11 str. 2 d."/>
                <w:tag w:val="part_2188974cc84f4bac8c1d370b1068f827"/>
                <w:id w:val="1666979102"/>
                <w:lock w:val="sdtLocked"/>
              </w:sdtPr>
              <w:sdtEndPr/>
              <w:sdtContent>
                <w:p w14:paraId="2DCFE0C2" w14:textId="77777777" w:rsidR="00E167D2" w:rsidRDefault="00B72597">
                  <w:pPr>
                    <w:spacing w:line="360" w:lineRule="auto"/>
                    <w:ind w:firstLine="720"/>
                    <w:jc w:val="both"/>
                    <w:rPr>
                      <w:szCs w:val="24"/>
                    </w:rPr>
                  </w:pPr>
                  <w:sdt>
                    <w:sdtPr>
                      <w:alias w:val="Numeris"/>
                      <w:tag w:val="nr_2188974cc84f4bac8c1d370b1068f827"/>
                      <w:id w:val="1317067202"/>
                      <w:lock w:val="sdtLocked"/>
                    </w:sdtPr>
                    <w:sdtEndPr/>
                    <w:sdtContent>
                      <w:r>
                        <w:rPr>
                          <w:szCs w:val="24"/>
                        </w:rPr>
                        <w:t>2</w:t>
                      </w:r>
                    </w:sdtContent>
                  </w:sdt>
                  <w:r>
                    <w:rPr>
                      <w:szCs w:val="24"/>
                    </w:rPr>
                    <w:t>. Šio įstatymo 5 straipsnis įsigalioja 2017 m. sausio 1 d.</w:t>
                  </w:r>
                </w:p>
              </w:sdtContent>
            </w:sdt>
            <w:sdt>
              <w:sdtPr>
                <w:alias w:val="11 str. 3 d."/>
                <w:tag w:val="part_28deb186b593422fb078baabd615b3de"/>
                <w:id w:val="-463428789"/>
                <w:lock w:val="sdtLocked"/>
              </w:sdtPr>
              <w:sdtEndPr/>
              <w:sdtContent>
                <w:p w14:paraId="2DCFE0C3" w14:textId="77777777" w:rsidR="00E167D2" w:rsidRDefault="00B72597">
                  <w:pPr>
                    <w:spacing w:line="360" w:lineRule="auto"/>
                    <w:ind w:firstLine="720"/>
                    <w:jc w:val="both"/>
                    <w:rPr>
                      <w:color w:val="000000"/>
                      <w:szCs w:val="24"/>
                      <w:shd w:val="clear" w:color="auto" w:fill="FFFFFF"/>
                    </w:rPr>
                  </w:pPr>
                  <w:sdt>
                    <w:sdtPr>
                      <w:alias w:val="Numeris"/>
                      <w:tag w:val="nr_28deb186b593422fb078baabd615b3de"/>
                      <w:id w:val="1551960002"/>
                      <w:lock w:val="sdtLocked"/>
                    </w:sdtPr>
                    <w:sdtEndPr/>
                    <w:sdtContent>
                      <w:r>
                        <w:rPr>
                          <w:szCs w:val="24"/>
                        </w:rPr>
                        <w:t>3</w:t>
                      </w:r>
                    </w:sdtContent>
                  </w:sdt>
                  <w:r>
                    <w:rPr>
                      <w:szCs w:val="24"/>
                    </w:rPr>
                    <w:t>. Lietuvos Respublikos Vyriausybės įgaliotos įstaigos</w:t>
                  </w:r>
                  <w:r>
                    <w:rPr>
                      <w:color w:val="000000"/>
                      <w:szCs w:val="24"/>
                      <w:shd w:val="clear" w:color="auto" w:fill="FFFFFF"/>
                    </w:rPr>
                    <w:t xml:space="preserve"> pa</w:t>
                  </w:r>
                  <w:r>
                    <w:rPr>
                      <w:color w:val="000000"/>
                      <w:szCs w:val="24"/>
                      <w:shd w:val="clear" w:color="auto" w:fill="FFFFFF"/>
                    </w:rPr>
                    <w:t>tvirtinti v</w:t>
                  </w:r>
                  <w:r>
                    <w:rPr>
                      <w:szCs w:val="24"/>
                    </w:rPr>
                    <w:t>erslo apskaitos standartai taikomi tol, kol juos</w:t>
                  </w:r>
                  <w:bookmarkStart w:id="0" w:name="_GoBack"/>
                  <w:bookmarkEnd w:id="0"/>
                  <w:r>
                    <w:rPr>
                      <w:szCs w:val="24"/>
                    </w:rPr>
                    <w:t xml:space="preserve"> patvirtina Lietuvos Respublikos finansų ministras.</w:t>
                  </w:r>
                </w:p>
                <w:p w14:paraId="2DCFE0C4" w14:textId="77777777" w:rsidR="00E167D2" w:rsidRDefault="00B72597">
                  <w:pPr>
                    <w:spacing w:line="360" w:lineRule="auto"/>
                    <w:ind w:firstLine="720"/>
                    <w:jc w:val="both"/>
                    <w:rPr>
                      <w:szCs w:val="24"/>
                    </w:rPr>
                  </w:pPr>
                </w:p>
              </w:sdtContent>
            </w:sdt>
          </w:sdtContent>
        </w:sdt>
        <w:sdt>
          <w:sdtPr>
            <w:alias w:val="signatura"/>
            <w:tag w:val="part_2850dc8a55e04c3ebe600a93d4667583"/>
            <w:id w:val="-5378404"/>
            <w:lock w:val="sdtLocked"/>
          </w:sdtPr>
          <w:sdtEndPr/>
          <w:sdtContent>
            <w:p w14:paraId="2DCFE0C5" w14:textId="77777777" w:rsidR="00E167D2" w:rsidRDefault="00B72597">
              <w:pPr>
                <w:spacing w:line="360" w:lineRule="auto"/>
                <w:ind w:firstLine="720"/>
                <w:jc w:val="both"/>
                <w:rPr>
                  <w:i/>
                  <w:szCs w:val="24"/>
                </w:rPr>
              </w:pPr>
              <w:r>
                <w:rPr>
                  <w:i/>
                  <w:szCs w:val="24"/>
                </w:rPr>
                <w:t>Skelbiu šį Lietuvos Respublikos Seimo priimtą įstatymą.</w:t>
              </w:r>
            </w:p>
            <w:p w14:paraId="2DCFE0C7" w14:textId="77777777" w:rsidR="00E167D2" w:rsidRDefault="00E167D2">
              <w:pPr>
                <w:spacing w:line="360" w:lineRule="auto"/>
                <w:rPr>
                  <w:i/>
                  <w:szCs w:val="24"/>
                </w:rPr>
              </w:pPr>
            </w:p>
            <w:p w14:paraId="2DCFE0C8" w14:textId="77777777" w:rsidR="00E167D2" w:rsidRDefault="00E167D2">
              <w:pPr>
                <w:spacing w:line="360" w:lineRule="auto"/>
              </w:pPr>
            </w:p>
            <w:p w14:paraId="2DCFE0C9" w14:textId="77777777" w:rsidR="00E167D2" w:rsidRDefault="00B72597">
              <w:pPr>
                <w:tabs>
                  <w:tab w:val="right" w:pos="9356"/>
                </w:tabs>
              </w:pPr>
              <w:r>
                <w:t>Respublikos Prezidentė</w:t>
              </w:r>
              <w:r>
                <w:rPr>
                  <w:caps/>
                </w:rPr>
                <w:tab/>
              </w:r>
              <w:r>
                <w:t>Dalia Grybauskaitė</w:t>
              </w:r>
            </w:p>
          </w:sdtContent>
        </w:sdt>
      </w:sdtContent>
    </w:sdt>
    <w:sectPr w:rsidR="00E167D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CFE0CE" w14:textId="77777777" w:rsidR="00E167D2" w:rsidRDefault="00B72597">
      <w:pPr>
        <w:rPr>
          <w:rFonts w:ascii="TimesLT" w:hAnsi="TimesLT"/>
          <w:lang w:val="en-US"/>
        </w:rPr>
      </w:pPr>
      <w:r>
        <w:rPr>
          <w:rFonts w:ascii="TimesLT" w:hAnsi="TimesLT"/>
          <w:lang w:val="en-US"/>
        </w:rPr>
        <w:separator/>
      </w:r>
    </w:p>
  </w:endnote>
  <w:endnote w:type="continuationSeparator" w:id="0">
    <w:p w14:paraId="2DCFE0CF" w14:textId="77777777" w:rsidR="00E167D2" w:rsidRDefault="00B7259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4" w14:textId="77777777" w:rsidR="00E167D2" w:rsidRDefault="00B7259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DCFE0D5" w14:textId="77777777" w:rsidR="00E167D2" w:rsidRDefault="00E167D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6" w14:textId="77777777" w:rsidR="00E167D2" w:rsidRDefault="00E167D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8" w14:textId="77777777" w:rsidR="00E167D2" w:rsidRDefault="00E167D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CFE0CC" w14:textId="77777777" w:rsidR="00E167D2" w:rsidRDefault="00B72597">
      <w:pPr>
        <w:rPr>
          <w:rFonts w:ascii="TimesLT" w:hAnsi="TimesLT"/>
          <w:lang w:val="en-US"/>
        </w:rPr>
      </w:pPr>
      <w:r>
        <w:rPr>
          <w:rFonts w:ascii="TimesLT" w:hAnsi="TimesLT"/>
          <w:lang w:val="en-US"/>
        </w:rPr>
        <w:separator/>
      </w:r>
    </w:p>
  </w:footnote>
  <w:footnote w:type="continuationSeparator" w:id="0">
    <w:p w14:paraId="2DCFE0CD" w14:textId="77777777" w:rsidR="00E167D2" w:rsidRDefault="00B7259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0" w14:textId="77777777" w:rsidR="00E167D2" w:rsidRDefault="00B7259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DCFE0D1" w14:textId="77777777" w:rsidR="00E167D2" w:rsidRDefault="00E167D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2" w14:textId="77777777" w:rsidR="00E167D2" w:rsidRDefault="00B7259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14:paraId="2DCFE0D3" w14:textId="77777777" w:rsidR="00E167D2" w:rsidRDefault="00E167D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CFE0D7" w14:textId="77777777" w:rsidR="00E167D2" w:rsidRDefault="00E167D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2F29"/>
    <w:rsid w:val="00202F29"/>
    <w:rsid w:val="00B72597"/>
    <w:rsid w:val="00E167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CFE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259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725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4B1"/>
    <w:rsid w:val="004E44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4B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4B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799661aa5a34bc4af80c5683c2fd2a3" PartId="92666ba301d440bdb025c69eec0630dd">
    <Part Type="straipsnis" Nr="1" Abbr="1 str." Title="1 straipsnio pakeitimas" DocPartId="2a6c6bbedebd456a8ca339844cdb014d" PartId="f66aebb4978d46f7b80fffdd18246b20">
      <Part Type="strDalis" Nr="1" Abbr="1 str. 1 d." DocPartId="5faee27be7b44416914452514414cf86" PartId="9a0e92ed660e48c6b87aad5a407bf2bd">
        <Part Type="citata" DocPartId="6997dccc482947abaddce72b096d7247" PartId="32ca274585534fea8f922538cc35c72a">
          <Part Type="strDalis" Nr="1" Abbr="1 d." DocPartId="2205b594f4594c2db0ec48db41b10801" PartId="b826d143ff5c4b4f95010def56d65cc2"/>
        </Part>
      </Part>
      <Part Type="strDalis" Nr="2" Abbr="1 str. 2 d." DocPartId="f9faac5e041442ae940fe69ee8a891b4" PartId="b0e679f16170469abfcb925f0d4a0d5c">
        <Part Type="citata" DocPartId="f1314923a22a4513ae514333b7312f11" PartId="e74fc75803b74ae8ad56fc57f4247a19">
          <Part Type="strDalis" Nr="3" Abbr="3 d." DocPartId="774c178ac6284f44b6d692811cd77b7c" PartId="cab98ef2bcf84e219220316ef878f912"/>
        </Part>
      </Part>
    </Part>
    <Part Type="straipsnis" Nr="2" Abbr="2 str." Title="2 straipsnio pakeitimas" DocPartId="354f3aa150394c63ae2c508614060ac2" PartId="6440e275929046ecbb0e400c2f23d69b">
      <Part Type="strDalis" Nr="1" Abbr="2 str. 1 d." DocPartId="5cd04962603e4d17b5ccc9743d1c33dd" PartId="025f39c6bf964c27b2c1221f1ebea521">
        <Part Type="citata" DocPartId="c18fd3e84f7e4b849aa445fbc661319d" PartId="c8d4c959b5f14ccbb40aeee590aecfd6">
          <Part Type="strDalis" Nr="1" Abbr="1 d." DocPartId="235640ff990a4420906229ef040c8d62" PartId="a9e4d44a61ac413dada5b60338d08b40"/>
        </Part>
      </Part>
    </Part>
    <Part Type="straipsnis" Nr="3" Abbr="3 str." Title="3 straipsnio pakeitimas" DocPartId="330879d4135e49f5a5abf854d6ff8466" PartId="496640d4e2d440a7b6355347fdf3ee47">
      <Part Type="strDalis" Nr="1" Abbr="3 str. 1 d." DocPartId="e9c480ac949f4f09afffb2fc74d54bc8" PartId="e895a3ecaff84f70a24b859f9ff92e98">
        <Part Type="citata" DocPartId="ce51ab212722402ca3aab00379e4efc3" PartId="23810dcf04ed4f5492402021844a6024">
          <Part Type="straipsnis" Nr="3" Abbr="3 str." Title="Bendrieji apskaitos tvarkymo reikalavimai" DocPartId="f944a3727c9a497780e8bf206fc0ec1a" PartId="190d5a3a0c594a83a116a26e83faed96">
            <Part Type="strDalis" Nr="1" Abbr="3 str. 1 d." DocPartId="9a71081390f2484a866d4d2160a064df" PartId="cae769eee195451a955cbb73e9fdd95d">
              <Part Type="strPunktas" Nr="1" Abbr="3 str. 1 d. 1 p." DocPartId="bb80a66c3f554658aa1dddbd373ea717" PartId="f9543f68049e428e8fb2f69c6df814b3"/>
              <Part Type="strPunktas" Nr="2" Abbr="3 str. 1 d. 2 p." DocPartId="01bdfd6a60504b3caf6b938ce7a27666" PartId="71af6a5edb98454b9f40628ea77dcdbc"/>
              <Part Type="strPunktas" Nr="3" Abbr="3 str. 1 d. 3 p." DocPartId="ef1ae04273f740ba9b49e12a916ea6f9" PartId="121a877cfe34455f8d8df4979823f390"/>
              <Part Type="strPunktas" Nr="4" Abbr="3 str. 1 d. 4 p." DocPartId="d13fea7d182b4339a9fc85f9bd2ab557" PartId="450f52bb0d694cd79ffda042fa332371"/>
            </Part>
          </Part>
        </Part>
      </Part>
    </Part>
    <Part Type="straipsnis" Nr="4" Abbr="4 str." Title="Įstatymo papildymas 3¹ straipsniu" DocPartId="b82fee425531458da7b1ab01a2853f68" PartId="910ae5819dd2468680085b0c27bcff7b">
      <Part Type="strDalis" Nr="1" Abbr="4 str. 1 d." DocPartId="aaa4bfadd18e4f11920b29920b5000f8" PartId="70a6226aaba74189a8366799a9f97c2e">
        <Part Type="citata" DocPartId="8f29cf10307d475ba09ce13b04230906" PartId="fb47f9181a6c4b4294d406feb781a90d">
          <Part Type="straipsnis" Nr="3-1" Abbr="3-1 str." Title="Metodinis vadovavimas apskaitai" DocPartId="67d1be4c12aa4e3fb0fe1bef07137504" PartId="9005a4b5474a44d8a389c4dbb4c88fdc">
            <Part Type="strDalis" Nr="1" Abbr="3-1 str. 1 d." DocPartId="e660e8f693794f4dbbdc8c0cfa60730e" PartId="4c7ad48cdaa34e3ca8f9bb912a025303"/>
            <Part Type="strDalis" Nr="2" Abbr="3-1 str. 2 d." DocPartId="991cb7f83d774ce8a4ff36f423aad5c8" PartId="014bf26b5d0f4db8a64e7b657f14ebd3"/>
            <Part Type="strDalis" Nr="3" Abbr="3-1 str. 3 d." DocPartId="f18ff09bd0ff4ba39de0b46de144ae70" PartId="a39e11be29a8499e81095dfb09e1eecb"/>
            <Part Type="strDalis" Nr="4" Abbr="3-1 str. 4 d." DocPartId="f8e6346fbf8a4cd89dd28dcbdd33f9f3" PartId="e8c892e137f04f5da2e29d54ac8e1c65"/>
            <Part Type="strDalis" Nr="5" Abbr="3-1 str. 5 d." DocPartId="51365331b2614e56ab9629bea67b1d73" PartId="058fe34ecc8249988be4b1c26aed7c34"/>
          </Part>
        </Part>
      </Part>
    </Part>
    <Part Type="straipsnis" Nr="5" Abbr="5 str." Title="5 straipsnio pakeitimas" DocPartId="1eee3b8832bd423d8daa75e6e437f7b9" PartId="70f2b77e5626450faa0359ce9c77a49c">
      <Part Type="strDalis" Nr="1" Abbr="5 str. 1 d." DocPartId="cd7b6c0c30b74cca9554f397d7cffd9d" PartId="7b922e9a55fd4c969b283dbe12e08643">
        <Part Type="citata" DocPartId="66011630005245c08732739db3fc91b9" PartId="c03807b00c8d48ed9fd88d5cc9cb5477">
          <Part Type="straipsnis" Nr="5" Abbr="5 str." Title="Piniginis matas" DocPartId="10368f643efd4c6abe36e75b15cbf436" PartId="9a5718f6d7b34b93a78de6d8f7628028">
            <Part Type="strDalis" Nr="1" Abbr="5 str. 1 d." DocPartId="aad94f7fae024e11976bd7ff35b799dc" PartId="30b8dddb2f8846138317e562f2204d71"/>
            <Part Type="strDalis" Nr="2" Abbr="5 str. 2 d." DocPartId="2a342ec624ba4db0a3f495b56f38275a" PartId="d887e4150b694601b40c66dfcd50cee1"/>
            <Part Type="strDalis" Nr="3" Abbr="5 str. 3 d." DocPartId="b247a6c3672245ae871cceb485b54266" PartId="8b00df1a7e3f4d288a200eb98af5db38">
              <Part Type="strPunktas" Nr="1" Abbr="5 str. 3 d. 1 p." DocPartId="c7621a0a173847baa9e6f1c8c6cee7b0" PartId="a4508538bc2540c18a39234a38392d85"/>
              <Part Type="strPunktas" Nr="2" Abbr="5 str. 3 d. 2 p." DocPartId="536fe87038784c9cadb58b6afc072321" PartId="c7527adeb43048a283f4de9da8709819"/>
            </Part>
            <Part Type="strDalis" Nr="4" Abbr="5 str. 4 d." DocPartId="20eef5060a114f1c995d2034dd632727" PartId="fcf7959ab1984f88a49ec0f6bacf92d0">
              <Part Type="strPunktas" Nr="1" Abbr="5 str. 4 d. 1 p." DocPartId="9984285e11e547cfbe9de3f919cdd82b" PartId="2dbb4379eda347bab7f02c5a79db3747"/>
              <Part Type="strPunktas" Nr="2" Abbr="5 str. 4 d. 2 p." DocPartId="ba114fc7c3164a50a72e5def949cd30a" PartId="895fb37f767549dca2f506ce4d432e0c"/>
            </Part>
            <Part Type="strDalis" Nr="5" Abbr="5 str. 5 d." DocPartId="4fc080c24d0d4809aba5e97ac7454f2f" PartId="c756fa7012ff4f1a9f4b60dc080596ae"/>
            <Part Type="strDalis" Nr="6" Abbr="5 str. 6 d." DocPartId="5752b4c67ca74f7183baebf6314a4d44" PartId="cff22adb1c764ba1a56049dd75534ee0"/>
          </Part>
        </Part>
      </Part>
    </Part>
    <Part Type="straipsnis" Nr="6" Abbr="6 str." Title="12 straipsnio pakeitimas" DocPartId="22fa756d6f564c33a01c1f0e00c5e78a" PartId="f9c3c624999d49d6a473f3592f517d6b">
      <Part Type="strDalis" Nr="1" Abbr="6 str. 1 d." DocPartId="a7bd5d5780a446699aafb87ad1b57f6a" PartId="31ec8132a52d444cb5da897409d8be3c">
        <Part Type="citata" DocPartId="6daf2266d886473db6f890fce817bdca" PartId="4b9141fe6d7f471fbbe3295cafc7c0fd">
          <Part Type="strDalis" Nr="2" Abbr="2 d." DocPartId="c0905f560a2547bf961e4370de0d13f6" PartId="028baec2699545f3b0e3a9d5c364fa32"/>
        </Part>
      </Part>
    </Part>
    <Part Type="straipsnis" Nr="7" Abbr="7 str." Title="13 straipsnio pakeitimas" DocPartId="73625939531541d1b64eabc8e24ef143" PartId="c7ab8a25afdd4d13844aea2b4f6ee8b7">
      <Part Type="strDalis" Nr="1" Abbr="7 str. 1 d." DocPartId="6ac6c63ad3a74da590c1d785e2aa8da8" PartId="67fb149137e04440ad61d227d3a25f93"/>
      <Part Type="strDalis" Nr="2" Abbr="7 str. 2 d." DocPartId="bb9e3dc36e164c2caec49f451d5a2272" PartId="6b2c1e294f154e5786d0d664ddb08b41">
        <Part Type="citata" DocPartId="b7a9b95be2ba44338e423fedeb8ae624" PartId="ff4ebeefb87c4c3fb99c9203fb8d132c">
          <Part Type="strDalis" Nr="8" Abbr="8 d." DocPartId="6a76ca6ca65f43528f2e33ec05307452" PartId="931215141f2349ea923df98f526c48a3"/>
        </Part>
      </Part>
    </Part>
    <Part Type="straipsnis" Nr="8" Abbr="8 str." Title="18 straipsnio pakeitimas" DocPartId="e792083f43ff4905b7c239e4e5c27f1f" PartId="d4661d2be6d94ee29854eba38b5acea4">
      <Part Type="strDalis" Nr="1" Abbr="8 str. 1 d." DocPartId="0dca772870504649bd43520d3db78c24" PartId="c978c9fba83c419e9e37748f87431b11">
        <Part Type="citata" DocPartId="21483d71afdf4f2bb01e2ff5bb4d410f" PartId="8025ccbe6e764673b8f34195130123a9">
          <Part Type="strDalis" Nr="4" Abbr="4 d." DocPartId="abd946fddd0a42d2b3b4f62a4ff94499" PartId="23d4422a88e045d3ab2010277ca5d9d1"/>
        </Part>
      </Part>
    </Part>
    <Part Type="straipsnis" Nr="9" Abbr="9 str." Title="Penktojo skirsnio pavadinimo pakeitimas" DocPartId="00eee3ec9e004e45973afca802dcd693" PartId="36e5c1928ab0463ba9fd3971d59d16e0">
      <Part Type="strDalis" Nr="1" Abbr="9 str. 1 d." DocPartId="87ff558dbc284e1a867e69d3e1fa3041" PartId="972bec7c95894ca2b6bc7bd3695bf27e">
        <Part Type="citata" DocPartId="d7255c69fc9c4529b88f758635c874b8" PartId="35d8337da4434ec0a92b8a8df1bc83b7">
          <Part Type="skirsnis" Nr="5" Title="ATSAKOMYBĖ UŽ APSKAITOS ORGANIZAVIMĄ, APSKAITOS DOKUMENTŲ IR APSKAITOS REGISTRŲ IŠSAUGOJIMĄ IR JŲ DUOMENŲ TEIKIMĄ. KOMERCINĖ PASLAPTIS" DocPartId="9d4b0819bf8e4a1eaf48be331639ff57" PartId="0f7b3e937a9f471d9d98888c011a68fb"/>
        </Part>
      </Part>
    </Part>
    <Part Type="straipsnis" Nr="10" Abbr="10 str." Title="21 straipsnio pakeitimas" DocPartId="93a4c2866ecd495ca74fe2d4347156fb" PartId="92af151f5fa2439fa93decaa41167b64">
      <Part Type="strDalis" Nr="1" Abbr="10 str. 1 d." DocPartId="fa8370f36a1746d89ba783248167435f" PartId="142018ebe154402fb9dbcbea07005615">
        <Part Type="citata" DocPartId="435c2d7c6e964c3b876a6a872b3ac21c" PartId="91d2078c19524111acadb248dc6f75d9">
          <Part Type="straipsnis" Nr="21" Abbr="21 str." Title="Atsakomybė už apskaitos organizavimą, apskaitos dokumentų ir apskaitos registrų išsaugojimą ir jų duomenų teikimą" DocPartId="a485fd5864704096a0774da26790fb13" PartId="463599df0d8d4d62a9d6f3b93ca8adbb">
            <Part Type="strDalis" Nr="1" Abbr="21 str. 1 d." DocPartId="e4abb95dde8e4659876d4c83e094917c" PartId="bf797e075b254344a609ddfe35209a12"/>
            <Part Type="strDalis" Nr="2" Abbr="21 str. 2 d." DocPartId="4b2c7a53d0e4490abbc7c90c7ff2374a" PartId="952211eb9c0b4482aeeaa9d44e4e3ae5"/>
          </Part>
        </Part>
      </Part>
    </Part>
    <Part Type="straipsnis" Nr="11" Abbr="11 str." Title="Įstatymo įsigaliojimas ir taikymas" DocPartId="44851bbdea4c426aad4f3a89a522e0eb" PartId="e4c3c71634a443028be5d5e72a1c551d">
      <Part Type="strDalis" Nr="1" Abbr="11 str. 1 d." DocPartId="091a07115039405bbc93cfe7d06d4ac6" PartId="0ec6e43a52e248b5a6e9940f6c560489"/>
      <Part Type="strDalis" Nr="2" Abbr="11 str. 2 d." DocPartId="0fd12590ad8c4c908922bf36c362db6e" PartId="2188974cc84f4bac8c1d370b1068f827"/>
      <Part Type="strDalis" Nr="3" Abbr="11 str. 3 d." DocPartId="b3137f1962824ff7b7967a1117bec01d" PartId="28deb186b593422fb078baabd615b3de"/>
    </Part>
    <Part Type="signatura" DocPartId="e238d9de552249a4b1b6fa816d3a3edd" PartId="2850dc8a55e04c3ebe600a93d4667583"/>
  </Part>
</Parts>
</file>

<file path=customXml/itemProps1.xml><?xml version="1.0" encoding="utf-8"?>
<ds:datastoreItem xmlns:ds="http://schemas.openxmlformats.org/officeDocument/2006/customXml" ds:itemID="{97CA3A9C-631B-4035-B75B-0C3A668A26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1299</Words>
  <Characters>9673</Characters>
  <Application>Microsoft Office Word</Application>
  <DocSecurity>0</DocSecurity>
  <Lines>80</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2015-12-22T10:26:00Z</cp:lastPrinted>
  <dcterms:created xsi:type="dcterms:W3CDTF">2015-12-30T11:31:00Z</dcterms:created>
  <dcterms:modified xsi:type="dcterms:W3CDTF">2015-12-30T12:42:00Z</dcterms:modified>
</cp:coreProperties>
</file>