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1d578ab95074ef78e7f82bc66b1213b"/>
        <w:id w:val="-175812701"/>
        <w:lock w:val="sdtLocked"/>
      </w:sdtPr>
      <w:sdtEndPr/>
      <w:sdtContent>
        <w:p w14:paraId="64193737" w14:textId="77777777" w:rsidR="00675189" w:rsidRDefault="00675189">
          <w:pPr>
            <w:tabs>
              <w:tab w:val="center" w:pos="4153"/>
              <w:tab w:val="right" w:pos="8306"/>
            </w:tabs>
            <w:rPr>
              <w:rFonts w:ascii="TimesLT" w:hAnsi="TimesLT"/>
              <w:lang w:val="en-US"/>
            </w:rPr>
          </w:pPr>
        </w:p>
        <w:p w14:paraId="64193738" w14:textId="77777777" w:rsidR="00675189" w:rsidRDefault="0098671A">
          <w:pPr>
            <w:jc w:val="center"/>
            <w:rPr>
              <w:caps/>
              <w:sz w:val="22"/>
            </w:rPr>
          </w:pPr>
          <w:r>
            <w:rPr>
              <w:caps/>
              <w:noProof/>
              <w:lang w:eastAsia="lt-LT"/>
            </w:rPr>
            <w:drawing>
              <wp:inline distT="0" distB="0" distL="0" distR="0" wp14:anchorId="64193751" wp14:editId="64193752">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64193739" w14:textId="77777777" w:rsidR="00675189" w:rsidRDefault="00675189">
          <w:pPr>
            <w:jc w:val="center"/>
            <w:rPr>
              <w:caps/>
              <w:sz w:val="12"/>
              <w:szCs w:val="12"/>
            </w:rPr>
          </w:pPr>
        </w:p>
        <w:p w14:paraId="6419373A" w14:textId="77777777" w:rsidR="00675189" w:rsidRDefault="0098671A">
          <w:pPr>
            <w:jc w:val="center"/>
            <w:rPr>
              <w:b/>
              <w:bCs/>
              <w:caps/>
            </w:rPr>
          </w:pPr>
          <w:r>
            <w:rPr>
              <w:b/>
              <w:bCs/>
              <w:caps/>
            </w:rPr>
            <w:t>LIETUVOS RESPUBLIKOS</w:t>
          </w:r>
        </w:p>
        <w:p w14:paraId="6419373B" w14:textId="77777777" w:rsidR="00675189" w:rsidRDefault="0098671A">
          <w:pPr>
            <w:jc w:val="center"/>
            <w:rPr>
              <w:b/>
              <w:caps/>
            </w:rPr>
          </w:pPr>
          <w:r>
            <w:rPr>
              <w:b/>
              <w:caps/>
            </w:rPr>
            <w:t>LIETUVOS BANKO ĮSTATYMO NR. I-678 47 STRAIPSNIO IR 1 PRIEDO PAKEITIMO ĮSTATYMO NR. XIII-1095 1 STRAIPSNIO PAKEITIMO IR 2 STRAIPSNIO PRIPAŽINIMO NETEKUSIU GALIOS</w:t>
          </w:r>
        </w:p>
        <w:p w14:paraId="6419373C" w14:textId="77777777" w:rsidR="00675189" w:rsidRDefault="0098671A">
          <w:pPr>
            <w:jc w:val="center"/>
            <w:rPr>
              <w:caps/>
            </w:rPr>
          </w:pPr>
          <w:r>
            <w:rPr>
              <w:b/>
              <w:caps/>
            </w:rPr>
            <w:t>ĮSTATYMAS</w:t>
          </w:r>
        </w:p>
        <w:p w14:paraId="6419373D" w14:textId="77777777" w:rsidR="00675189" w:rsidRDefault="00675189">
          <w:pPr>
            <w:jc w:val="center"/>
            <w:rPr>
              <w:b/>
              <w:caps/>
            </w:rPr>
          </w:pPr>
        </w:p>
        <w:p w14:paraId="6419373E" w14:textId="77777777" w:rsidR="00675189" w:rsidRDefault="0098671A">
          <w:pPr>
            <w:jc w:val="center"/>
            <w:rPr>
              <w:szCs w:val="24"/>
            </w:rPr>
          </w:pPr>
          <w:r>
            <w:rPr>
              <w:szCs w:val="24"/>
            </w:rPr>
            <w:t>2018 m. birželio 27 d. Nr. XIII-1304</w:t>
          </w:r>
        </w:p>
        <w:p w14:paraId="6419373F" w14:textId="77777777" w:rsidR="00675189" w:rsidRDefault="0098671A">
          <w:pPr>
            <w:jc w:val="center"/>
            <w:rPr>
              <w:szCs w:val="24"/>
            </w:rPr>
          </w:pPr>
          <w:r>
            <w:rPr>
              <w:szCs w:val="24"/>
            </w:rPr>
            <w:t>Vilnius</w:t>
          </w:r>
        </w:p>
        <w:p w14:paraId="64193740" w14:textId="77777777" w:rsidR="00675189" w:rsidRDefault="00675189">
          <w:pPr>
            <w:jc w:val="center"/>
            <w:rPr>
              <w:sz w:val="22"/>
            </w:rPr>
          </w:pPr>
        </w:p>
        <w:p w14:paraId="64193741" w14:textId="77777777" w:rsidR="00675189" w:rsidRDefault="00675189">
          <w:pPr>
            <w:spacing w:line="360" w:lineRule="auto"/>
            <w:ind w:firstLine="720"/>
            <w:jc w:val="both"/>
            <w:rPr>
              <w:sz w:val="16"/>
              <w:szCs w:val="16"/>
            </w:rPr>
          </w:pPr>
        </w:p>
        <w:p w14:paraId="64193742" w14:textId="77777777" w:rsidR="00675189" w:rsidRDefault="00675189">
          <w:pPr>
            <w:spacing w:line="360" w:lineRule="auto"/>
            <w:ind w:firstLine="720"/>
            <w:jc w:val="both"/>
            <w:sectPr w:rsidR="00675189">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64193743" w14:textId="77777777" w:rsidR="00675189" w:rsidRDefault="00675189">
          <w:pPr>
            <w:tabs>
              <w:tab w:val="center" w:pos="4153"/>
              <w:tab w:val="right" w:pos="8306"/>
            </w:tabs>
            <w:rPr>
              <w:rFonts w:ascii="TimesLT" w:hAnsi="TimesLT"/>
              <w:lang w:val="en-US"/>
            </w:rPr>
          </w:pPr>
        </w:p>
        <w:sdt>
          <w:sdtPr>
            <w:alias w:val="1 str."/>
            <w:tag w:val="part_f6c2a4223d9e483da81f123bfffe11d6"/>
            <w:id w:val="-346866870"/>
            <w:lock w:val="sdtLocked"/>
          </w:sdtPr>
          <w:sdtEndPr/>
          <w:sdtContent>
            <w:p w14:paraId="64193744" w14:textId="77777777" w:rsidR="00675189" w:rsidRDefault="0098671A">
              <w:pPr>
                <w:spacing w:line="360" w:lineRule="auto"/>
                <w:ind w:firstLine="720"/>
                <w:jc w:val="both"/>
                <w:rPr>
                  <w:b/>
                  <w:color w:val="000000"/>
                  <w:szCs w:val="24"/>
                </w:rPr>
              </w:pPr>
              <w:sdt>
                <w:sdtPr>
                  <w:alias w:val="Numeris"/>
                  <w:tag w:val="nr_f6c2a4223d9e483da81f123bfffe11d6"/>
                  <w:id w:val="-1198229862"/>
                  <w:lock w:val="sdtLocked"/>
                </w:sdtPr>
                <w:sdtEndPr/>
                <w:sdtContent>
                  <w:r>
                    <w:rPr>
                      <w:b/>
                      <w:color w:val="000000"/>
                      <w:szCs w:val="24"/>
                    </w:rPr>
                    <w:t>1</w:t>
                  </w:r>
                </w:sdtContent>
              </w:sdt>
              <w:r>
                <w:rPr>
                  <w:b/>
                  <w:color w:val="000000"/>
                  <w:szCs w:val="24"/>
                </w:rPr>
                <w:t xml:space="preserve"> straipsnis. </w:t>
              </w:r>
              <w:sdt>
                <w:sdtPr>
                  <w:alias w:val="Pavadinimas"/>
                  <w:tag w:val="title_f6c2a4223d9e483da81f123bfffe11d6"/>
                  <w:id w:val="1603301481"/>
                  <w:lock w:val="sdtLocked"/>
                </w:sdtPr>
                <w:sdtEndPr/>
                <w:sdtContent>
                  <w:r>
                    <w:rPr>
                      <w:b/>
                      <w:color w:val="000000"/>
                      <w:szCs w:val="24"/>
                    </w:rPr>
                    <w:t>1 straipsnio pakeitimas</w:t>
                  </w:r>
                </w:sdtContent>
              </w:sdt>
            </w:p>
            <w:sdt>
              <w:sdtPr>
                <w:alias w:val="1 str. 1 d."/>
                <w:tag w:val="part_9d1f7342fef245ccacab6c3c2d17c593"/>
                <w:id w:val="1521128487"/>
                <w:lock w:val="sdtLocked"/>
              </w:sdtPr>
              <w:sdtEndPr/>
              <w:sdtContent>
                <w:p w14:paraId="64193745" w14:textId="77777777" w:rsidR="00675189" w:rsidRDefault="0098671A">
                  <w:pPr>
                    <w:spacing w:line="360" w:lineRule="auto"/>
                    <w:ind w:firstLine="720"/>
                    <w:jc w:val="both"/>
                    <w:rPr>
                      <w:color w:val="000000"/>
                      <w:szCs w:val="24"/>
                    </w:rPr>
                  </w:pPr>
                  <w:r>
                    <w:rPr>
                      <w:color w:val="000000"/>
                      <w:szCs w:val="24"/>
                    </w:rPr>
                    <w:t>Pakeisti 1 straipsnį ir jį išdėstyti taip:</w:t>
                  </w:r>
                </w:p>
                <w:sdt>
                  <w:sdtPr>
                    <w:alias w:val="citata"/>
                    <w:tag w:val="part_7d40b488ccf1464e91cf4736486ce28b"/>
                    <w:id w:val="1888372835"/>
                    <w:lock w:val="sdtLocked"/>
                  </w:sdtPr>
                  <w:sdtEndPr/>
                  <w:sdtContent>
                    <w:sdt>
                      <w:sdtPr>
                        <w:alias w:val="1 str."/>
                        <w:tag w:val="part_9d582778697542c2b50085fa2643beae"/>
                        <w:id w:val="1596824572"/>
                        <w:lock w:val="sdtLocked"/>
                      </w:sdtPr>
                      <w:sdtEndPr/>
                      <w:sdtContent>
                        <w:p w14:paraId="64193746" w14:textId="77777777" w:rsidR="00675189" w:rsidRDefault="0098671A">
                          <w:pPr>
                            <w:spacing w:line="360" w:lineRule="auto"/>
                            <w:ind w:firstLine="720"/>
                            <w:jc w:val="both"/>
                            <w:rPr>
                              <w:szCs w:val="24"/>
                              <w:lang w:eastAsia="lt-LT"/>
                            </w:rPr>
                          </w:pPr>
                          <w:r>
                            <w:rPr>
                              <w:bCs/>
                              <w:szCs w:val="24"/>
                              <w:lang w:eastAsia="lt-LT"/>
                            </w:rPr>
                            <w:t>„</w:t>
                          </w:r>
                          <w:sdt>
                            <w:sdtPr>
                              <w:alias w:val="Numeris"/>
                              <w:tag w:val="nr_9d582778697542c2b50085fa2643beae"/>
                              <w:id w:val="-732689582"/>
                              <w:lock w:val="sdtLocked"/>
                            </w:sdtPr>
                            <w:sdtEndPr/>
                            <w:sdtContent>
                              <w:r>
                                <w:rPr>
                                  <w:b/>
                                  <w:bCs/>
                                  <w:szCs w:val="24"/>
                                  <w:lang w:eastAsia="lt-LT"/>
                                </w:rPr>
                                <w:t>1</w:t>
                              </w:r>
                            </w:sdtContent>
                          </w:sdt>
                          <w:r>
                            <w:rPr>
                              <w:b/>
                              <w:bCs/>
                              <w:szCs w:val="24"/>
                              <w:lang w:eastAsia="lt-LT"/>
                            </w:rPr>
                            <w:t xml:space="preserve"> straipsnis. </w:t>
                          </w:r>
                          <w:sdt>
                            <w:sdtPr>
                              <w:alias w:val="Pavadinimas"/>
                              <w:tag w:val="title_9d582778697542c2b50085fa2643beae"/>
                              <w:id w:val="-1780863039"/>
                              <w:lock w:val="sdtLocked"/>
                            </w:sdtPr>
                            <w:sdtEndPr/>
                            <w:sdtContent>
                              <w:r>
                                <w:rPr>
                                  <w:b/>
                                  <w:bCs/>
                                  <w:szCs w:val="24"/>
                                  <w:lang w:eastAsia="lt-LT"/>
                                </w:rPr>
                                <w:t xml:space="preserve">47 straipsnio </w:t>
                              </w:r>
                              <w:r>
                                <w:rPr>
                                  <w:b/>
                                  <w:bCs/>
                                  <w:szCs w:val="24"/>
                                  <w:lang w:eastAsia="lt-LT"/>
                                </w:rPr>
                                <w:t>pakeitimas</w:t>
                              </w:r>
                            </w:sdtContent>
                          </w:sdt>
                        </w:p>
                        <w:sdt>
                          <w:sdtPr>
                            <w:rPr>
                              <w:szCs w:val="24"/>
                              <w:lang w:eastAsia="lt-LT"/>
                            </w:rPr>
                            <w:alias w:val="1 str. 1 d."/>
                            <w:tag w:val="part_ad38a3853a664f46a67c945be62436c2"/>
                            <w:id w:val="-1245099874"/>
                            <w:lock w:val="sdtLocked"/>
                            <w:placeholder>
                              <w:docPart w:val="DefaultPlaceholder_1082065158"/>
                            </w:placeholder>
                          </w:sdtPr>
                          <w:sdtEndPr>
                            <w:rPr>
                              <w:color w:val="000000"/>
                              <w:lang w:eastAsia="en-US"/>
                            </w:rPr>
                          </w:sdtEndPr>
                          <w:sdtContent>
                            <w:p w14:paraId="64193747" w14:textId="61783063" w:rsidR="00675189" w:rsidRDefault="0098671A">
                              <w:pPr>
                                <w:spacing w:line="360" w:lineRule="auto"/>
                                <w:ind w:firstLine="720"/>
                                <w:jc w:val="both"/>
                                <w:rPr>
                                  <w:szCs w:val="24"/>
                                  <w:lang w:eastAsia="lt-LT"/>
                                </w:rPr>
                              </w:pPr>
                              <w:r>
                                <w:rPr>
                                  <w:szCs w:val="24"/>
                                  <w:lang w:eastAsia="lt-LT"/>
                                </w:rPr>
                                <w:t>Pakeisti 47 straipsnio 4 dalį ir ją išdėstyti taip:</w:t>
                              </w:r>
                            </w:p>
                            <w:sdt>
                              <w:sdtPr>
                                <w:rPr>
                                  <w:szCs w:val="24"/>
                                  <w:lang w:eastAsia="lt-LT"/>
                                </w:rPr>
                                <w:alias w:val="citata"/>
                                <w:tag w:val="part_642f750673c344059e8ff388335e2284"/>
                                <w:id w:val="-1906828516"/>
                                <w:lock w:val="sdtLocked"/>
                                <w:placeholder>
                                  <w:docPart w:val="DefaultPlaceholder_1082065158"/>
                                </w:placeholder>
                              </w:sdtPr>
                              <w:sdtEndPr>
                                <w:rPr>
                                  <w:color w:val="000000"/>
                                  <w:lang w:eastAsia="en-US"/>
                                </w:rPr>
                              </w:sdtEndPr>
                              <w:sdtContent>
                                <w:sdt>
                                  <w:sdtPr>
                                    <w:rPr>
                                      <w:szCs w:val="24"/>
                                      <w:lang w:eastAsia="lt-LT"/>
                                    </w:rPr>
                                    <w:alias w:val="4 D."/>
                                    <w:tag w:val="part_ab6d21c4d34248dab3895659c47e175d"/>
                                    <w:id w:val="-1607810440"/>
                                    <w:lock w:val="sdtLocked"/>
                                    <w:placeholder>
                                      <w:docPart w:val="DefaultPlaceholder_1082065158"/>
                                    </w:placeholder>
                                  </w:sdtPr>
                                  <w:sdtEndPr>
                                    <w:rPr>
                                      <w:color w:val="000000"/>
                                      <w:lang w:eastAsia="en-US"/>
                                    </w:rPr>
                                  </w:sdtEndPr>
                                  <w:sdtContent>
                                    <w:p w14:paraId="64193748" w14:textId="14CF96F0" w:rsidR="00675189" w:rsidRDefault="0098671A">
                                      <w:pPr>
                                        <w:spacing w:line="360" w:lineRule="auto"/>
                                        <w:ind w:firstLine="720"/>
                                        <w:jc w:val="both"/>
                                        <w:rPr>
                                          <w:szCs w:val="24"/>
                                          <w:lang w:eastAsia="lt-LT"/>
                                        </w:rPr>
                                      </w:pPr>
                                      <w:r>
                                        <w:rPr>
                                          <w:szCs w:val="24"/>
                                          <w:lang w:eastAsia="lt-LT"/>
                                        </w:rPr>
                                        <w:t>„4. Vartotoja</w:t>
                                      </w:r>
                                      <w:bookmarkStart w:id="0" w:name="_GoBack"/>
                                      <w:bookmarkEnd w:id="0"/>
                                      <w:r>
                                        <w:rPr>
                                          <w:szCs w:val="24"/>
                                          <w:lang w:eastAsia="lt-LT"/>
                                        </w:rPr>
                                        <w:t>s, manantis, kad finansų rinkos dalyvis pažeidė jo teises ar teisėtus interesus, atsirandančius iš sutarčių ar su jomis susijusių santykių, ir ketinantis dėl kilusio ginčo nagrin</w:t>
                                      </w:r>
                                      <w:r>
                                        <w:rPr>
                                          <w:szCs w:val="24"/>
                                          <w:lang w:eastAsia="lt-LT"/>
                                        </w:rPr>
                                        <w:t>ėjimo kreiptis į Lietuvos banką, prieš kreipdamasis į Lietuvos banką privalo raštu kreiptis į finansų rinkos dalyvį, nurodydamas ginčo aplinkybes ir savo reikalavimą. Finansų rinkos dalyvis privalo išnagrinėti rašytinį vartotojo kreipimąsi ir ne vėliau kai</w:t>
                                      </w:r>
                                      <w:r>
                                        <w:rPr>
                                          <w:szCs w:val="24"/>
                                          <w:lang w:eastAsia="lt-LT"/>
                                        </w:rPr>
                                        <w:t>p per 15 darbo dienų nuo kreipimosi gavimo dienos pateikti išsamų, motyvuotą, dokumentais pagrįstą atsakymą raštu popieriuje ar naudodamas kitą patvariąją laikmeną, jeigu dėl to susitarė vartotojas ir finansų rinkos dalyvis. Išskirtiniais atvejais, kai dėl</w:t>
                                      </w:r>
                                      <w:r>
                                        <w:rPr>
                                          <w:szCs w:val="24"/>
                                          <w:lang w:eastAsia="lt-LT"/>
                                        </w:rPr>
                                        <w:t xml:space="preserve"> priežasčių, kurių finansų rinkos dalyvis negali kontroliuoti, atsakymo neįmanoma pateikti per 15 darbo dienų, jis turi išsiųsti negalutinį atsakymą, aiškiai nurodęs atsakymo į vartotojo kreipimąsi vėlavimo priežastis ir terminą, iki kurio vartotojas gaus </w:t>
                                      </w:r>
                                      <w:r>
                                        <w:rPr>
                                          <w:szCs w:val="24"/>
                                          <w:lang w:eastAsia="lt-LT"/>
                                        </w:rPr>
                                        <w:t>galutinį atsakymą. Bet kuriuo atveju galutinio atsakymo pateikimo terminas neturi viršyti 35 darbo dienų nuo skundo gavimo dienos. Finansų rinkos dalyvis vartotojų kreipimusis nagrinėja neatlygintinai.“</w:t>
                                      </w:r>
                                    </w:p>
                                    <w:p w14:paraId="64193749" w14:textId="5C3FF5CE" w:rsidR="00675189" w:rsidRDefault="0098671A">
                                      <w:pPr>
                                        <w:spacing w:line="360" w:lineRule="auto"/>
                                        <w:ind w:firstLine="720"/>
                                        <w:jc w:val="both"/>
                                        <w:rPr>
                                          <w:color w:val="000000"/>
                                          <w:szCs w:val="24"/>
                                        </w:rPr>
                                      </w:pPr>
                                    </w:p>
                                  </w:sdtContent>
                                </w:sdt>
                              </w:sdtContent>
                            </w:sdt>
                          </w:sdtContent>
                        </w:sdt>
                      </w:sdtContent>
                    </w:sdt>
                  </w:sdtContent>
                </w:sdt>
              </w:sdtContent>
            </w:sdt>
          </w:sdtContent>
        </w:sdt>
        <w:sdt>
          <w:sdtPr>
            <w:alias w:val="2 str."/>
            <w:tag w:val="part_4cf2fa559534439a8d3069420e8e5b75"/>
            <w:id w:val="1913275107"/>
            <w:lock w:val="sdtLocked"/>
          </w:sdtPr>
          <w:sdtEndPr/>
          <w:sdtContent>
            <w:p w14:paraId="6419374A" w14:textId="77777777" w:rsidR="00675189" w:rsidRDefault="0098671A">
              <w:pPr>
                <w:spacing w:line="360" w:lineRule="auto"/>
                <w:ind w:firstLine="720"/>
                <w:jc w:val="both"/>
                <w:rPr>
                  <w:b/>
                  <w:color w:val="000000"/>
                  <w:szCs w:val="24"/>
                </w:rPr>
              </w:pPr>
              <w:sdt>
                <w:sdtPr>
                  <w:alias w:val="Numeris"/>
                  <w:tag w:val="nr_4cf2fa559534439a8d3069420e8e5b75"/>
                  <w:id w:val="-490785763"/>
                  <w:lock w:val="sdtLocked"/>
                </w:sdtPr>
                <w:sdtEndPr/>
                <w:sdtContent>
                  <w:r>
                    <w:rPr>
                      <w:b/>
                      <w:color w:val="000000"/>
                      <w:szCs w:val="24"/>
                    </w:rPr>
                    <w:t>2</w:t>
                  </w:r>
                </w:sdtContent>
              </w:sdt>
              <w:r>
                <w:rPr>
                  <w:b/>
                  <w:color w:val="000000"/>
                  <w:szCs w:val="24"/>
                </w:rPr>
                <w:t xml:space="preserve"> straipsnis. </w:t>
              </w:r>
              <w:sdt>
                <w:sdtPr>
                  <w:alias w:val="Pavadinimas"/>
                  <w:tag w:val="title_4cf2fa559534439a8d3069420e8e5b75"/>
                  <w:id w:val="-1672398847"/>
                  <w:lock w:val="sdtLocked"/>
                </w:sdtPr>
                <w:sdtEndPr/>
                <w:sdtContent>
                  <w:r>
                    <w:rPr>
                      <w:b/>
                      <w:color w:val="000000"/>
                      <w:szCs w:val="24"/>
                    </w:rPr>
                    <w:t xml:space="preserve">2 straipsnio pripažinimas </w:t>
                  </w:r>
                  <w:r>
                    <w:rPr>
                      <w:b/>
                      <w:color w:val="000000"/>
                      <w:szCs w:val="24"/>
                    </w:rPr>
                    <w:t>netekusiu galios</w:t>
                  </w:r>
                </w:sdtContent>
              </w:sdt>
            </w:p>
            <w:sdt>
              <w:sdtPr>
                <w:alias w:val="2 str. 1 d."/>
                <w:tag w:val="part_7e828f3b4b8045d1b8c96fdbbbf870c4"/>
                <w:id w:val="-890966211"/>
                <w:lock w:val="sdtLocked"/>
              </w:sdtPr>
              <w:sdtEndPr/>
              <w:sdtContent>
                <w:p w14:paraId="6419374B" w14:textId="77777777" w:rsidR="00675189" w:rsidRDefault="0098671A">
                  <w:pPr>
                    <w:spacing w:line="360" w:lineRule="auto"/>
                    <w:ind w:firstLine="720"/>
                    <w:jc w:val="both"/>
                    <w:rPr>
                      <w:color w:val="000000"/>
                      <w:szCs w:val="24"/>
                    </w:rPr>
                  </w:pPr>
                  <w:r>
                    <w:rPr>
                      <w:color w:val="000000"/>
                      <w:szCs w:val="24"/>
                    </w:rPr>
                    <w:t>Pripažinti netekusiu galios 2 straipsnį.</w:t>
                  </w:r>
                </w:p>
                <w:p w14:paraId="6419374C" w14:textId="77777777" w:rsidR="00675189" w:rsidRDefault="0098671A">
                  <w:pPr>
                    <w:spacing w:line="360" w:lineRule="auto"/>
                    <w:ind w:firstLine="720"/>
                    <w:jc w:val="both"/>
                  </w:pPr>
                </w:p>
              </w:sdtContent>
            </w:sdt>
          </w:sdtContent>
        </w:sdt>
        <w:sdt>
          <w:sdtPr>
            <w:alias w:val="signatura"/>
            <w:tag w:val="part_12bfca2495e64107af16f6dc0650f0c2"/>
            <w:id w:val="1554578632"/>
            <w:lock w:val="sdtLocked"/>
          </w:sdtPr>
          <w:sdtEndPr/>
          <w:sdtContent>
            <w:p w14:paraId="6419374D" w14:textId="77777777" w:rsidR="00675189" w:rsidRDefault="0098671A">
              <w:pPr>
                <w:spacing w:line="360" w:lineRule="auto"/>
                <w:ind w:firstLine="720"/>
                <w:jc w:val="both"/>
                <w:rPr>
                  <w:i/>
                  <w:szCs w:val="24"/>
                </w:rPr>
              </w:pPr>
              <w:r>
                <w:rPr>
                  <w:i/>
                  <w:szCs w:val="24"/>
                </w:rPr>
                <w:t>Skelbiu šį Lietuvos Respublikos Seimo priimtą įstatymą.</w:t>
              </w:r>
            </w:p>
            <w:p w14:paraId="6419374F" w14:textId="77777777" w:rsidR="00675189" w:rsidRDefault="00675189">
              <w:pPr>
                <w:spacing w:line="360" w:lineRule="auto"/>
                <w:rPr>
                  <w:i/>
                  <w:szCs w:val="24"/>
                </w:rPr>
              </w:pPr>
            </w:p>
            <w:p w14:paraId="64193750" w14:textId="77777777" w:rsidR="00675189" w:rsidRDefault="0098671A">
              <w:pPr>
                <w:tabs>
                  <w:tab w:val="right" w:pos="9356"/>
                </w:tabs>
              </w:pPr>
              <w:r>
                <w:t>Respublikos Prezidentė</w:t>
              </w:r>
              <w:r>
                <w:rPr>
                  <w:caps/>
                </w:rPr>
                <w:tab/>
              </w:r>
              <w:r>
                <w:t>Dalia Grybauskaitė</w:t>
              </w:r>
            </w:p>
          </w:sdtContent>
        </w:sdt>
      </w:sdtContent>
    </w:sdt>
    <w:sectPr w:rsidR="00675189">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193755" w14:textId="77777777" w:rsidR="00675189" w:rsidRDefault="0098671A">
      <w:pPr>
        <w:rPr>
          <w:rFonts w:ascii="TimesLT" w:hAnsi="TimesLT"/>
          <w:lang w:val="en-US"/>
        </w:rPr>
      </w:pPr>
      <w:r>
        <w:rPr>
          <w:rFonts w:ascii="TimesLT" w:hAnsi="TimesLT"/>
          <w:lang w:val="en-US"/>
        </w:rPr>
        <w:separator/>
      </w:r>
    </w:p>
  </w:endnote>
  <w:endnote w:type="continuationSeparator" w:id="0">
    <w:p w14:paraId="64193756" w14:textId="77777777" w:rsidR="00675189" w:rsidRDefault="0098671A">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19375B" w14:textId="77777777" w:rsidR="00675189" w:rsidRDefault="0098671A">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6419375C" w14:textId="77777777" w:rsidR="00675189" w:rsidRDefault="00675189">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19375D" w14:textId="77777777" w:rsidR="00675189" w:rsidRDefault="0098671A">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noProof/>
      </w:rPr>
      <w:t>2</w:t>
    </w:r>
    <w:r>
      <w:rPr>
        <w:rFonts w:ascii="TimesLT" w:hAnsi="TimesLT"/>
      </w:rPr>
      <w:fldChar w:fldCharType="end"/>
    </w:r>
  </w:p>
  <w:p w14:paraId="6419375E" w14:textId="77777777" w:rsidR="00675189" w:rsidRDefault="00675189">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193760" w14:textId="77777777" w:rsidR="00675189" w:rsidRDefault="00675189">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193753" w14:textId="77777777" w:rsidR="00675189" w:rsidRDefault="0098671A">
      <w:pPr>
        <w:rPr>
          <w:rFonts w:ascii="TimesLT" w:hAnsi="TimesLT"/>
          <w:lang w:val="en-US"/>
        </w:rPr>
      </w:pPr>
      <w:r>
        <w:rPr>
          <w:rFonts w:ascii="TimesLT" w:hAnsi="TimesLT"/>
          <w:lang w:val="en-US"/>
        </w:rPr>
        <w:separator/>
      </w:r>
    </w:p>
  </w:footnote>
  <w:footnote w:type="continuationSeparator" w:id="0">
    <w:p w14:paraId="64193754" w14:textId="77777777" w:rsidR="00675189" w:rsidRDefault="0098671A">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193757" w14:textId="77777777" w:rsidR="00675189" w:rsidRDefault="0098671A">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64193758" w14:textId="77777777" w:rsidR="00675189" w:rsidRDefault="00675189">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193759" w14:textId="77777777" w:rsidR="00675189" w:rsidRDefault="0098671A">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14:paraId="6419375A" w14:textId="77777777" w:rsidR="00675189" w:rsidRDefault="00675189">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19375F" w14:textId="77777777" w:rsidR="00675189" w:rsidRDefault="00675189">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1463"/>
    <w:rsid w:val="00675189"/>
    <w:rsid w:val="0098671A"/>
    <w:rsid w:val="00EB14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193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8671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8671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1A99"/>
    <w:rsid w:val="000C1A9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C1A9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C1A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73d558d0f594a229f1d9992cffa8d4e" PartId="c1d578ab95074ef78e7f82bc66b1213b">
    <Part Type="straipsnis" Nr="1" Abbr="1 str." Title="1 straipsnio pakeitimas" DocPartId="c01e44e94f164f63bb2ec63b2b9f06b4" PartId="f6c2a4223d9e483da81f123bfffe11d6">
      <Part Type="strDalis" Nr="1" Abbr="1 str. 1 d." DocPartId="8dc466932ae7493b83c1f3834ae91273" PartId="9d1f7342fef245ccacab6c3c2d17c593">
        <Part Type="citata" DocPartId="5605783e98654fbdafef8cf36165d4eb" PartId="7d40b488ccf1464e91cf4736486ce28b">
          <Part Type="straipsnis" Nr="1" Abbr="1 str." Title="47 straipsnio pakeitimas" DocPartId="3bd665172db04072a55ffba6afffb5f6" PartId="9d582778697542c2b50085fa2643beae">
            <Part Type="strDalis" Nr="1" Abbr="1 str. 1 d." DocPartId="1e4fdf767fdc4806a5721a7e1983cfdb" PartId="ad38a3853a664f46a67c945be62436c2">
              <Part Type="citata" DocPartId="2ff23e5597f44479a014d76e65897425" PartId="642f750673c344059e8ff388335e2284">
                <Part Type="strDalis" Nr="4" Abbr="4 D." DocPartId="b8784b736e8d4082924edfb70214e78f" PartId="ab6d21c4d34248dab3895659c47e175d"/>
              </Part>
            </Part>
          </Part>
        </Part>
      </Part>
    </Part>
    <Part Type="straipsnis" Nr="2" Abbr="2 str." Title="2 straipsnio pripažinimas netekusiu galios" DocPartId="df4aa366a89445cca81a28bb97be6440" PartId="4cf2fa559534439a8d3069420e8e5b75">
      <Part Type="strDalis" Nr="1" Abbr="2 str. 1 d." DocPartId="c4bc0576768f42e581d191d4b3a82d83" PartId="7e828f3b4b8045d1b8c96fdbbbf870c4"/>
    </Part>
    <Part Type="signatura" DocPartId="c0e6086414ac4359a972c2b8796f5b7e" PartId="12bfca2495e64107af16f6dc0650f0c2"/>
  </Part>
</Parts>
</file>

<file path=customXml/itemProps1.xml><?xml version="1.0" encoding="utf-8"?>
<ds:datastoreItem xmlns:ds="http://schemas.openxmlformats.org/officeDocument/2006/customXml" ds:itemID="{305A942A-77FF-4850-B4FD-1CFB9CAC565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236</Words>
  <Characters>1578</Characters>
  <Application>Microsoft Office Word</Application>
  <DocSecurity>0</DocSecurity>
  <Lines>13</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1811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TRAPINSKIENĖ Aušrinė</cp:lastModifiedBy>
  <cp:revision>3</cp:revision>
  <cp:lastPrinted>2018-06-27T11:43:00Z</cp:lastPrinted>
  <dcterms:created xsi:type="dcterms:W3CDTF">2018-07-04T11:52:00Z</dcterms:created>
  <dcterms:modified xsi:type="dcterms:W3CDTF">2018-07-04T12:33:00Z</dcterms:modified>
</cp:coreProperties>
</file>