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beb3b4335b54871a9abd4d3e2d80278"/>
        <w:id w:val="387466868"/>
        <w:lock w:val="sdtLocked"/>
      </w:sdtPr>
      <w:sdtEndPr/>
      <w:sdtContent>
        <w:p w14:paraId="62D4F9D1" w14:textId="77777777" w:rsidR="008026C3" w:rsidRDefault="008026C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62D4F9D2" w14:textId="77777777" w:rsidR="008026C3" w:rsidRDefault="00473689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62D4FA77" wp14:editId="62D4FA78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2D4F9D3" w14:textId="77777777" w:rsidR="008026C3" w:rsidRDefault="008026C3">
          <w:pPr>
            <w:jc w:val="center"/>
            <w:rPr>
              <w:caps/>
              <w:sz w:val="12"/>
              <w:szCs w:val="12"/>
            </w:rPr>
          </w:pPr>
        </w:p>
        <w:p w14:paraId="62D4F9D4" w14:textId="77777777" w:rsidR="008026C3" w:rsidRDefault="00473689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62D4F9D5" w14:textId="77777777" w:rsidR="008026C3" w:rsidRDefault="00473689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BANKO ĮSTATYMO NR. I-678 42 STRAIPSNIO IR 1 PRIEDO PAKEITIMO</w:t>
          </w:r>
        </w:p>
        <w:p w14:paraId="62D4F9D6" w14:textId="77777777" w:rsidR="008026C3" w:rsidRDefault="00473689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62D4F9D7" w14:textId="77777777" w:rsidR="008026C3" w:rsidRDefault="008026C3">
          <w:pPr>
            <w:jc w:val="center"/>
            <w:rPr>
              <w:b/>
              <w:caps/>
            </w:rPr>
          </w:pPr>
        </w:p>
        <w:p w14:paraId="62D4F9D8" w14:textId="77777777" w:rsidR="008026C3" w:rsidRDefault="00473689">
          <w:pPr>
            <w:jc w:val="center"/>
            <w:rPr>
              <w:sz w:val="22"/>
            </w:rPr>
          </w:pPr>
          <w:r>
            <w:rPr>
              <w:sz w:val="22"/>
            </w:rPr>
            <w:t>2016 m. lapkričio 10 d. Nr. XII-2771</w:t>
          </w:r>
        </w:p>
        <w:p w14:paraId="62D4F9D9" w14:textId="77777777" w:rsidR="008026C3" w:rsidRDefault="00473689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62D4F9DA" w14:textId="77777777" w:rsidR="008026C3" w:rsidRDefault="008026C3">
          <w:pPr>
            <w:jc w:val="center"/>
            <w:rPr>
              <w:sz w:val="22"/>
            </w:rPr>
          </w:pPr>
        </w:p>
        <w:p w14:paraId="62D4F9DB" w14:textId="77777777" w:rsidR="008026C3" w:rsidRDefault="008026C3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62D4F9DC" w14:textId="77777777" w:rsidR="008026C3" w:rsidRDefault="008026C3">
          <w:pPr>
            <w:spacing w:line="360" w:lineRule="auto"/>
            <w:ind w:firstLine="720"/>
            <w:jc w:val="both"/>
            <w:sectPr w:rsidR="008026C3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62D4F9DD" w14:textId="77777777" w:rsidR="008026C3" w:rsidRDefault="008026C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62D4F9DE" w14:textId="77777777" w:rsidR="008026C3" w:rsidRDefault="008026C3">
          <w:pPr>
            <w:spacing w:line="360" w:lineRule="auto"/>
            <w:ind w:firstLine="720"/>
            <w:jc w:val="both"/>
            <w:rPr>
              <w:b/>
              <w:szCs w:val="24"/>
            </w:rPr>
          </w:pPr>
        </w:p>
        <w:sdt>
          <w:sdtPr>
            <w:alias w:val="1 str."/>
            <w:tag w:val="part_28e1b1a4619f4306a1110c51f56f600a"/>
            <w:id w:val="311070393"/>
            <w:lock w:val="sdtLocked"/>
          </w:sdtPr>
          <w:sdtEndPr/>
          <w:sdtContent>
            <w:p w14:paraId="62D4F9DF" w14:textId="77777777" w:rsidR="008026C3" w:rsidRDefault="00473689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28e1b1a4619f4306a1110c51f56f600a"/>
                  <w:id w:val="-151529626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8e1b1a4619f4306a1110c51f56f600a"/>
                  <w:id w:val="-38023873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42 straipsnio pakeitimas</w:t>
                  </w:r>
                </w:sdtContent>
              </w:sdt>
            </w:p>
            <w:sdt>
              <w:sdtPr>
                <w:alias w:val="1 str. 1 d."/>
                <w:tag w:val="part_febf34373c234fe4b6a493c6fb4ccf78"/>
                <w:id w:val="-2018070784"/>
                <w:lock w:val="sdtLocked"/>
              </w:sdtPr>
              <w:sdtEndPr/>
              <w:sdtContent>
                <w:p w14:paraId="62D4F9E0" w14:textId="77777777" w:rsidR="008026C3" w:rsidRDefault="00473689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ebf34373c234fe4b6a493c6fb4ccf78"/>
                      <w:id w:val="-175380500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42 straipsnio 1 dalį ir ją išdėstyti taip:</w:t>
                  </w:r>
                </w:p>
                <w:sdt>
                  <w:sdtPr>
                    <w:alias w:val="citata"/>
                    <w:tag w:val="part_e0ec9d6b1db3442e9d01239cba4dc34d"/>
                    <w:id w:val="1500310777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76aead5e42d544e190b9f4685a30b23d"/>
                        <w:id w:val="537777879"/>
                        <w:lock w:val="sdtLocked"/>
                      </w:sdtPr>
                      <w:sdtEndPr/>
                      <w:sdtContent>
                        <w:p w14:paraId="62D4F9E1" w14:textId="77777777" w:rsidR="008026C3" w:rsidRDefault="0047368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6aead5e42d544e190b9f4685a30b23d"/>
                              <w:id w:val="-105100250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Prižiūrimi finansų rinkos dalyviai yra bankai, užsienio valstybių bankų filialai, įsteigti Lietuvos Respublikoje, Centrinė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kredito unija, kredito unijos, draudimo įmonės, perdraudimo įmonės, užsienio valstybių draudimo ir perdraudimo įmonių filialai, įsteigti Lietuvos Respublikoje, draudimo brokerių įmonės ir užsienio valstybių draudimo ir perdraudimo tarpininkų filialai, įste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igti Lietuvos Respublikoje, elektroninių pinigų įstaigos, elektroninių pinigų įstaigų tarpininkai ir užsienio valstybių elektroninių pinigų įstaigų filialai, įsteigti Lietuvos Respublikoje, finansų maklerio įmonės, finansų patarėjo įmonės, reguliuojamos ri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nkos operatoriai, valdymo įmonės, investicinės bendrovės, depozitoriumai, užsienio valstybių finansų maklerio įmonės ir valdymo įmonių filialai, įsteigti Lietuvos Respublikoje, pensijų asociacijos, kontroliuojančiosios investicinės bendrovės ir emitentai,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mokėjimo įstaigos ir mokėjimo įstaigų tarpininkai, vartojimo kredito davėjai ir vartojimo kredito tarpininkai, kredito davėjai, tarpusavio skolinimo platformos operatoriai ir kredito tarpininkai, kredito davėjai, tarpusavio skolinimo platformos operatoriai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ir kredito tarpininkai,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sutelktinio finansavimo platformų operatoriai, mokėjimo ir vertybinių popierių atsiskaitymo sistemų operatoriai ir valiutos keityklų operatoriai.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93f0fd0c501b4e5db6a2c4f59a7bda0e"/>
                <w:id w:val="290408459"/>
                <w:lock w:val="sdtLocked"/>
              </w:sdtPr>
              <w:sdtEndPr/>
              <w:sdtContent>
                <w:p w14:paraId="62D4F9E2" w14:textId="77777777" w:rsidR="008026C3" w:rsidRDefault="00473689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3f0fd0c501b4e5db6a2c4f59a7bda0e"/>
                      <w:id w:val="-2526022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Papildyti 42 straipsnio 2 dalį 12 punktu:</w:t>
                  </w:r>
                </w:p>
                <w:sdt>
                  <w:sdtPr>
                    <w:alias w:val="citata"/>
                    <w:tag w:val="part_e4366eb131b24ef388c164675ff8337c"/>
                    <w:id w:val="-1371058492"/>
                    <w:lock w:val="sdtLocked"/>
                  </w:sdtPr>
                  <w:sdtEndPr/>
                  <w:sdtContent>
                    <w:sdt>
                      <w:sdtPr>
                        <w:alias w:val="12 p."/>
                        <w:tag w:val="part_a7b06051db28488d9c69ee098e50979f"/>
                        <w:id w:val="-1990936006"/>
                        <w:lock w:val="sdtLocked"/>
                      </w:sdtPr>
                      <w:sdtEndPr/>
                      <w:sdtContent>
                        <w:p w14:paraId="62D4F9E3" w14:textId="77777777" w:rsidR="008026C3" w:rsidRDefault="0047368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7b06051db28488d9c69ee098e50979f"/>
                              <w:id w:val="-19893329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atlieka kredito davėjų, </w:t>
                          </w:r>
                          <w:r>
                            <w:rPr>
                              <w:szCs w:val="24"/>
                            </w:rPr>
                            <w:t>tarpusavio skolinimo platformos operatorių ir kredito tarpininkų priežiūrą ir kitas Lietuvos Respublikos su nekilnojamuoju turtu susijusio kredito įstatymu Lietuvos bankui priskirtas funkcijas.“</w:t>
                          </w:r>
                        </w:p>
                        <w:p w14:paraId="62D4F9E4" w14:textId="77777777" w:rsidR="008026C3" w:rsidRDefault="008026C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  <w:p w14:paraId="62D4F9E5" w14:textId="77777777" w:rsidR="008026C3" w:rsidRDefault="0047368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4a31d9e595b4397b58d3b42fff22615"/>
            <w:id w:val="312767544"/>
            <w:lock w:val="sdtLocked"/>
          </w:sdtPr>
          <w:sdtEndPr/>
          <w:sdtContent>
            <w:p w14:paraId="62D4F9E6" w14:textId="77777777" w:rsidR="008026C3" w:rsidRDefault="00473689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54a31d9e595b4397b58d3b42fff22615"/>
                  <w:id w:val="-124802842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4a31d9e595b4397b58d3b42fff22615"/>
                  <w:id w:val="214190857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Įstatymo 1 priedo pakeitimas</w:t>
                  </w:r>
                </w:sdtContent>
              </w:sdt>
            </w:p>
            <w:sdt>
              <w:sdtPr>
                <w:alias w:val="2 str. 1 d."/>
                <w:tag w:val="part_31d2fc4d37084ccfb7fbabf75f8a3172"/>
                <w:id w:val="1015352830"/>
                <w:lock w:val="sdtLocked"/>
              </w:sdtPr>
              <w:sdtEndPr/>
              <w:sdtContent>
                <w:p w14:paraId="62D4F9E7" w14:textId="77777777" w:rsidR="008026C3" w:rsidRDefault="00473689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</w:t>
                  </w:r>
                  <w:r>
                    <w:rPr>
                      <w:szCs w:val="24"/>
                    </w:rPr>
                    <w:t>isti Įstatymo 1 priedą ir jį išdėstyti taip:</w:t>
                  </w:r>
                </w:p>
                <w:sdt>
                  <w:sdtPr>
                    <w:alias w:val="citata"/>
                    <w:tag w:val="part_33255b9eb8874f7eaf567ce3746cc901"/>
                    <w:id w:val="1660967158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sdt>
                      <w:sdtPr>
                        <w:alias w:val="1 pr."/>
                        <w:tag w:val="part_2937b478eff3488a972b1d61e8cf8fb2"/>
                        <w:id w:val="-1534728818"/>
                        <w:lock w:val="sdtLocked"/>
                        <w:placeholder>
                          <w:docPart w:val="DefaultPlaceholder_1082065158"/>
                        </w:placeholder>
                      </w:sdtPr>
                      <w:sdtContent>
                        <w:bookmarkStart w:id="0" w:name="_GoBack" w:displacedByCustomXml="prev"/>
                        <w:p w14:paraId="62D4F9E8" w14:textId="495B651E" w:rsidR="008026C3" w:rsidRDefault="00473689">
                          <w:pPr>
                            <w:ind w:firstLine="648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„Lietuvos Respublikos</w:t>
                          </w:r>
                        </w:p>
                        <w:p w14:paraId="62D4F9E9" w14:textId="77777777" w:rsidR="008026C3" w:rsidRDefault="00473689">
                          <w:pPr>
                            <w:ind w:firstLine="648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Lietuvos banko įstatymo</w:t>
                          </w:r>
                        </w:p>
                        <w:p w14:paraId="62D4F9EA" w14:textId="77777777" w:rsidR="008026C3" w:rsidRDefault="00473689">
                          <w:pPr>
                            <w:ind w:firstLine="6480"/>
                            <w:jc w:val="both"/>
                            <w:rPr>
                              <w:bCs/>
                              <w:strike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937b478eff3488a972b1d61e8cf8fb2"/>
                              <w:id w:val="201341701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 xml:space="preserve"> priedas</w:t>
                          </w:r>
                        </w:p>
                        <w:p w14:paraId="62D4F9EB" w14:textId="77777777" w:rsidR="008026C3" w:rsidRDefault="008026C3">
                          <w:pPr>
                            <w:spacing w:line="240" w:lineRule="atLeast"/>
                            <w:ind w:left="284"/>
                            <w:rPr>
                              <w:b/>
                              <w:bCs/>
                              <w:szCs w:val="24"/>
                            </w:rPr>
                          </w:pPr>
                        </w:p>
                        <w:p w14:paraId="62D4F9EC" w14:textId="77777777" w:rsidR="008026C3" w:rsidRDefault="008026C3">
                          <w:pPr>
                            <w:rPr>
                              <w:sz w:val="10"/>
                              <w:szCs w:val="10"/>
                            </w:rPr>
                          </w:pPr>
                        </w:p>
                        <w:p w14:paraId="62D4F9ED" w14:textId="77777777" w:rsidR="008026C3" w:rsidRDefault="00473689">
                          <w:pPr>
                            <w:spacing w:line="360" w:lineRule="auto"/>
                            <w:jc w:val="center"/>
                            <w:rPr>
                              <w:b/>
                              <w:bCs/>
                              <w:szCs w:val="24"/>
                            </w:rPr>
                          </w:pPr>
                          <w:sdt>
                            <w:sdtPr>
                              <w:alias w:val="Pavadinimas"/>
                              <w:tag w:val="title_2937b478eff3488a972b1d61e8cf8fb2"/>
                              <w:id w:val="10430274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FINANSŲ RINKOS DALYVIAI, MOKANTYS ĮMOKAS FINANSŲ RINKOS PRIEŽIŪROS IŠLAIDOMS PADENGTI, ĮMOKŲ BAZĖ IR MAKSIMALŪS ĮMOKŲ DYDŽIAI</w:t>
                              </w:r>
                            </w:sdtContent>
                          </w:sdt>
                        </w:p>
                        <w:p w14:paraId="62D4F9EE" w14:textId="3A6A6F6C" w:rsidR="008026C3" w:rsidRDefault="008026C3">
                          <w:pPr>
                            <w:ind w:firstLine="902"/>
                            <w:rPr>
                              <w:bCs/>
                              <w:szCs w:val="24"/>
                            </w:rPr>
                          </w:pPr>
                        </w:p>
                        <w:tbl>
                          <w:tblPr>
                            <w:tblW w:w="9464" w:type="dxa"/>
                            <w:tbl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  <w:insideH w:val="single" w:sz="4" w:space="0" w:color="auto"/>
                              <w:insideV w:val="single" w:sz="4" w:space="0" w:color="auto"/>
                            </w:tblBorders>
                            <w:tblLayout w:type="fixed"/>
                            <w:tblLook w:val="01E0" w:firstRow="1" w:lastRow="1" w:firstColumn="1" w:lastColumn="1" w:noHBand="0" w:noVBand="0"/>
                          </w:tblPr>
                          <w:tblGrid>
                            <w:gridCol w:w="648"/>
                            <w:gridCol w:w="4563"/>
                            <w:gridCol w:w="2268"/>
                            <w:gridCol w:w="1985"/>
                          </w:tblGrid>
                          <w:tr w:rsidR="008026C3" w14:paraId="62D4F9F3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62D4F9EF" w14:textId="6F0702B8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Eil. Nr.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  <w:vAlign w:val="center"/>
                                <w:hideMark/>
                              </w:tcPr>
                              <w:p w14:paraId="62D4F9F0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Rinkos </w:t>
                                </w:r>
                                <w:r>
                                  <w:rPr>
                                    <w:szCs w:val="24"/>
                                  </w:rPr>
                                  <w:t>dalyviai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  <w:vAlign w:val="center"/>
                                <w:hideMark/>
                              </w:tcPr>
                              <w:p w14:paraId="62D4F9F1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Įmokų bazė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  <w:vAlign w:val="center"/>
                                <w:hideMark/>
                              </w:tcPr>
                              <w:p w14:paraId="62D4F9F2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Maksimalus įmokų dydis</w:t>
                                </w:r>
                              </w:p>
                            </w:tc>
                          </w:tr>
                          <w:tr w:rsidR="008026C3" w14:paraId="62D4F9F8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62D4F9F4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  <w:hideMark/>
                              </w:tcPr>
                              <w:p w14:paraId="62D4F9F5" w14:textId="77777777" w:rsidR="008026C3" w:rsidRDefault="00473689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Kredito įstaigos; kitose negu Europos ekonominės erdvės valstybėse licencijuotų užsienio bankų filialai, įsteigti Lietuvos Respublikoje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  <w:hideMark/>
                              </w:tcPr>
                              <w:p w14:paraId="62D4F9F6" w14:textId="77777777" w:rsidR="008026C3" w:rsidRDefault="00473689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Vidutinis metinis turtas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  <w:hideMark/>
                              </w:tcPr>
                              <w:p w14:paraId="62D4F9F7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0,017 proc.</w:t>
                                </w:r>
                              </w:p>
                            </w:tc>
                          </w:tr>
                          <w:tr w:rsidR="008026C3" w14:paraId="62D4F9FD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62D4F9F9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2.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  <w:hideMark/>
                              </w:tcPr>
                              <w:p w14:paraId="62D4F9FA" w14:textId="77777777" w:rsidR="008026C3" w:rsidRDefault="00473689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Europos ekonominės erdvės </w:t>
                                </w:r>
                                <w:r>
                                  <w:rPr>
                                    <w:szCs w:val="24"/>
                                  </w:rPr>
                                  <w:t>valstybėse licencijuotų užsienio bankų filialai, įsteigti Lietuvos Respublikoje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  <w:hideMark/>
                              </w:tcPr>
                              <w:p w14:paraId="62D4F9FB" w14:textId="77777777" w:rsidR="008026C3" w:rsidRDefault="00473689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Vidutinis metinis turtas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  <w:hideMark/>
                              </w:tcPr>
                              <w:p w14:paraId="62D4F9FC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0,0057 proc.</w:t>
                                </w:r>
                              </w:p>
                            </w:tc>
                          </w:tr>
                          <w:tr w:rsidR="008026C3" w14:paraId="62D4FA02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62D4F9FE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3.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  <w:hideMark/>
                              </w:tcPr>
                              <w:p w14:paraId="62D4F9FF" w14:textId="77777777" w:rsidR="008026C3" w:rsidRDefault="00473689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Vartojimo kredito davėjai, išskyrus kredito įstaigas ir jų filialus Lietuvos Respublikoje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  <w:hideMark/>
                              </w:tcPr>
                              <w:p w14:paraId="62D4FA00" w14:textId="77777777" w:rsidR="008026C3" w:rsidRDefault="00473689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Vidutinis metinis turtas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  <w:hideMark/>
                              </w:tcPr>
                              <w:p w14:paraId="62D4FA01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0,0085 proc.</w:t>
                                </w:r>
                              </w:p>
                            </w:tc>
                          </w:tr>
                          <w:tr w:rsidR="008026C3" w14:paraId="62D4FA08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62D4FA03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4.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  <w:hideMark/>
                              </w:tcPr>
                              <w:p w14:paraId="62D4FA04" w14:textId="77777777" w:rsidR="008026C3" w:rsidRDefault="00473689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Elektroninių pinigų įstaigos; kitose negu Europos ekonominės erdvės valstybėse licencijuotų elektroninių pinigų įstaigų filialai, įsteigti Lietuvos Respublikoje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  <w:hideMark/>
                              </w:tcPr>
                              <w:p w14:paraId="62D4FA05" w14:textId="77777777" w:rsidR="008026C3" w:rsidRDefault="00473689">
                                <w:pPr>
                                  <w:rPr>
                                    <w:bCs/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</w:rPr>
                                  <w:t xml:space="preserve">Neapmokėtų elektroninių pinigų metinis vidurkis ir </w:t>
                                </w:r>
                              </w:p>
                              <w:p w14:paraId="62D4FA06" w14:textId="77777777" w:rsidR="008026C3" w:rsidRDefault="00473689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</w:rPr>
                                  <w:t>mokėjimo paslaugų metinė apyvarta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  <w:hideMark/>
                              </w:tcPr>
                              <w:p w14:paraId="62D4FA07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0,01 proc</w:t>
                                </w:r>
                                <w:r>
                                  <w:rPr>
                                    <w:szCs w:val="24"/>
                                  </w:rPr>
                                  <w:t>.</w:t>
                                </w:r>
                              </w:p>
                            </w:tc>
                          </w:tr>
                          <w:tr w:rsidR="008026C3" w14:paraId="62D4FA0E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62D4FA09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5.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  <w:hideMark/>
                              </w:tcPr>
                              <w:p w14:paraId="62D4FA0A" w14:textId="77777777" w:rsidR="008026C3" w:rsidRDefault="00473689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Europos ekonominės erdvės valstybėse licencijuotų elektroninių pinigų įstaigų filialai, įsteigti Lietuvos Respublikoje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  <w:hideMark/>
                              </w:tcPr>
                              <w:p w14:paraId="62D4FA0B" w14:textId="77777777" w:rsidR="008026C3" w:rsidRDefault="00473689">
                                <w:pPr>
                                  <w:rPr>
                                    <w:bCs/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</w:rPr>
                                  <w:t xml:space="preserve">Neapmokėtų elektroninių pinigų metinis vidurkis ir </w:t>
                                </w:r>
                              </w:p>
                              <w:p w14:paraId="62D4FA0C" w14:textId="77777777" w:rsidR="008026C3" w:rsidRDefault="00473689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</w:rPr>
                                  <w:t>mokėjimo paslaugų metinė apyvarta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  <w:hideMark/>
                              </w:tcPr>
                              <w:p w14:paraId="62D4FA0D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0,005 proc.</w:t>
                                </w:r>
                              </w:p>
                            </w:tc>
                          </w:tr>
                          <w:tr w:rsidR="008026C3" w14:paraId="62D4FA13" w14:textId="77777777">
                            <w:trPr>
                              <w:trHeight w:val="861"/>
                            </w:trPr>
                            <w:tc>
                              <w:tcPr>
                                <w:tcW w:w="648" w:type="dxa"/>
                                <w:hideMark/>
                              </w:tcPr>
                              <w:p w14:paraId="62D4FA0F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6.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  <w:hideMark/>
                              </w:tcPr>
                              <w:p w14:paraId="62D4FA10" w14:textId="77777777" w:rsidR="008026C3" w:rsidRDefault="00473689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Mokėjimo įstaigos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  <w:hideMark/>
                              </w:tcPr>
                              <w:p w14:paraId="62D4FA11" w14:textId="77777777" w:rsidR="008026C3" w:rsidRDefault="00473689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Mokėjimo </w:t>
                                </w:r>
                                <w:r>
                                  <w:rPr>
                                    <w:szCs w:val="24"/>
                                  </w:rPr>
                                  <w:t>paslaugų metinė apyvarta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  <w:hideMark/>
                              </w:tcPr>
                              <w:p w14:paraId="62D4FA12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0,01 proc.</w:t>
                                </w:r>
                              </w:p>
                            </w:tc>
                          </w:tr>
                          <w:tr w:rsidR="008026C3" w14:paraId="62D4FA18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62D4FA14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7.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  <w:hideMark/>
                              </w:tcPr>
                              <w:p w14:paraId="62D4FA15" w14:textId="77777777" w:rsidR="008026C3" w:rsidRDefault="00473689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Europos ekonominės erdvės valstybėse licencijuotų mokėjimo įstaigų filialai, įsteigti Lietuvos Respublikoje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  <w:hideMark/>
                              </w:tcPr>
                              <w:p w14:paraId="62D4FA16" w14:textId="77777777" w:rsidR="008026C3" w:rsidRDefault="00473689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Mokėjimo paslaugų metinė apyvarta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  <w:hideMark/>
                              </w:tcPr>
                              <w:p w14:paraId="62D4FA17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0,005 proc.</w:t>
                                </w:r>
                              </w:p>
                            </w:tc>
                          </w:tr>
                          <w:tr w:rsidR="008026C3" w14:paraId="62D4FA1D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62D4FA19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8.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  <w:hideMark/>
                              </w:tcPr>
                              <w:p w14:paraId="62D4FA1A" w14:textId="77777777" w:rsidR="008026C3" w:rsidRDefault="00473689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Draudimo ir perdraudimo įmonės; kitose negu Europos ekonominės erdvės valstybėse licencijuotų draudimo ir perdraudimo įmonių filialai, įsteigti Lietuvos Respublikoje 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  <w:hideMark/>
                              </w:tcPr>
                              <w:p w14:paraId="62D4FA1B" w14:textId="77777777" w:rsidR="008026C3" w:rsidRDefault="00473689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Lietuvos Respublikoje pasirašytos draudimo ir perdraudimo įmokos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  <w:hideMark/>
                              </w:tcPr>
                              <w:p w14:paraId="62D4FA1C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0,26 proc.</w:t>
                                </w:r>
                              </w:p>
                            </w:tc>
                          </w:tr>
                          <w:tr w:rsidR="008026C3" w14:paraId="62D4FA22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62D4FA1E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9.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  <w:hideMark/>
                              </w:tcPr>
                              <w:p w14:paraId="62D4FA1F" w14:textId="77777777" w:rsidR="008026C3" w:rsidRDefault="00473689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Europos e</w:t>
                                </w:r>
                                <w:r>
                                  <w:rPr>
                                    <w:szCs w:val="24"/>
                                  </w:rPr>
                                  <w:t>konominės erdvės valstybėse licencijuotų draudimo ir perdraudimo įmonių filialai, įsteigti Lietuvos Respublikoje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  <w:hideMark/>
                              </w:tcPr>
                              <w:p w14:paraId="62D4FA20" w14:textId="77777777" w:rsidR="008026C3" w:rsidRDefault="00473689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Lietuvos Respublikoje pasirašytos draudimo ir perdraudimo įmokos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  <w:hideMark/>
                              </w:tcPr>
                              <w:p w14:paraId="62D4FA21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0,13 proc.</w:t>
                                </w:r>
                              </w:p>
                            </w:tc>
                          </w:tr>
                          <w:tr w:rsidR="008026C3" w14:paraId="62D4FA27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62D4FA23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10.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  <w:hideMark/>
                              </w:tcPr>
                              <w:p w14:paraId="62D4FA24" w14:textId="77777777" w:rsidR="008026C3" w:rsidRDefault="00473689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Finansų maklerio įmonės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  <w:hideMark/>
                              </w:tcPr>
                              <w:p w14:paraId="62D4FA25" w14:textId="77777777" w:rsidR="008026C3" w:rsidRDefault="00473689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Metinės pajamos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  <w:hideMark/>
                              </w:tcPr>
                              <w:p w14:paraId="62D4FA26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0,3 proc.</w:t>
                                </w:r>
                              </w:p>
                            </w:tc>
                          </w:tr>
                          <w:tr w:rsidR="008026C3" w14:paraId="62D4FA2C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62D4FA28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11.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  <w:hideMark/>
                              </w:tcPr>
                              <w:p w14:paraId="62D4FA29" w14:textId="77777777" w:rsidR="008026C3" w:rsidRDefault="00473689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Kitose </w:t>
                                </w:r>
                                <w:r>
                                  <w:rPr>
                                    <w:szCs w:val="24"/>
                                  </w:rPr>
                                  <w:t xml:space="preserve">Europos ekonominės erdvės valstybėse licencijuotų finansų maklerio </w:t>
                                </w:r>
                                <w:r>
                                  <w:rPr>
                                    <w:szCs w:val="24"/>
                                  </w:rPr>
                                  <w:lastRenderedPageBreak/>
                                  <w:t>įmonių filialai, įsteigti Lietuvos Respublikoje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  <w:hideMark/>
                              </w:tcPr>
                              <w:p w14:paraId="62D4FA2A" w14:textId="77777777" w:rsidR="008026C3" w:rsidRDefault="00473689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lastRenderedPageBreak/>
                                  <w:t>Metinės pajamos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  <w:hideMark/>
                              </w:tcPr>
                              <w:p w14:paraId="62D4FA2B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0,15 proc.</w:t>
                                </w:r>
                              </w:p>
                            </w:tc>
                          </w:tr>
                          <w:tr w:rsidR="008026C3" w14:paraId="62D4FA31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62D4FA2D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lastRenderedPageBreak/>
                                  <w:t>12.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  <w:hideMark/>
                              </w:tcPr>
                              <w:p w14:paraId="62D4FA2E" w14:textId="77777777" w:rsidR="008026C3" w:rsidRDefault="00473689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Valdymo įmonės, investicinės kintamojo kapitalo bendrovės, uždaro tipo investicinės bendrovės ir šių subjektų</w:t>
                                </w:r>
                                <w:r>
                                  <w:rPr>
                                    <w:szCs w:val="24"/>
                                  </w:rPr>
                                  <w:t xml:space="preserve"> filialai, įsteigti Lietuvos Respublikoje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  <w:hideMark/>
                              </w:tcPr>
                              <w:p w14:paraId="62D4FA2F" w14:textId="77777777" w:rsidR="008026C3" w:rsidRDefault="00473689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Valdomas kolektyvinio investavimo subjektų ir papildomo savanoriško pensijų kaupimo fondų turtas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  <w:hideMark/>
                              </w:tcPr>
                              <w:p w14:paraId="62D4FA30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0,05 proc.</w:t>
                                </w:r>
                              </w:p>
                            </w:tc>
                          </w:tr>
                          <w:tr w:rsidR="008026C3" w14:paraId="62D4FA36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62D4FA32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13.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  <w:hideMark/>
                              </w:tcPr>
                              <w:p w14:paraId="62D4FA33" w14:textId="77777777" w:rsidR="008026C3" w:rsidRDefault="00473689">
                                <w:pPr>
                                  <w:tabs>
                                    <w:tab w:val="left" w:pos="540"/>
                                  </w:tabs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Reguliuojamos rinkos operatoriai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  <w:hideMark/>
                              </w:tcPr>
                              <w:p w14:paraId="62D4FA34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  <w:hideMark/>
                              </w:tcPr>
                              <w:p w14:paraId="62D4FA35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21 721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Eur</w:t>
                                </w:r>
                                <w:proofErr w:type="spellEnd"/>
                              </w:p>
                            </w:tc>
                          </w:tr>
                          <w:tr w:rsidR="008026C3" w14:paraId="62D4FA3B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62D4FA37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14.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  <w:hideMark/>
                              </w:tcPr>
                              <w:p w14:paraId="62D4FA38" w14:textId="77777777" w:rsidR="008026C3" w:rsidRDefault="00473689">
                                <w:pPr>
                                  <w:tabs>
                                    <w:tab w:val="left" w:pos="540"/>
                                  </w:tabs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Centrinis vertybinių popierių depozitoriumas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  <w:hideMark/>
                              </w:tcPr>
                              <w:p w14:paraId="62D4FA39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  <w:hideMark/>
                              </w:tcPr>
                              <w:p w14:paraId="62D4FA3A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28 </w:t>
                                </w:r>
                                <w:r>
                                  <w:rPr>
                                    <w:szCs w:val="24"/>
                                  </w:rPr>
                                  <w:t xml:space="preserve">962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Eur</w:t>
                                </w:r>
                                <w:proofErr w:type="spellEnd"/>
                              </w:p>
                            </w:tc>
                          </w:tr>
                          <w:tr w:rsidR="008026C3" w14:paraId="62D4FA40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62D4FA3C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15.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  <w:hideMark/>
                              </w:tcPr>
                              <w:p w14:paraId="62D4FA3D" w14:textId="77777777" w:rsidR="008026C3" w:rsidRDefault="00473689">
                                <w:pPr>
                                  <w:tabs>
                                    <w:tab w:val="center" w:pos="4153"/>
                                    <w:tab w:val="right" w:pos="8306"/>
                                  </w:tabs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Emitentai, kurių nuosavybės vertybiniai popieriai įtraukti į prekybą reguliuojamoje rinkoje Lietuvos Respublikoje ir (ar) kitoje Europos ekonominės erdvės valstybėje ir kurių priežiūrą atlieka Lietuvos bankas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  <w:hideMark/>
                              </w:tcPr>
                              <w:p w14:paraId="62D4FA3E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  <w:hideMark/>
                              </w:tcPr>
                              <w:p w14:paraId="62D4FA3F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868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Eur</w:t>
                                </w:r>
                                <w:proofErr w:type="spellEnd"/>
                              </w:p>
                            </w:tc>
                          </w:tr>
                          <w:tr w:rsidR="008026C3" w14:paraId="62D4FA45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62D4FA41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16.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  <w:hideMark/>
                              </w:tcPr>
                              <w:p w14:paraId="62D4FA42" w14:textId="77777777" w:rsidR="008026C3" w:rsidRDefault="00473689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Emitentai, kurių ne</w:t>
                                </w:r>
                                <w:r>
                                  <w:rPr>
                                    <w:szCs w:val="24"/>
                                  </w:rPr>
                                  <w:t xml:space="preserve"> nuosavybės vertybiniai popieriai įtraukti į prekybą reguliuojamoje rinkoje Lietuvos Respublikoje ir (ar) kitoje Europos ekonominės erdvės valstybėje ir kurių priežiūrą atlieka Lietuvos bankas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  <w:hideMark/>
                              </w:tcPr>
                              <w:p w14:paraId="62D4FA43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  <w:hideMark/>
                              </w:tcPr>
                              <w:p w14:paraId="62D4FA44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434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Eur</w:t>
                                </w:r>
                                <w:proofErr w:type="spellEnd"/>
                              </w:p>
                            </w:tc>
                          </w:tr>
                          <w:tr w:rsidR="008026C3" w14:paraId="62D4FA4A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62D4FA46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17.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  <w:hideMark/>
                              </w:tcPr>
                              <w:p w14:paraId="62D4FA47" w14:textId="77777777" w:rsidR="008026C3" w:rsidRDefault="00473689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Draudimo brokerių įmonės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  <w:hideMark/>
                              </w:tcPr>
                              <w:p w14:paraId="62D4FA48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  <w:hideMark/>
                              </w:tcPr>
                              <w:p w14:paraId="62D4FA49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434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Eur</w:t>
                                </w:r>
                                <w:proofErr w:type="spellEnd"/>
                              </w:p>
                            </w:tc>
                          </w:tr>
                          <w:tr w:rsidR="008026C3" w14:paraId="62D4FA4F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62D4FA4B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18.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  <w:hideMark/>
                              </w:tcPr>
                              <w:p w14:paraId="62D4FA4C" w14:textId="77777777" w:rsidR="008026C3" w:rsidRDefault="00473689">
                                <w:pPr>
                                  <w:tabs>
                                    <w:tab w:val="left" w:pos="540"/>
                                  </w:tabs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Finansų </w:t>
                                </w:r>
                                <w:r>
                                  <w:rPr>
                                    <w:szCs w:val="24"/>
                                  </w:rPr>
                                  <w:t>patarėjo įmonės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  <w:hideMark/>
                              </w:tcPr>
                              <w:p w14:paraId="62D4FA4D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  <w:hideMark/>
                              </w:tcPr>
                              <w:p w14:paraId="62D4FA4E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434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Eur</w:t>
                                </w:r>
                                <w:proofErr w:type="spellEnd"/>
                              </w:p>
                            </w:tc>
                          </w:tr>
                          <w:tr w:rsidR="008026C3" w14:paraId="62D4FA54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62D4FA50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19.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  <w:hideMark/>
                              </w:tcPr>
                              <w:p w14:paraId="62D4FA51" w14:textId="77777777" w:rsidR="008026C3" w:rsidRDefault="00473689">
                                <w:pPr>
                                  <w:tabs>
                                    <w:tab w:val="left" w:pos="540"/>
                                  </w:tabs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</w:rPr>
                                  <w:t>Valiutos keityklos operatoriai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  <w:hideMark/>
                              </w:tcPr>
                              <w:p w14:paraId="62D4FA52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  <w:hideMark/>
                              </w:tcPr>
                              <w:p w14:paraId="62D4FA53" w14:textId="77777777" w:rsidR="008026C3" w:rsidRDefault="00473689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434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Eur</w:t>
                                </w:r>
                                <w:proofErr w:type="spellEnd"/>
                              </w:p>
                            </w:tc>
                          </w:tr>
                          <w:tr w:rsidR="008026C3" w14:paraId="62D4FA59" w14:textId="77777777">
                            <w:tc>
                              <w:tcPr>
                                <w:tcW w:w="648" w:type="dxa"/>
                              </w:tcPr>
                              <w:p w14:paraId="62D4FA55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20.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</w:tcPr>
                              <w:p w14:paraId="62D4FA56" w14:textId="77777777" w:rsidR="008026C3" w:rsidRDefault="00473689">
                                <w:pPr>
                                  <w:tabs>
                                    <w:tab w:val="left" w:pos="540"/>
                                  </w:tabs>
                                  <w:jc w:val="both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Sutelktinio finansavimo platformos operatoriai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</w:tcPr>
                              <w:p w14:paraId="62D4FA57" w14:textId="77777777" w:rsidR="008026C3" w:rsidRDefault="00473689">
                                <w:pPr>
                                  <w:jc w:val="center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</w:tcPr>
                              <w:p w14:paraId="62D4FA58" w14:textId="77777777" w:rsidR="008026C3" w:rsidRDefault="00473689">
                                <w:pPr>
                                  <w:spacing w:line="276" w:lineRule="auto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3 000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Eur</w:t>
                                </w:r>
                                <w:proofErr w:type="spellEnd"/>
                              </w:p>
                            </w:tc>
                          </w:tr>
                          <w:tr w:rsidR="008026C3" w14:paraId="62D4FA5E" w14:textId="77777777">
                            <w:tc>
                              <w:tcPr>
                                <w:tcW w:w="648" w:type="dxa"/>
                              </w:tcPr>
                              <w:p w14:paraId="62D4FA5A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21.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</w:tcPr>
                              <w:p w14:paraId="62D4FA5B" w14:textId="77777777" w:rsidR="008026C3" w:rsidRDefault="00473689">
                                <w:pPr>
                                  <w:tabs>
                                    <w:tab w:val="left" w:pos="540"/>
                                  </w:tabs>
                                  <w:jc w:val="both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 xml:space="preserve">Kredito davėjai, išskyrus kredito įstaigas ir jų filialus Lietuvos Respublikoje 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</w:tcPr>
                              <w:p w14:paraId="62D4FA5C" w14:textId="77777777" w:rsidR="008026C3" w:rsidRDefault="00473689">
                                <w:pPr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 xml:space="preserve">Vidutinė metinė likusi grąžinti </w:t>
                                </w: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išmokėtų kreditų suma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</w:tcPr>
                              <w:p w14:paraId="62D4FA5D" w14:textId="77777777" w:rsidR="008026C3" w:rsidRDefault="00473689">
                                <w:pPr>
                                  <w:spacing w:line="276" w:lineRule="auto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0,0125 proc., bet ne mažiau kaip 100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Eur</w:t>
                                </w:r>
                                <w:proofErr w:type="spellEnd"/>
                              </w:p>
                            </w:tc>
                          </w:tr>
                          <w:tr w:rsidR="008026C3" w14:paraId="62D4FA63" w14:textId="77777777">
                            <w:tc>
                              <w:tcPr>
                                <w:tcW w:w="648" w:type="dxa"/>
                              </w:tcPr>
                              <w:p w14:paraId="62D4FA5F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22.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</w:tcPr>
                              <w:p w14:paraId="62D4FA60" w14:textId="77777777" w:rsidR="008026C3" w:rsidRDefault="00473689">
                                <w:pPr>
                                  <w:tabs>
                                    <w:tab w:val="left" w:pos="540"/>
                                  </w:tabs>
                                  <w:jc w:val="both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Tarpusavio skolinimo platformos operatoriai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</w:tcPr>
                              <w:p w14:paraId="62D4FA61" w14:textId="77777777" w:rsidR="008026C3" w:rsidRDefault="00473689">
                                <w:pPr>
                                  <w:jc w:val="center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</w:tcPr>
                              <w:p w14:paraId="62D4FA62" w14:textId="77777777" w:rsidR="008026C3" w:rsidRDefault="00473689">
                                <w:pPr>
                                  <w:spacing w:line="276" w:lineRule="auto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3 000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Eur</w:t>
                                </w:r>
                                <w:proofErr w:type="spellEnd"/>
                              </w:p>
                            </w:tc>
                          </w:tr>
                          <w:tr w:rsidR="008026C3" w14:paraId="62D4FA68" w14:textId="77777777">
                            <w:tc>
                              <w:tcPr>
                                <w:tcW w:w="648" w:type="dxa"/>
                              </w:tcPr>
                              <w:p w14:paraId="62D4FA64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23.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</w:tcPr>
                              <w:p w14:paraId="62D4FA65" w14:textId="77777777" w:rsidR="008026C3" w:rsidRDefault="00473689">
                                <w:pPr>
                                  <w:tabs>
                                    <w:tab w:val="left" w:pos="540"/>
                                  </w:tabs>
                                  <w:jc w:val="both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Nepriklausomi kredito tarpininkai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</w:tcPr>
                              <w:p w14:paraId="62D4FA66" w14:textId="77777777" w:rsidR="008026C3" w:rsidRDefault="00473689">
                                <w:pPr>
                                  <w:jc w:val="center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</w:tcPr>
                              <w:p w14:paraId="62D4FA67" w14:textId="77777777" w:rsidR="008026C3" w:rsidRDefault="00473689">
                                <w:pPr>
                                  <w:jc w:val="center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 xml:space="preserve">217 </w:t>
                                </w:r>
                                <w:proofErr w:type="spellStart"/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Eur</w:t>
                                </w:r>
                                <w:proofErr w:type="spellEnd"/>
                              </w:p>
                            </w:tc>
                          </w:tr>
                          <w:bookmarkEnd w:id="0"/>
                          <w:tr w:rsidR="008026C3" w14:paraId="62D4FA6D" w14:textId="77777777">
                            <w:tc>
                              <w:tcPr>
                                <w:tcW w:w="648" w:type="dxa"/>
                              </w:tcPr>
                              <w:p w14:paraId="62D4FA69" w14:textId="77777777" w:rsidR="008026C3" w:rsidRDefault="00473689">
                                <w:pPr>
                                  <w:ind w:left="72"/>
                                  <w:jc w:val="center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24.</w:t>
                                </w:r>
                              </w:p>
                            </w:tc>
                            <w:tc>
                              <w:tcPr>
                                <w:tcW w:w="4563" w:type="dxa"/>
                              </w:tcPr>
                              <w:p w14:paraId="62D4FA6A" w14:textId="77777777" w:rsidR="008026C3" w:rsidRDefault="00473689">
                                <w:pPr>
                                  <w:tabs>
                                    <w:tab w:val="left" w:pos="540"/>
                                  </w:tabs>
                                  <w:jc w:val="both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Nepriklausomi vartojimo kredito tarpininkai</w:t>
                                </w:r>
                                <w:r>
                                  <w:rPr>
                                    <w:sz w:val="22"/>
                                    <w:szCs w:val="22"/>
                                  </w:rPr>
                                  <w:t xml:space="preserve"> </w:t>
                                </w:r>
                              </w:p>
                            </w:tc>
                            <w:tc>
                              <w:tcPr>
                                <w:tcW w:w="2268" w:type="dxa"/>
                              </w:tcPr>
                              <w:p w14:paraId="62D4FA6B" w14:textId="77777777" w:rsidR="008026C3" w:rsidRDefault="00473689">
                                <w:pPr>
                                  <w:jc w:val="center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</w:tcPr>
                              <w:p w14:paraId="62D4FA6C" w14:textId="77777777" w:rsidR="008026C3" w:rsidRDefault="00473689">
                                <w:pPr>
                                  <w:jc w:val="center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 xml:space="preserve">217 </w:t>
                                </w:r>
                                <w:proofErr w:type="spellStart"/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Eur</w:t>
                                </w:r>
                                <w:proofErr w:type="spellEnd"/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“</w:t>
                                </w:r>
                              </w:p>
                            </w:tc>
                          </w:tr>
                        </w:tbl>
                        <w:p w14:paraId="62D4FA6E" w14:textId="042DE06A" w:rsidR="008026C3" w:rsidRDefault="0047368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cd51790bae044cb1a9145730967a609a"/>
            <w:id w:val="393551508"/>
            <w:lock w:val="sdtLocked"/>
          </w:sdtPr>
          <w:sdtEndPr/>
          <w:sdtContent>
            <w:p w14:paraId="62D4FA6F" w14:textId="77777777" w:rsidR="008026C3" w:rsidRDefault="00473689">
              <w:pPr>
                <w:spacing w:line="360" w:lineRule="auto"/>
                <w:ind w:firstLine="72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cd51790bae044cb1a9145730967a609a"/>
                  <w:id w:val="-19708594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d51790bae044cb1a9145730967a609a"/>
                  <w:id w:val="-182342034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778855bb91e445c1950e2b3fb6e42485"/>
                <w:id w:val="1496220384"/>
                <w:lock w:val="sdtLocked"/>
              </w:sdtPr>
              <w:sdtEndPr/>
              <w:sdtContent>
                <w:p w14:paraId="62D4FA70" w14:textId="77777777" w:rsidR="008026C3" w:rsidRDefault="00473689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2017 m. liepos 1 d.</w:t>
                  </w:r>
                </w:p>
                <w:p w14:paraId="62D4FA71" w14:textId="77777777" w:rsidR="008026C3" w:rsidRDefault="00473689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4cba012322a4401a7ccd7b12b1d7a90"/>
            <w:id w:val="1771049040"/>
            <w:lock w:val="sdtLocked"/>
          </w:sdtPr>
          <w:sdtEndPr/>
          <w:sdtContent>
            <w:p w14:paraId="62D4FA72" w14:textId="77777777" w:rsidR="008026C3" w:rsidRDefault="00473689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62D4FA73" w14:textId="77777777" w:rsidR="008026C3" w:rsidRDefault="008026C3">
              <w:pPr>
                <w:spacing w:line="360" w:lineRule="auto"/>
                <w:rPr>
                  <w:i/>
                  <w:szCs w:val="24"/>
                </w:rPr>
              </w:pPr>
            </w:p>
            <w:p w14:paraId="62D4FA74" w14:textId="77777777" w:rsidR="008026C3" w:rsidRDefault="008026C3">
              <w:pPr>
                <w:spacing w:line="360" w:lineRule="auto"/>
                <w:rPr>
                  <w:i/>
                  <w:szCs w:val="24"/>
                </w:rPr>
              </w:pPr>
            </w:p>
            <w:p w14:paraId="62D4FA75" w14:textId="77777777" w:rsidR="008026C3" w:rsidRDefault="008026C3">
              <w:pPr>
                <w:spacing w:line="360" w:lineRule="auto"/>
              </w:pPr>
            </w:p>
            <w:p w14:paraId="62D4FA76" w14:textId="77777777" w:rsidR="008026C3" w:rsidRDefault="00473689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8026C3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D4FA7B" w14:textId="77777777" w:rsidR="008026C3" w:rsidRDefault="0047368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62D4FA7C" w14:textId="77777777" w:rsidR="008026C3" w:rsidRDefault="0047368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D4FA81" w14:textId="77777777" w:rsidR="008026C3" w:rsidRDefault="00473689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62D4FA82" w14:textId="77777777" w:rsidR="008026C3" w:rsidRDefault="008026C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D4FA83" w14:textId="77777777" w:rsidR="008026C3" w:rsidRDefault="008026C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D4FA85" w14:textId="77777777" w:rsidR="008026C3" w:rsidRDefault="008026C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D4FA79" w14:textId="77777777" w:rsidR="008026C3" w:rsidRDefault="0047368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62D4FA7A" w14:textId="77777777" w:rsidR="008026C3" w:rsidRDefault="0047368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D4FA7D" w14:textId="77777777" w:rsidR="008026C3" w:rsidRDefault="00473689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62D4FA7E" w14:textId="77777777" w:rsidR="008026C3" w:rsidRDefault="008026C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D4FA7F" w14:textId="77777777" w:rsidR="008026C3" w:rsidRDefault="00473689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3</w:t>
    </w:r>
    <w:r>
      <w:rPr>
        <w:szCs w:val="24"/>
        <w:lang w:val="en-US"/>
      </w:rPr>
      <w:fldChar w:fldCharType="end"/>
    </w:r>
  </w:p>
  <w:p w14:paraId="62D4FA80" w14:textId="77777777" w:rsidR="008026C3" w:rsidRDefault="008026C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D4FA84" w14:textId="77777777" w:rsidR="008026C3" w:rsidRDefault="008026C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6501"/>
    <w:rsid w:val="00473689"/>
    <w:rsid w:val="00516501"/>
    <w:rsid w:val="00802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2D4F9D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73689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7368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6B55"/>
    <w:rsid w:val="005B6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B6B55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B6B5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bb4656f8a20402fa53ad2b118ba342d" PartId="abeb3b4335b54871a9abd4d3e2d80278">
    <Part Type="straipsnis" Nr="1" Abbr="1 str." Title="42 straipsnio pakeitimas" DocPartId="625605fce5254812b1ad40eba096947d" PartId="28e1b1a4619f4306a1110c51f56f600a">
      <Part Type="strDalis" Nr="1" Abbr="1 str. 1 d." DocPartId="2adf2a2531c449c69c77893210d915e7" PartId="febf34373c234fe4b6a493c6fb4ccf78">
        <Part Type="citata" DocPartId="9e5475f16c8e43008c7e31265e7fb9a0" PartId="e0ec9d6b1db3442e9d01239cba4dc34d">
          <Part Type="strDalis" Nr="1" Abbr="1 d." DocPartId="19e37488b2e843479594d81f288b424a" PartId="76aead5e42d544e190b9f4685a30b23d"/>
        </Part>
      </Part>
      <Part Type="strDalis" Nr="2" Abbr="1 str. 2 d." DocPartId="4d230fb14adf47cd828fd374385bed7f" PartId="93f0fd0c501b4e5db6a2c4f59a7bda0e">
        <Part Type="citata" DocPartId="dc1229c59fef422cb8ea67589b23b9a6" PartId="e4366eb131b24ef388c164675ff8337c">
          <Part Type="strPunktas" Nr="12" Abbr="12 p." DocPartId="26b84100d29045aebcc152e0ec5bdd5e" PartId="a7b06051db28488d9c69ee098e50979f"/>
        </Part>
      </Part>
    </Part>
    <Part Type="straipsnis" Nr="2" Abbr="2 str." Title="Įstatymo 1 priedo pakeitimas" DocPartId="f442b0513b7a4066b39ef06c443580ed" PartId="54a31d9e595b4397b58d3b42fff22615">
      <Part Type="strDalis" Nr="1" Abbr="2 str. 1 d." DocPartId="e17d748609bd4208b9e767af5b70c4eb" PartId="31d2fc4d37084ccfb7fbabf75f8a3172">
        <Part Type="citata" DocPartId="35bf3078fb05457791167cd1a36c9d92" PartId="33255b9eb8874f7eaf567ce3746cc901">
          <Part Type="priedas" Nr="1" Abbr="1 pr." Title="FINANSŲ RINKOS DALYVIAI, MOKANTYS ĮMOKAS FINANSŲ RINKOS PRIEŽIŪROS IŠLAIDOMS PADENGTI, ĮMOKŲ BAZĖ IR MAKSIMALŪS ĮMOKŲ DYDŽIAI" DocPartId="d96de547fe7c4377a1aa37c5f91f043b" PartId="2937b478eff3488a972b1d61e8cf8fb2"/>
        </Part>
      </Part>
    </Part>
    <Part Type="straipsnis" Nr="3" Abbr="3 str." Title="Įstatymo įsigaliojimas" DocPartId="904e9f2cfb204ae1a53cbd4ba5d7d6bf" PartId="cd51790bae044cb1a9145730967a609a">
      <Part Type="strDalis" Nr="1" Abbr="3 str. 1 d." DocPartId="917905e7c496419faee790232102878b" PartId="778855bb91e445c1950e2b3fb6e42485"/>
    </Part>
    <Part Type="signatura" DocPartId="3263a7aaf11548edb6b55fd10885c48c" PartId="04cba012322a4401a7ccd7b12b1d7a90"/>
  </Part>
</Parts>
</file>

<file path=customXml/itemProps1.xml><?xml version="1.0" encoding="utf-8"?>
<ds:datastoreItem xmlns:ds="http://schemas.openxmlformats.org/officeDocument/2006/customXml" ds:itemID="{43BDD5E3-686D-41AB-ADFE-ED4B641E09D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674</Words>
  <Characters>4939</Characters>
  <Application>Microsoft Office Word</Application>
  <DocSecurity>0</DocSecurity>
  <Lines>41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5602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2004-12-10T05:45:00Z</cp:lastPrinted>
  <dcterms:created xsi:type="dcterms:W3CDTF">2016-11-17T07:19:00Z</dcterms:created>
  <dcterms:modified xsi:type="dcterms:W3CDTF">2016-11-17T07:34:00Z</dcterms:modified>
</cp:coreProperties>
</file>