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b3069af1d3544b58982ceb2b614db92"/>
        <w:id w:val="-1123382481"/>
        <w:lock w:val="sdtLocked"/>
      </w:sdtPr>
      <w:sdtEndPr/>
      <w:sdtContent>
        <w:p w14:paraId="1B6FA4AA" w14:textId="37235320" w:rsidR="009501E6" w:rsidRDefault="009501E6">
          <w:pPr>
            <w:overflowPunct w:val="0"/>
            <w:jc w:val="both"/>
            <w:textAlignment w:val="baseline"/>
            <w:rPr>
              <w:sz w:val="8"/>
            </w:rPr>
          </w:pPr>
        </w:p>
        <w:p w14:paraId="1B6FA4AB" w14:textId="77777777" w:rsidR="009501E6" w:rsidRDefault="009501E6">
          <w:pPr>
            <w:overflowPunct w:val="0"/>
            <w:jc w:val="both"/>
            <w:textAlignment w:val="baseline"/>
          </w:pPr>
        </w:p>
        <w:p w14:paraId="1B6FA4AC" w14:textId="2EB35EF9" w:rsidR="009501E6" w:rsidRDefault="00AB7BD7">
          <w:pPr>
            <w:overflowPunct w:val="0"/>
            <w:jc w:val="center"/>
            <w:textAlignment w:val="baseline"/>
          </w:pPr>
          <w:r>
            <w:rPr>
              <w:noProof/>
              <w:lang w:eastAsia="lt-LT"/>
            </w:rPr>
            <w:drawing>
              <wp:inline distT="0" distB="0" distL="0" distR="0" wp14:anchorId="41FF29CD" wp14:editId="0E996B3B">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B6FA4B0" w14:textId="77777777" w:rsidR="009501E6" w:rsidRDefault="00AB7BD7">
          <w:pPr>
            <w:overflowPunct w:val="0"/>
            <w:jc w:val="center"/>
            <w:textAlignment w:val="baseline"/>
            <w:rPr>
              <w:b/>
              <w:sz w:val="28"/>
              <w:szCs w:val="28"/>
            </w:rPr>
          </w:pPr>
          <w:r>
            <w:rPr>
              <w:b/>
              <w:sz w:val="28"/>
              <w:szCs w:val="28"/>
            </w:rPr>
            <w:t>LIETUVOS RESPUBLIKOS ŽEMĖS ŪKIO</w:t>
          </w:r>
        </w:p>
        <w:p w14:paraId="1B6FA4B1" w14:textId="77777777" w:rsidR="009501E6" w:rsidRDefault="00AB7BD7">
          <w:pPr>
            <w:overflowPunct w:val="0"/>
            <w:jc w:val="center"/>
            <w:textAlignment w:val="baseline"/>
            <w:rPr>
              <w:b/>
              <w:sz w:val="28"/>
              <w:szCs w:val="28"/>
            </w:rPr>
          </w:pPr>
          <w:r>
            <w:rPr>
              <w:b/>
              <w:sz w:val="28"/>
              <w:szCs w:val="28"/>
            </w:rPr>
            <w:t>MINISTRAS</w:t>
          </w:r>
        </w:p>
        <w:p w14:paraId="1B6FA4B2" w14:textId="77777777" w:rsidR="009501E6" w:rsidRDefault="009501E6">
          <w:pPr>
            <w:overflowPunct w:val="0"/>
            <w:jc w:val="center"/>
            <w:textAlignment w:val="baseline"/>
            <w:rPr>
              <w:b/>
              <w:szCs w:val="24"/>
            </w:rPr>
          </w:pPr>
        </w:p>
        <w:p w14:paraId="1B6FA4B3" w14:textId="77777777" w:rsidR="009501E6" w:rsidRDefault="00AB7BD7">
          <w:pPr>
            <w:overflowPunct w:val="0"/>
            <w:jc w:val="center"/>
            <w:textAlignment w:val="baseline"/>
            <w:rPr>
              <w:b/>
              <w:szCs w:val="24"/>
            </w:rPr>
          </w:pPr>
          <w:r>
            <w:rPr>
              <w:b/>
              <w:szCs w:val="24"/>
            </w:rPr>
            <w:t>ĮSAKYMAS</w:t>
          </w:r>
        </w:p>
        <w:p w14:paraId="1B6FA4B4" w14:textId="77777777" w:rsidR="009501E6" w:rsidRDefault="00AB7BD7">
          <w:pPr>
            <w:keepNext/>
            <w:shd w:val="solid" w:color="FFFFFF" w:fill="FFFFFF"/>
            <w:overflowPunct w:val="0"/>
            <w:jc w:val="center"/>
            <w:textAlignment w:val="baseline"/>
            <w:rPr>
              <w:b/>
            </w:rPr>
          </w:pPr>
          <w:r>
            <w:rPr>
              <w:b/>
              <w:bCs/>
              <w:szCs w:val="24"/>
            </w:rPr>
            <w:t xml:space="preserve">DĖL LAIKINOSIOS IŠSKIRTINĖS PARAMOS PIENO GAMINTOJAMS </w:t>
          </w:r>
          <w:r>
            <w:rPr>
              <w:b/>
            </w:rPr>
            <w:t>SKYRIMO TAISYKLIŲ PATVIRTINIMO</w:t>
          </w:r>
        </w:p>
        <w:p w14:paraId="1B6FA4B5" w14:textId="77777777" w:rsidR="009501E6" w:rsidRDefault="009501E6">
          <w:pPr>
            <w:overflowPunct w:val="0"/>
            <w:jc w:val="both"/>
            <w:textAlignment w:val="baseline"/>
          </w:pPr>
        </w:p>
        <w:p w14:paraId="1B6FA4B7" w14:textId="77777777" w:rsidR="009501E6" w:rsidRDefault="00AB7BD7">
          <w:pPr>
            <w:overflowPunct w:val="0"/>
            <w:jc w:val="center"/>
            <w:textAlignment w:val="baseline"/>
          </w:pPr>
          <w:r>
            <w:t>2015 m. lapkričio 13 d. Nr. 3D-846</w:t>
          </w:r>
        </w:p>
        <w:p w14:paraId="3647F55F" w14:textId="569D85B0" w:rsidR="009501E6" w:rsidRDefault="00AB7BD7">
          <w:pPr>
            <w:overflowPunct w:val="0"/>
            <w:jc w:val="center"/>
            <w:textAlignment w:val="baseline"/>
          </w:pPr>
          <w:r>
            <w:t>Vilnius</w:t>
          </w:r>
        </w:p>
        <w:p w14:paraId="1B6FA4B9" w14:textId="77777777" w:rsidR="009501E6" w:rsidRDefault="009501E6">
          <w:pPr>
            <w:overflowPunct w:val="0"/>
            <w:jc w:val="center"/>
            <w:textAlignment w:val="baseline"/>
          </w:pPr>
        </w:p>
        <w:p w14:paraId="3A8BC1E0" w14:textId="77777777" w:rsidR="009501E6" w:rsidRDefault="009501E6">
          <w:pPr>
            <w:overflowPunct w:val="0"/>
            <w:jc w:val="center"/>
            <w:textAlignment w:val="baseline"/>
          </w:pPr>
        </w:p>
        <w:sdt>
          <w:sdtPr>
            <w:alias w:val="preambule"/>
            <w:tag w:val="part_463751b33ed7484aab2fdcc945285443"/>
            <w:id w:val="1675992881"/>
            <w:lock w:val="sdtLocked"/>
          </w:sdtPr>
          <w:sdtEndPr/>
          <w:sdtContent>
            <w:p w14:paraId="1B6FA4BA" w14:textId="77777777" w:rsidR="009501E6" w:rsidRDefault="00AB7BD7">
              <w:pPr>
                <w:overflowPunct w:val="0"/>
                <w:spacing w:line="360" w:lineRule="auto"/>
                <w:ind w:firstLine="709"/>
                <w:jc w:val="both"/>
                <w:textAlignment w:val="baseline"/>
              </w:pPr>
              <w:r>
                <w:t xml:space="preserve">Vadovaudamasi </w:t>
              </w:r>
              <w:r>
                <w:rPr>
                  <w:bCs/>
                  <w:szCs w:val="24"/>
                </w:rPr>
                <w:t xml:space="preserve">Lietuvos Respublikos žemės ūkio, maisto ūkio ir kaimo plėtros įstatymo </w:t>
              </w:r>
              <w:r>
                <w:t>8 straipsniu, 2015 m. spalio 15 d. Komisijos deleguotuoju reglamentu (ES) Nr. 2015/1853, kuriuo numatoma laikina išskirtinė pagalba gyvulininkystės sektoriaus ūkininkams</w:t>
              </w:r>
              <w:r>
                <w:t xml:space="preserve"> (OL 2015 L 271, p. 25),</w:t>
              </w:r>
            </w:p>
          </w:sdtContent>
        </w:sdt>
        <w:sdt>
          <w:sdtPr>
            <w:alias w:val="pastraipa"/>
            <w:tag w:val="part_ff7f065d7a414a89bbe910b9153d81ff"/>
            <w:id w:val="1954736662"/>
            <w:lock w:val="sdtLocked"/>
          </w:sdtPr>
          <w:sdtEndPr/>
          <w:sdtContent>
            <w:p w14:paraId="60556C26" w14:textId="28B9E0C6" w:rsidR="009501E6" w:rsidRDefault="00AB7BD7" w:rsidP="00AB7BD7">
              <w:pPr>
                <w:overflowPunct w:val="0"/>
                <w:spacing w:line="360" w:lineRule="auto"/>
                <w:ind w:firstLine="709"/>
                <w:jc w:val="both"/>
                <w:textAlignment w:val="baseline"/>
              </w:pPr>
              <w:r>
                <w:t>t v i r t i n u Laikinosios išskirtinės paramos pieno gamintojams skyrimo taisykles (pridedama).</w:t>
              </w:r>
            </w:p>
          </w:sdtContent>
        </w:sdt>
        <w:sdt>
          <w:sdtPr>
            <w:alias w:val="signatura"/>
            <w:tag w:val="part_411fc74a12114debb5ccd16c0e5e86d0"/>
            <w:id w:val="-1213643177"/>
            <w:lock w:val="sdtLocked"/>
          </w:sdtPr>
          <w:sdtEndPr/>
          <w:sdtContent>
            <w:p w14:paraId="31408174" w14:textId="77777777" w:rsidR="00AB7BD7" w:rsidRDefault="00AB7BD7" w:rsidP="00AB7BD7">
              <w:pPr>
                <w:overflowPunct w:val="0"/>
                <w:jc w:val="both"/>
                <w:textAlignment w:val="baseline"/>
              </w:pPr>
            </w:p>
            <w:p w14:paraId="79E97CD6" w14:textId="77777777" w:rsidR="00AB7BD7" w:rsidRDefault="00AB7BD7" w:rsidP="00AB7BD7">
              <w:pPr>
                <w:overflowPunct w:val="0"/>
                <w:jc w:val="both"/>
                <w:textAlignment w:val="baseline"/>
              </w:pPr>
            </w:p>
            <w:p w14:paraId="0D67278A" w14:textId="77777777" w:rsidR="00AB7BD7" w:rsidRDefault="00AB7BD7" w:rsidP="00AB7BD7">
              <w:pPr>
                <w:overflowPunct w:val="0"/>
                <w:jc w:val="both"/>
                <w:textAlignment w:val="baseline"/>
              </w:pPr>
            </w:p>
            <w:p w14:paraId="1B6FA4BE" w14:textId="12B30C3F" w:rsidR="009501E6" w:rsidRDefault="00AB7BD7">
              <w:pPr>
                <w:overflowPunct w:val="0"/>
                <w:spacing w:line="360" w:lineRule="auto"/>
                <w:jc w:val="both"/>
                <w:textAlignment w:val="baseline"/>
              </w:pPr>
              <w:r>
                <w:t>Žemės ūkio ministrė</w:t>
              </w:r>
              <w:r>
                <w:tab/>
              </w:r>
              <w:r>
                <w:tab/>
              </w:r>
              <w:r>
                <w:tab/>
              </w:r>
              <w:r>
                <w:tab/>
              </w:r>
              <w:r>
                <w:tab/>
              </w:r>
              <w:r>
                <w:tab/>
              </w:r>
              <w:r>
                <w:tab/>
                <w:t xml:space="preserve">                  Virginija Baltraitienė</w:t>
              </w:r>
            </w:p>
            <w:p w14:paraId="1B6FA4C0" w14:textId="77777777" w:rsidR="009501E6" w:rsidRDefault="009501E6">
              <w:pPr>
                <w:overflowPunct w:val="0"/>
                <w:spacing w:line="360" w:lineRule="auto"/>
                <w:jc w:val="both"/>
                <w:textAlignment w:val="baseline"/>
              </w:pPr>
              <w:bookmarkStart w:id="0" w:name="_GoBack"/>
              <w:bookmarkEnd w:id="0"/>
            </w:p>
            <w:p w14:paraId="1B6FA4C1" w14:textId="77777777" w:rsidR="009501E6" w:rsidRDefault="00AB7BD7">
              <w:r>
                <w:br w:type="page"/>
              </w:r>
            </w:p>
            <w:p w14:paraId="0F2DA4B2" w14:textId="6FBC3D4B" w:rsidR="009501E6" w:rsidRDefault="00AB7BD7">
              <w:pPr>
                <w:overflowPunct w:val="0"/>
                <w:jc w:val="center"/>
                <w:rPr>
                  <w:b/>
                  <w:bCs/>
                  <w:lang w:val="en-GB"/>
                </w:rPr>
              </w:pPr>
            </w:p>
          </w:sdtContent>
        </w:sdt>
      </w:sdtContent>
    </w:sdt>
    <w:sdt>
      <w:sdtPr>
        <w:alias w:val="patvirtinta"/>
        <w:tag w:val="part_12916e27339c4606ab9bc49f9a3a19f0"/>
        <w:id w:val="1881274097"/>
        <w:lock w:val="sdtLocked"/>
        <w:placeholder>
          <w:docPart w:val="DefaultPlaceholder_1082065158"/>
        </w:placeholder>
      </w:sdtPr>
      <w:sdtEndPr>
        <w:rPr>
          <w:szCs w:val="24"/>
        </w:rPr>
      </w:sdtEndPr>
      <w:sdtContent>
        <w:p w14:paraId="61FCEAEE" w14:textId="0EB104C6" w:rsidR="009501E6" w:rsidRDefault="00AB7BD7">
          <w:pPr>
            <w:ind w:left="5760" w:firstLine="720"/>
          </w:pPr>
          <w:r>
            <w:t>PATVIRTINTA</w:t>
          </w:r>
        </w:p>
        <w:p w14:paraId="3ECD92D0" w14:textId="77777777" w:rsidR="009501E6" w:rsidRDefault="00AB7BD7">
          <w:pPr>
            <w:ind w:left="5760" w:firstLine="720"/>
          </w:pPr>
          <w:r>
            <w:t>Lietuvos Respublikos</w:t>
          </w:r>
        </w:p>
        <w:p w14:paraId="6F86140B" w14:textId="77777777" w:rsidR="009501E6" w:rsidRDefault="00AB7BD7">
          <w:pPr>
            <w:ind w:left="5760" w:firstLine="720"/>
          </w:pPr>
          <w:r>
            <w:t>žemės ūkio ministro</w:t>
          </w:r>
        </w:p>
        <w:p w14:paraId="05BBEC13" w14:textId="77777777" w:rsidR="009501E6" w:rsidRDefault="00AB7BD7">
          <w:pPr>
            <w:ind w:left="5760" w:firstLine="720"/>
          </w:pPr>
          <w:r>
            <w:t>2015 m. lapkričio 13 d.</w:t>
          </w:r>
        </w:p>
        <w:p w14:paraId="155C54F8" w14:textId="77777777" w:rsidR="009501E6" w:rsidRDefault="00AB7BD7">
          <w:pPr>
            <w:ind w:left="6480"/>
          </w:pPr>
          <w:r>
            <w:t>įsakymu Nr. 3D-846</w:t>
          </w:r>
        </w:p>
        <w:p w14:paraId="1B6FA4C3" w14:textId="6D239E5C" w:rsidR="009501E6" w:rsidRDefault="009501E6">
          <w:pPr>
            <w:overflowPunct w:val="0"/>
            <w:jc w:val="center"/>
            <w:rPr>
              <w:b/>
              <w:bCs/>
              <w:lang w:val="en-GB"/>
            </w:rPr>
          </w:pPr>
        </w:p>
        <w:p w14:paraId="1B6FA4C4" w14:textId="77777777" w:rsidR="009501E6" w:rsidRDefault="00AB7BD7">
          <w:pPr>
            <w:overflowPunct w:val="0"/>
            <w:jc w:val="center"/>
            <w:rPr>
              <w:b/>
              <w:szCs w:val="24"/>
              <w:lang w:val="en-GB"/>
            </w:rPr>
          </w:pPr>
          <w:sdt>
            <w:sdtPr>
              <w:alias w:val="Pavadinimas"/>
              <w:tag w:val="title_12916e27339c4606ab9bc49f9a3a19f0"/>
              <w:id w:val="-463121670"/>
              <w:lock w:val="sdtLocked"/>
            </w:sdtPr>
            <w:sdtEndPr/>
            <w:sdtContent>
              <w:r>
                <w:rPr>
                  <w:b/>
                  <w:bCs/>
                  <w:lang w:val="en-GB"/>
                </w:rPr>
                <w:t xml:space="preserve">LAIKINOSIOS IŠSKIRTINĖS </w:t>
              </w:r>
              <w:r>
                <w:rPr>
                  <w:b/>
                  <w:szCs w:val="24"/>
                </w:rPr>
                <w:t>PARAMOS PIENO GAMINTOJAMS SKYRIMO TAISYKLĖS</w:t>
              </w:r>
            </w:sdtContent>
          </w:sdt>
        </w:p>
        <w:p w14:paraId="1B6FA4C5" w14:textId="77777777" w:rsidR="009501E6" w:rsidRDefault="009501E6">
          <w:pPr>
            <w:overflowPunct w:val="0"/>
            <w:spacing w:line="360" w:lineRule="auto"/>
            <w:jc w:val="center"/>
            <w:rPr>
              <w:b/>
              <w:szCs w:val="24"/>
              <w:lang w:val="en-GB"/>
            </w:rPr>
          </w:pPr>
        </w:p>
        <w:sdt>
          <w:sdtPr>
            <w:alias w:val="skyrius"/>
            <w:tag w:val="part_a1e8be1c3a3148cbb19bfd99665e3cc3"/>
            <w:id w:val="1015502205"/>
            <w:lock w:val="sdtLocked"/>
          </w:sdtPr>
          <w:sdtEndPr/>
          <w:sdtContent>
            <w:p w14:paraId="1B6FA4C6" w14:textId="77777777" w:rsidR="009501E6" w:rsidRDefault="00AB7BD7">
              <w:pPr>
                <w:overflowPunct w:val="0"/>
                <w:jc w:val="center"/>
                <w:rPr>
                  <w:b/>
                  <w:szCs w:val="24"/>
                  <w:lang w:val="en-GB"/>
                </w:rPr>
              </w:pPr>
              <w:sdt>
                <w:sdtPr>
                  <w:alias w:val="Numeris"/>
                  <w:tag w:val="nr_a1e8be1c3a3148cbb19bfd99665e3cc3"/>
                  <w:id w:val="-1766145700"/>
                  <w:lock w:val="sdtLocked"/>
                </w:sdtPr>
                <w:sdtEndPr/>
                <w:sdtContent>
                  <w:r>
                    <w:rPr>
                      <w:b/>
                      <w:szCs w:val="24"/>
                      <w:lang w:val="en-GB"/>
                    </w:rPr>
                    <w:t>I</w:t>
                  </w:r>
                </w:sdtContent>
              </w:sdt>
              <w:r>
                <w:rPr>
                  <w:b/>
                  <w:szCs w:val="24"/>
                  <w:lang w:val="en-GB"/>
                </w:rPr>
                <w:t xml:space="preserve"> SKYRIUS</w:t>
              </w:r>
            </w:p>
            <w:p w14:paraId="1B6FA4C7" w14:textId="77777777" w:rsidR="009501E6" w:rsidRDefault="00AB7BD7">
              <w:pPr>
                <w:overflowPunct w:val="0"/>
                <w:jc w:val="center"/>
                <w:rPr>
                  <w:b/>
                  <w:szCs w:val="24"/>
                  <w:lang w:val="en-GB"/>
                </w:rPr>
              </w:pPr>
              <w:sdt>
                <w:sdtPr>
                  <w:alias w:val="Pavadinimas"/>
                  <w:tag w:val="title_a1e8be1c3a3148cbb19bfd99665e3cc3"/>
                  <w:id w:val="1196965090"/>
                  <w:lock w:val="sdtLocked"/>
                </w:sdtPr>
                <w:sdtEndPr/>
                <w:sdtContent>
                  <w:r>
                    <w:rPr>
                      <w:b/>
                      <w:szCs w:val="24"/>
                      <w:lang w:val="en-GB"/>
                    </w:rPr>
                    <w:t>BENDROSIOS NUOSTATOS</w:t>
                  </w:r>
                </w:sdtContent>
              </w:sdt>
            </w:p>
            <w:p w14:paraId="1B6FA4C8" w14:textId="77777777" w:rsidR="009501E6" w:rsidRDefault="009501E6">
              <w:pPr>
                <w:overflowPunct w:val="0"/>
                <w:spacing w:line="360" w:lineRule="auto"/>
                <w:jc w:val="both"/>
                <w:rPr>
                  <w:szCs w:val="24"/>
                  <w:lang w:val="en-GB"/>
                </w:rPr>
              </w:pPr>
            </w:p>
            <w:sdt>
              <w:sdtPr>
                <w:alias w:val="1 p."/>
                <w:tag w:val="part_c947d74c47ba4048aae13d20338806c1"/>
                <w:id w:val="639006001"/>
                <w:lock w:val="sdtLocked"/>
              </w:sdtPr>
              <w:sdtEndPr/>
              <w:sdtContent>
                <w:p w14:paraId="1B6FA4C9" w14:textId="77777777" w:rsidR="009501E6" w:rsidRDefault="00AB7BD7">
                  <w:pPr>
                    <w:tabs>
                      <w:tab w:val="left" w:pos="1134"/>
                    </w:tabs>
                    <w:suppressAutoHyphens/>
                    <w:spacing w:line="360" w:lineRule="auto"/>
                    <w:ind w:firstLine="720"/>
                    <w:contextualSpacing/>
                    <w:jc w:val="both"/>
                    <w:textAlignment w:val="center"/>
                    <w:rPr>
                      <w:color w:val="000000"/>
                      <w:szCs w:val="24"/>
                    </w:rPr>
                  </w:pPr>
                  <w:sdt>
                    <w:sdtPr>
                      <w:alias w:val="Numeris"/>
                      <w:tag w:val="nr_c947d74c47ba4048aae13d20338806c1"/>
                      <w:id w:val="3022769"/>
                      <w:lock w:val="sdtLocked"/>
                    </w:sdtPr>
                    <w:sdtEndPr/>
                    <w:sdtContent>
                      <w:r>
                        <w:rPr>
                          <w:szCs w:val="24"/>
                        </w:rPr>
                        <w:t>1</w:t>
                      </w:r>
                    </w:sdtContent>
                  </w:sdt>
                  <w:r>
                    <w:rPr>
                      <w:szCs w:val="24"/>
                    </w:rPr>
                    <w:t>. Laikinosios išskirtinės paramos pieno gamintojams skyrimo taisyklės (toliau – taisyklės) parengtos vadovaujantis 2015 m. spalio 15 d. Komisijos deleguotuoju reglamentu (ES) Nr. 2015/1853, kuriuo numatoma laikina išskirtinė pagalba gyvulininkystės sektori</w:t>
                  </w:r>
                  <w:r>
                    <w:rPr>
                      <w:szCs w:val="24"/>
                    </w:rPr>
                    <w:t xml:space="preserve">aus ūkininkams (OL 2015 L 271, p. 25), </w:t>
                  </w:r>
                  <w:r>
                    <w:rPr>
                      <w:bCs/>
                      <w:szCs w:val="24"/>
                    </w:rPr>
                    <w:t xml:space="preserve">Lietuvos Respublikos žemės ūkio, maisto ūkio ir kaimo plėtros įstatymo </w:t>
                  </w:r>
                  <w:r>
                    <w:rPr>
                      <w:szCs w:val="24"/>
                    </w:rPr>
                    <w:t>8 straipsniu.</w:t>
                  </w:r>
                </w:p>
              </w:sdtContent>
            </w:sdt>
            <w:sdt>
              <w:sdtPr>
                <w:alias w:val="2 p."/>
                <w:tag w:val="part_174644ad1e90443c93c38cbf7998bed8"/>
                <w:id w:val="721713026"/>
                <w:lock w:val="sdtLocked"/>
              </w:sdtPr>
              <w:sdtEndPr/>
              <w:sdtContent>
                <w:p w14:paraId="1B6FA4CA" w14:textId="77777777" w:rsidR="009501E6" w:rsidRDefault="00AB7BD7">
                  <w:pPr>
                    <w:tabs>
                      <w:tab w:val="left" w:pos="1134"/>
                    </w:tabs>
                    <w:suppressAutoHyphens/>
                    <w:overflowPunct w:val="0"/>
                    <w:spacing w:line="360" w:lineRule="auto"/>
                    <w:ind w:firstLine="709"/>
                    <w:jc w:val="both"/>
                    <w:textAlignment w:val="center"/>
                    <w:rPr>
                      <w:color w:val="000000"/>
                      <w:szCs w:val="24"/>
                    </w:rPr>
                  </w:pPr>
                  <w:sdt>
                    <w:sdtPr>
                      <w:alias w:val="Numeris"/>
                      <w:tag w:val="nr_174644ad1e90443c93c38cbf7998bed8"/>
                      <w:id w:val="656581006"/>
                      <w:lock w:val="sdtLocked"/>
                    </w:sdtPr>
                    <w:sdtEndPr/>
                    <w:sdtContent>
                      <w:r>
                        <w:rPr>
                          <w:szCs w:val="24"/>
                        </w:rPr>
                        <w:t>2</w:t>
                      </w:r>
                    </w:sdtContent>
                  </w:sdt>
                  <w:r>
                    <w:rPr>
                      <w:szCs w:val="24"/>
                    </w:rPr>
                    <w:t xml:space="preserve">. Taisyklių tikslas – nustatyti laikinosios išskirtinės paramos (toliau – parama) pieno gamintojams </w:t>
                  </w:r>
                  <w:r>
                    <w:t>(toliau – gamintojai)</w:t>
                  </w:r>
                  <w:r>
                    <w:rPr>
                      <w:szCs w:val="24"/>
                    </w:rPr>
                    <w:t xml:space="preserve">, </w:t>
                  </w:r>
                  <w:r>
                    <w:rPr>
                      <w:szCs w:val="24"/>
                    </w:rPr>
                    <w:t>mokėjimo tvarką, mokėjimo terminus ir reikalavimus gamintojams.</w:t>
                  </w:r>
                </w:p>
              </w:sdtContent>
            </w:sdt>
            <w:sdt>
              <w:sdtPr>
                <w:alias w:val="3 p."/>
                <w:tag w:val="part_ac0792ae59ca4478b7d132b970b69d76"/>
                <w:id w:val="-489253387"/>
                <w:lock w:val="sdtLocked"/>
              </w:sdtPr>
              <w:sdtEndPr/>
              <w:sdtContent>
                <w:p w14:paraId="1B6FA4CB" w14:textId="77777777" w:rsidR="009501E6" w:rsidRDefault="00AB7BD7">
                  <w:pPr>
                    <w:tabs>
                      <w:tab w:val="left" w:pos="1134"/>
                    </w:tabs>
                    <w:suppressAutoHyphens/>
                    <w:overflowPunct w:val="0"/>
                    <w:spacing w:line="360" w:lineRule="auto"/>
                    <w:ind w:firstLine="709"/>
                    <w:jc w:val="both"/>
                    <w:textAlignment w:val="center"/>
                    <w:rPr>
                      <w:szCs w:val="24"/>
                    </w:rPr>
                  </w:pPr>
                  <w:sdt>
                    <w:sdtPr>
                      <w:alias w:val="Numeris"/>
                      <w:tag w:val="nr_ac0792ae59ca4478b7d132b970b69d76"/>
                      <w:id w:val="512268730"/>
                      <w:lock w:val="sdtLocked"/>
                    </w:sdtPr>
                    <w:sdtEndPr/>
                    <w:sdtContent>
                      <w:r>
                        <w:rPr>
                          <w:szCs w:val="24"/>
                        </w:rPr>
                        <w:t>3</w:t>
                      </w:r>
                    </w:sdtContent>
                  </w:sdt>
                  <w:r>
                    <w:rPr>
                      <w:szCs w:val="24"/>
                    </w:rPr>
                    <w:t>. Parama mokama iš Europos Sąjungos (toliau – ES) biudžeto lėšų, neviršijant 12 231 869 Eur ir Lietuvos Respublikos valstybės biudžeto (toliau – valstybės biudžetas) lėšų, neviršijant 12 </w:t>
                  </w:r>
                  <w:r>
                    <w:rPr>
                      <w:szCs w:val="24"/>
                    </w:rPr>
                    <w:t>231 869 Eur.</w:t>
                  </w:r>
                </w:p>
              </w:sdtContent>
            </w:sdt>
            <w:sdt>
              <w:sdtPr>
                <w:alias w:val="4 p."/>
                <w:tag w:val="part_b41b5a9ada404ab99de225a52fde361d"/>
                <w:id w:val="-1202701853"/>
                <w:lock w:val="sdtLocked"/>
              </w:sdtPr>
              <w:sdtEndPr/>
              <w:sdtContent>
                <w:p w14:paraId="1B6FA4CC" w14:textId="77777777" w:rsidR="009501E6" w:rsidRDefault="00AB7BD7">
                  <w:pPr>
                    <w:tabs>
                      <w:tab w:val="left" w:pos="1134"/>
                    </w:tabs>
                    <w:suppressAutoHyphens/>
                    <w:overflowPunct w:val="0"/>
                    <w:spacing w:line="360" w:lineRule="auto"/>
                    <w:ind w:firstLine="709"/>
                    <w:jc w:val="both"/>
                    <w:textAlignment w:val="center"/>
                    <w:rPr>
                      <w:szCs w:val="24"/>
                    </w:rPr>
                  </w:pPr>
                  <w:sdt>
                    <w:sdtPr>
                      <w:alias w:val="Numeris"/>
                      <w:tag w:val="nr_b41b5a9ada404ab99de225a52fde361d"/>
                      <w:id w:val="893322053"/>
                      <w:lock w:val="sdtLocked"/>
                    </w:sdtPr>
                    <w:sdtEndPr/>
                    <w:sdtContent>
                      <w:r>
                        <w:rPr>
                          <w:szCs w:val="24"/>
                        </w:rPr>
                        <w:t>4</w:t>
                      </w:r>
                    </w:sdtContent>
                  </w:sdt>
                  <w:r>
                    <w:rPr>
                      <w:szCs w:val="24"/>
                    </w:rPr>
                    <w:t xml:space="preserve">. </w:t>
                  </w:r>
                  <w:r>
                    <w:rPr>
                      <w:color w:val="000000"/>
                      <w:szCs w:val="24"/>
                    </w:rPr>
                    <w:t xml:space="preserve">Paramos dydis už toną parduoto natūralaus riebumo pieno yra 22,32 Eur, iš jų: 11,16 Eur iš ES biudžeto lėšų ir 11,16 Eur iš </w:t>
                  </w:r>
                  <w:r>
                    <w:rPr>
                      <w:szCs w:val="24"/>
                    </w:rPr>
                    <w:t>valstybės biudžeto lėšų. Parama iš valstybės biudžeto lėšų išmokama gavus šiam tikslui valstybės biudžeto asigna</w:t>
                  </w:r>
                  <w:r>
                    <w:rPr>
                      <w:szCs w:val="24"/>
                    </w:rPr>
                    <w:t>vimus. Tuo atveju, jeigu skiriami nepakankami valstybės biudžeto asignavimai, valstybės biudžeto paramos daliai taikomas mažinimo koeficientas, kuris nustatomas atskiru Lietuvos Respublikos žemės ūkio ministro įsakymu.</w:t>
                  </w:r>
                </w:p>
              </w:sdtContent>
            </w:sdt>
            <w:sdt>
              <w:sdtPr>
                <w:alias w:val="5 p."/>
                <w:tag w:val="part_9e30581112464d53b3a48b03b5faf031"/>
                <w:id w:val="828560283"/>
                <w:lock w:val="sdtLocked"/>
              </w:sdtPr>
              <w:sdtEndPr/>
              <w:sdtContent>
                <w:p w14:paraId="1B6FA4CD" w14:textId="77777777" w:rsidR="009501E6" w:rsidRDefault="00AB7BD7">
                  <w:pPr>
                    <w:tabs>
                      <w:tab w:val="left" w:pos="1134"/>
                    </w:tabs>
                    <w:suppressAutoHyphens/>
                    <w:overflowPunct w:val="0"/>
                    <w:spacing w:line="360" w:lineRule="auto"/>
                    <w:ind w:firstLine="709"/>
                    <w:jc w:val="both"/>
                    <w:textAlignment w:val="center"/>
                    <w:rPr>
                      <w:color w:val="000000"/>
                      <w:szCs w:val="24"/>
                    </w:rPr>
                  </w:pPr>
                  <w:sdt>
                    <w:sdtPr>
                      <w:alias w:val="Numeris"/>
                      <w:tag w:val="nr_9e30581112464d53b3a48b03b5faf031"/>
                      <w:id w:val="152801764"/>
                      <w:lock w:val="sdtLocked"/>
                    </w:sdtPr>
                    <w:sdtEndPr/>
                    <w:sdtContent>
                      <w:r>
                        <w:rPr>
                          <w:szCs w:val="24"/>
                        </w:rPr>
                        <w:t>5</w:t>
                      </w:r>
                    </w:sdtContent>
                  </w:sdt>
                  <w:r>
                    <w:rPr>
                      <w:szCs w:val="24"/>
                    </w:rPr>
                    <w:t xml:space="preserve">. </w:t>
                  </w:r>
                  <w:r>
                    <w:rPr>
                      <w:color w:val="000000"/>
                      <w:szCs w:val="24"/>
                    </w:rPr>
                    <w:t>Skaičiuojant paramą, imamas fa</w:t>
                  </w:r>
                  <w:r>
                    <w:rPr>
                      <w:color w:val="000000"/>
                      <w:szCs w:val="24"/>
                    </w:rPr>
                    <w:t xml:space="preserve">ktiškai parduotas natūralaus riebumo pieno kiekis </w:t>
                  </w:r>
                  <w:r>
                    <w:rPr>
                      <w:szCs w:val="24"/>
                    </w:rPr>
                    <w:t>2015 m. sausio–rugsėjo mėn.</w:t>
                  </w:r>
                </w:p>
              </w:sdtContent>
            </w:sdt>
            <w:sdt>
              <w:sdtPr>
                <w:alias w:val="6 p."/>
                <w:tag w:val="part_1e137b1851f7486d8974c7172dbb283d"/>
                <w:id w:val="1280923741"/>
                <w:lock w:val="sdtLocked"/>
              </w:sdtPr>
              <w:sdtEndPr/>
              <w:sdtContent>
                <w:p w14:paraId="1B6FA4CE" w14:textId="77777777" w:rsidR="009501E6" w:rsidRDefault="00AB7BD7">
                  <w:pPr>
                    <w:tabs>
                      <w:tab w:val="left" w:pos="1134"/>
                    </w:tabs>
                    <w:suppressAutoHyphens/>
                    <w:overflowPunct w:val="0"/>
                    <w:spacing w:line="360" w:lineRule="auto"/>
                    <w:ind w:firstLine="709"/>
                    <w:jc w:val="both"/>
                    <w:textAlignment w:val="center"/>
                    <w:rPr>
                      <w:szCs w:val="24"/>
                    </w:rPr>
                  </w:pPr>
                  <w:sdt>
                    <w:sdtPr>
                      <w:alias w:val="Numeris"/>
                      <w:tag w:val="nr_1e137b1851f7486d8974c7172dbb283d"/>
                      <w:id w:val="947435251"/>
                      <w:lock w:val="sdtLocked"/>
                    </w:sdtPr>
                    <w:sdtEndPr/>
                    <w:sdtContent>
                      <w:r>
                        <w:rPr>
                          <w:szCs w:val="24"/>
                        </w:rPr>
                        <w:t>6</w:t>
                      </w:r>
                    </w:sdtContent>
                  </w:sdt>
                  <w:r>
                    <w:rPr>
                      <w:szCs w:val="24"/>
                    </w:rPr>
                    <w:t>. Parama skiriama gamintojams:</w:t>
                  </w:r>
                </w:p>
                <w:sdt>
                  <w:sdtPr>
                    <w:alias w:val="6.1 p."/>
                    <w:tag w:val="part_6e08da5c708a423b9100c4ade485cf91"/>
                    <w:id w:val="-2004889221"/>
                    <w:lock w:val="sdtLocked"/>
                  </w:sdtPr>
                  <w:sdtEndPr/>
                  <w:sdtContent>
                    <w:p w14:paraId="1B6FA4CF" w14:textId="77777777" w:rsidR="009501E6" w:rsidRDefault="00AB7BD7">
                      <w:pPr>
                        <w:tabs>
                          <w:tab w:val="left" w:pos="1843"/>
                        </w:tabs>
                        <w:suppressAutoHyphens/>
                        <w:overflowPunct w:val="0"/>
                        <w:spacing w:line="360" w:lineRule="auto"/>
                        <w:ind w:firstLine="709"/>
                        <w:jc w:val="both"/>
                        <w:textAlignment w:val="center"/>
                        <w:rPr>
                          <w:color w:val="000000"/>
                          <w:szCs w:val="24"/>
                        </w:rPr>
                      </w:pPr>
                      <w:sdt>
                        <w:sdtPr>
                          <w:alias w:val="Numeris"/>
                          <w:tag w:val="nr_6e08da5c708a423b9100c4ade485cf91"/>
                          <w:id w:val="-559487157"/>
                          <w:lock w:val="sdtLocked"/>
                        </w:sdtPr>
                        <w:sdtEndPr/>
                        <w:sdtContent>
                          <w:r>
                            <w:rPr>
                              <w:color w:val="000000"/>
                              <w:szCs w:val="24"/>
                            </w:rPr>
                            <w:t>6.1</w:t>
                          </w:r>
                        </w:sdtContent>
                      </w:sdt>
                      <w:r>
                        <w:rPr>
                          <w:color w:val="000000"/>
                          <w:szCs w:val="24"/>
                        </w:rPr>
                        <w:t xml:space="preserve">. </w:t>
                      </w:r>
                      <w:r>
                        <w:rPr>
                          <w:szCs w:val="24"/>
                        </w:rPr>
                        <w:t xml:space="preserve">kurie Lietuvos Respublikos žemės ūkio ir kaimo verslo registre užregistruoti kaip valdos valdytojai arba partneriai ne vėliau kaip iki </w:t>
                      </w:r>
                      <w:r>
                        <w:rPr>
                          <w:szCs w:val="24"/>
                        </w:rPr>
                        <w:t>2015 m. rugsėjo 30 d.;</w:t>
                      </w:r>
                    </w:p>
                  </w:sdtContent>
                </w:sdt>
                <w:sdt>
                  <w:sdtPr>
                    <w:alias w:val="6.2 p."/>
                    <w:tag w:val="part_1713b57c70de4cb59e764a77edf46430"/>
                    <w:id w:val="-571273948"/>
                    <w:lock w:val="sdtLocked"/>
                  </w:sdtPr>
                  <w:sdtEndPr/>
                  <w:sdtContent>
                    <w:p w14:paraId="1B6FA4D0" w14:textId="77777777" w:rsidR="009501E6" w:rsidRDefault="00AB7BD7">
                      <w:pPr>
                        <w:tabs>
                          <w:tab w:val="left" w:pos="1843"/>
                        </w:tabs>
                        <w:suppressAutoHyphens/>
                        <w:overflowPunct w:val="0"/>
                        <w:spacing w:line="360" w:lineRule="auto"/>
                        <w:ind w:firstLine="709"/>
                        <w:jc w:val="both"/>
                        <w:textAlignment w:val="center"/>
                        <w:rPr>
                          <w:szCs w:val="24"/>
                        </w:rPr>
                      </w:pPr>
                      <w:sdt>
                        <w:sdtPr>
                          <w:alias w:val="Numeris"/>
                          <w:tag w:val="nr_1713b57c70de4cb59e764a77edf46430"/>
                          <w:id w:val="-1018147714"/>
                          <w:lock w:val="sdtLocked"/>
                        </w:sdtPr>
                        <w:sdtEndPr/>
                        <w:sdtContent>
                          <w:r>
                            <w:rPr>
                              <w:color w:val="000000"/>
                              <w:szCs w:val="24"/>
                            </w:rPr>
                            <w:t>6.2</w:t>
                          </w:r>
                        </w:sdtContent>
                      </w:sdt>
                      <w:r>
                        <w:rPr>
                          <w:color w:val="000000"/>
                          <w:szCs w:val="24"/>
                        </w:rPr>
                        <w:t xml:space="preserve">. </w:t>
                      </w:r>
                      <w:r>
                        <w:rPr>
                          <w:szCs w:val="24"/>
                        </w:rPr>
                        <w:t>kurie 2015 m. sausio–rugsėjo mėn. Nacionalinės mokėjimo agentūros prie Žemės ūkio ministerijos (toliau – Agentūra) patvirtintiems arba VĮ Žemės ūkio informacijos ir kaimo verslo centre (toliau – Centras) registruotiems pieno</w:t>
                      </w:r>
                      <w:r>
                        <w:rPr>
                          <w:szCs w:val="24"/>
                        </w:rPr>
                        <w:t xml:space="preserve"> supirkėjams pardavė pieną;</w:t>
                      </w:r>
                    </w:p>
                  </w:sdtContent>
                </w:sdt>
                <w:sdt>
                  <w:sdtPr>
                    <w:alias w:val="6.3 p."/>
                    <w:tag w:val="part_a3232a3b4d324a408dc560ffacac831d"/>
                    <w:id w:val="-807857363"/>
                    <w:lock w:val="sdtLocked"/>
                  </w:sdtPr>
                  <w:sdtEndPr/>
                  <w:sdtContent>
                    <w:p w14:paraId="1B6FA4D1" w14:textId="77777777" w:rsidR="009501E6" w:rsidRDefault="00AB7BD7">
                      <w:pPr>
                        <w:tabs>
                          <w:tab w:val="left" w:pos="1134"/>
                        </w:tabs>
                        <w:suppressAutoHyphens/>
                        <w:overflowPunct w:val="0"/>
                        <w:spacing w:line="360" w:lineRule="auto"/>
                        <w:ind w:firstLine="709"/>
                        <w:jc w:val="both"/>
                        <w:textAlignment w:val="center"/>
                        <w:rPr>
                          <w:color w:val="000000"/>
                          <w:szCs w:val="24"/>
                        </w:rPr>
                      </w:pPr>
                      <w:sdt>
                        <w:sdtPr>
                          <w:alias w:val="Numeris"/>
                          <w:tag w:val="nr_a3232a3b4d324a408dc560ffacac831d"/>
                          <w:id w:val="1522510768"/>
                          <w:lock w:val="sdtLocked"/>
                        </w:sdtPr>
                        <w:sdtEndPr/>
                        <w:sdtContent>
                          <w:r>
                            <w:rPr>
                              <w:color w:val="000000"/>
                              <w:szCs w:val="24"/>
                            </w:rPr>
                            <w:t>6.3</w:t>
                          </w:r>
                        </w:sdtContent>
                      </w:sdt>
                      <w:r>
                        <w:rPr>
                          <w:color w:val="000000"/>
                          <w:szCs w:val="24"/>
                        </w:rPr>
                        <w:t xml:space="preserve">. </w:t>
                      </w:r>
                      <w:r>
                        <w:rPr>
                          <w:szCs w:val="24"/>
                        </w:rPr>
                        <w:t>kurių valdose valdytojų, ar jų partnerių vardu Ūkinių gyvūnų registre 2015 m. sausio 1 d. – rugsėjo 30 d. buvo registruotų pieninių karvių;</w:t>
                      </w:r>
                    </w:p>
                  </w:sdtContent>
                </w:sdt>
                <w:sdt>
                  <w:sdtPr>
                    <w:alias w:val="6.4 p."/>
                    <w:tag w:val="part_5a74c25c7dd24987b28a89988c9facda"/>
                    <w:id w:val="-1094705427"/>
                    <w:lock w:val="sdtLocked"/>
                  </w:sdtPr>
                  <w:sdtEndPr/>
                  <w:sdtContent>
                    <w:p w14:paraId="1B6FA4D2" w14:textId="77777777" w:rsidR="009501E6" w:rsidRDefault="00AB7BD7">
                      <w:pPr>
                        <w:tabs>
                          <w:tab w:val="left" w:pos="1134"/>
                        </w:tabs>
                        <w:suppressAutoHyphens/>
                        <w:overflowPunct w:val="0"/>
                        <w:spacing w:line="360" w:lineRule="auto"/>
                        <w:ind w:firstLine="709"/>
                        <w:jc w:val="both"/>
                        <w:textAlignment w:val="center"/>
                        <w:rPr>
                          <w:color w:val="000000"/>
                          <w:szCs w:val="24"/>
                        </w:rPr>
                      </w:pPr>
                      <w:sdt>
                        <w:sdtPr>
                          <w:alias w:val="Numeris"/>
                          <w:tag w:val="nr_5a74c25c7dd24987b28a89988c9facda"/>
                          <w:id w:val="58902946"/>
                          <w:lock w:val="sdtLocked"/>
                        </w:sdtPr>
                        <w:sdtEndPr/>
                        <w:sdtContent>
                          <w:r>
                            <w:rPr>
                              <w:szCs w:val="24"/>
                            </w:rPr>
                            <w:t>6.4</w:t>
                          </w:r>
                        </w:sdtContent>
                      </w:sdt>
                      <w:r>
                        <w:rPr>
                          <w:szCs w:val="24"/>
                        </w:rPr>
                        <w:t>.</w:t>
                      </w:r>
                      <w:r>
                        <w:rPr>
                          <w:color w:val="000000"/>
                          <w:szCs w:val="24"/>
                        </w:rPr>
                        <w:t xml:space="preserve"> </w:t>
                      </w:r>
                      <w:r>
                        <w:rPr>
                          <w:szCs w:val="24"/>
                        </w:rPr>
                        <w:t>kurie 2015 m. sausio–rugsėjo mėn. pardavė 500 ir daugiau kg natūralaus</w:t>
                      </w:r>
                      <w:r>
                        <w:rPr>
                          <w:szCs w:val="24"/>
                        </w:rPr>
                        <w:t xml:space="preserve"> riebumo pieno;</w:t>
                      </w:r>
                    </w:p>
                  </w:sdtContent>
                </w:sdt>
                <w:sdt>
                  <w:sdtPr>
                    <w:alias w:val="6.5 p."/>
                    <w:tag w:val="part_eb616a29b5a74ed9a422787481fcbe1b"/>
                    <w:id w:val="-651982271"/>
                    <w:lock w:val="sdtLocked"/>
                  </w:sdtPr>
                  <w:sdtEndPr/>
                  <w:sdtContent>
                    <w:p w14:paraId="1B6FA4D3" w14:textId="77777777" w:rsidR="009501E6" w:rsidRDefault="00AB7BD7">
                      <w:pPr>
                        <w:tabs>
                          <w:tab w:val="left" w:pos="1134"/>
                        </w:tabs>
                        <w:suppressAutoHyphens/>
                        <w:overflowPunct w:val="0"/>
                        <w:spacing w:line="360" w:lineRule="auto"/>
                        <w:ind w:firstLine="709"/>
                        <w:jc w:val="both"/>
                        <w:textAlignment w:val="center"/>
                        <w:rPr>
                          <w:color w:val="000000"/>
                          <w:szCs w:val="24"/>
                        </w:rPr>
                      </w:pPr>
                      <w:sdt>
                        <w:sdtPr>
                          <w:alias w:val="Numeris"/>
                          <w:tag w:val="nr_eb616a29b5a74ed9a422787481fcbe1b"/>
                          <w:id w:val="-1152753813"/>
                          <w:lock w:val="sdtLocked"/>
                        </w:sdtPr>
                        <w:sdtEndPr/>
                        <w:sdtContent>
                          <w:r>
                            <w:rPr>
                              <w:color w:val="000000"/>
                              <w:szCs w:val="24"/>
                            </w:rPr>
                            <w:t>6.5</w:t>
                          </w:r>
                        </w:sdtContent>
                      </w:sdt>
                      <w:r>
                        <w:rPr>
                          <w:color w:val="000000"/>
                          <w:szCs w:val="24"/>
                        </w:rPr>
                        <w:t>. kurie nėra patvirtinti paramos gavėjai pagal Kaimo plėtros 2004–2006 metų plano priemonę „Ankstyvo pasitraukimo iš prekinės žemės ūkio gamybos rėmimas“ ir Lietuvos kaimo plėtros 2007–2013 metų programos priemonę „Ankstyvas pasitrau</w:t>
                      </w:r>
                      <w:r>
                        <w:rPr>
                          <w:color w:val="000000"/>
                          <w:szCs w:val="24"/>
                        </w:rPr>
                        <w:t>kimas iš prekinės žemės ūkio gamybos.</w:t>
                      </w:r>
                    </w:p>
                    <w:p w14:paraId="1B6FA4D4" w14:textId="77777777" w:rsidR="009501E6" w:rsidRDefault="00AB7BD7">
                      <w:pPr>
                        <w:tabs>
                          <w:tab w:val="left" w:pos="1134"/>
                        </w:tabs>
                        <w:suppressAutoHyphens/>
                        <w:overflowPunct w:val="0"/>
                        <w:spacing w:line="360" w:lineRule="auto"/>
                        <w:jc w:val="both"/>
                        <w:textAlignment w:val="center"/>
                        <w:rPr>
                          <w:color w:val="000000"/>
                          <w:szCs w:val="24"/>
                        </w:rPr>
                      </w:pPr>
                    </w:p>
                  </w:sdtContent>
                </w:sdt>
              </w:sdtContent>
            </w:sdt>
          </w:sdtContent>
        </w:sdt>
        <w:sdt>
          <w:sdtPr>
            <w:alias w:val="skyrius"/>
            <w:tag w:val="part_e1816b48cf5d44e28400f63fe8931857"/>
            <w:id w:val="-1167708023"/>
            <w:lock w:val="sdtLocked"/>
          </w:sdtPr>
          <w:sdtEndPr/>
          <w:sdtContent>
            <w:p w14:paraId="1B6FA4D5" w14:textId="77777777" w:rsidR="009501E6" w:rsidRDefault="00AB7BD7">
              <w:pPr>
                <w:overflowPunct w:val="0"/>
                <w:jc w:val="center"/>
                <w:rPr>
                  <w:b/>
                  <w:szCs w:val="24"/>
                </w:rPr>
              </w:pPr>
              <w:sdt>
                <w:sdtPr>
                  <w:alias w:val="Numeris"/>
                  <w:tag w:val="nr_e1816b48cf5d44e28400f63fe8931857"/>
                  <w:id w:val="-490799969"/>
                  <w:lock w:val="sdtLocked"/>
                </w:sdtPr>
                <w:sdtEndPr/>
                <w:sdtContent>
                  <w:r>
                    <w:rPr>
                      <w:b/>
                      <w:szCs w:val="24"/>
                    </w:rPr>
                    <w:t>II</w:t>
                  </w:r>
                </w:sdtContent>
              </w:sdt>
              <w:r>
                <w:rPr>
                  <w:b/>
                  <w:szCs w:val="24"/>
                </w:rPr>
                <w:t xml:space="preserve"> SKYRIUS</w:t>
              </w:r>
            </w:p>
            <w:p w14:paraId="1B6FA4D6" w14:textId="77777777" w:rsidR="009501E6" w:rsidRDefault="00AB7BD7">
              <w:pPr>
                <w:overflowPunct w:val="0"/>
                <w:jc w:val="center"/>
                <w:rPr>
                  <w:b/>
                  <w:szCs w:val="24"/>
                </w:rPr>
              </w:pPr>
              <w:sdt>
                <w:sdtPr>
                  <w:alias w:val="Pavadinimas"/>
                  <w:tag w:val="title_e1816b48cf5d44e28400f63fe8931857"/>
                  <w:id w:val="-559027301"/>
                  <w:lock w:val="sdtLocked"/>
                </w:sdtPr>
                <w:sdtEndPr/>
                <w:sdtContent>
                  <w:r>
                    <w:rPr>
                      <w:b/>
                      <w:szCs w:val="24"/>
                    </w:rPr>
                    <w:t>ADMINISTRAVIMO PROCEDŪROS</w:t>
                  </w:r>
                </w:sdtContent>
              </w:sdt>
            </w:p>
            <w:p w14:paraId="1B6FA4D7" w14:textId="77777777" w:rsidR="009501E6" w:rsidRDefault="009501E6">
              <w:pPr>
                <w:overflowPunct w:val="0"/>
                <w:spacing w:line="360" w:lineRule="auto"/>
                <w:jc w:val="center"/>
                <w:rPr>
                  <w:b/>
                  <w:szCs w:val="24"/>
                </w:rPr>
              </w:pPr>
            </w:p>
            <w:sdt>
              <w:sdtPr>
                <w:alias w:val="7 p."/>
                <w:tag w:val="part_ca4a4f9089c646b08478c96f0c13bef9"/>
                <w:id w:val="-1988466732"/>
                <w:lock w:val="sdtLocked"/>
              </w:sdtPr>
              <w:sdtEndPr/>
              <w:sdtContent>
                <w:p w14:paraId="1B6FA4D8" w14:textId="77777777" w:rsidR="009501E6" w:rsidRDefault="00AB7BD7">
                  <w:pPr>
                    <w:overflowPunct w:val="0"/>
                    <w:spacing w:line="360" w:lineRule="auto"/>
                    <w:ind w:firstLine="709"/>
                    <w:jc w:val="both"/>
                    <w:rPr>
                      <w:szCs w:val="24"/>
                    </w:rPr>
                  </w:pPr>
                  <w:sdt>
                    <w:sdtPr>
                      <w:alias w:val="Numeris"/>
                      <w:tag w:val="nr_ca4a4f9089c646b08478c96f0c13bef9"/>
                      <w:id w:val="-98103016"/>
                      <w:lock w:val="sdtLocked"/>
                    </w:sdtPr>
                    <w:sdtEndPr/>
                    <w:sdtContent>
                      <w:r>
                        <w:rPr>
                          <w:szCs w:val="24"/>
                        </w:rPr>
                        <w:t>7</w:t>
                      </w:r>
                    </w:sdtContent>
                  </w:sdt>
                  <w:r>
                    <w:rPr>
                      <w:szCs w:val="24"/>
                    </w:rPr>
                    <w:t>. Centras:</w:t>
                  </w:r>
                </w:p>
                <w:sdt>
                  <w:sdtPr>
                    <w:alias w:val="7.1 p."/>
                    <w:tag w:val="part_7decd0068de14d43952385cb85e047a6"/>
                    <w:id w:val="-2074739196"/>
                    <w:lock w:val="sdtLocked"/>
                  </w:sdtPr>
                  <w:sdtEndPr/>
                  <w:sdtContent>
                    <w:p w14:paraId="1B6FA4D9"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7decd0068de14d43952385cb85e047a6"/>
                          <w:id w:val="51508107"/>
                          <w:lock w:val="sdtLocked"/>
                        </w:sdtPr>
                        <w:sdtEndPr/>
                        <w:sdtContent>
                          <w:r>
                            <w:rPr>
                              <w:szCs w:val="24"/>
                            </w:rPr>
                            <w:t>7.1</w:t>
                          </w:r>
                        </w:sdtContent>
                      </w:sdt>
                      <w:r>
                        <w:rPr>
                          <w:szCs w:val="24"/>
                        </w:rPr>
                        <w:t xml:space="preserve">. pateikia Lietuvos Respublikos žemės ūkio ministerijai (toliau – Ministerija) duomenis apie 2015 m. sausio–rugsėjo mėn. gamintojų, atitinkančių šių taisyklių 6 punkto </w:t>
                      </w:r>
                      <w:r>
                        <w:rPr>
                          <w:color w:val="000000"/>
                          <w:szCs w:val="24"/>
                        </w:rPr>
                        <w:t>reikalavimus,</w:t>
                      </w:r>
                      <w:r>
                        <w:rPr>
                          <w:szCs w:val="24"/>
                        </w:rPr>
                        <w:t xml:space="preserve"> parduotą supirkėjams natūralaus riebumo pieno kiekį pagal Supirkėjų duomen</w:t>
                      </w:r>
                      <w:r>
                        <w:rPr>
                          <w:szCs w:val="24"/>
                        </w:rPr>
                        <w:t xml:space="preserve">ų apdorojimo informacinės sistemos (toliau – SDAIS) ir Pieno apskaitos informacinės sistemos (toliau – PAIS) duomenis; </w:t>
                      </w:r>
                    </w:p>
                  </w:sdtContent>
                </w:sdt>
                <w:sdt>
                  <w:sdtPr>
                    <w:alias w:val="7.2 p."/>
                    <w:tag w:val="part_ed1ee5314f0f4006b3e023fe3f79f436"/>
                    <w:id w:val="2044331100"/>
                    <w:lock w:val="sdtLocked"/>
                  </w:sdtPr>
                  <w:sdtEndPr/>
                  <w:sdtContent>
                    <w:p w14:paraId="1B6FA4DA" w14:textId="77777777" w:rsidR="009501E6" w:rsidRDefault="00AB7BD7">
                      <w:pPr>
                        <w:overflowPunct w:val="0"/>
                        <w:spacing w:line="360" w:lineRule="auto"/>
                        <w:ind w:firstLine="709"/>
                        <w:jc w:val="both"/>
                        <w:rPr>
                          <w:szCs w:val="24"/>
                        </w:rPr>
                      </w:pPr>
                      <w:sdt>
                        <w:sdtPr>
                          <w:alias w:val="Numeris"/>
                          <w:tag w:val="nr_ed1ee5314f0f4006b3e023fe3f79f436"/>
                          <w:id w:val="1361008087"/>
                          <w:lock w:val="sdtLocked"/>
                        </w:sdtPr>
                        <w:sdtEndPr/>
                        <w:sdtContent>
                          <w:r>
                            <w:rPr>
                              <w:szCs w:val="24"/>
                            </w:rPr>
                            <w:t>7.2</w:t>
                          </w:r>
                        </w:sdtContent>
                      </w:sdt>
                      <w:r>
                        <w:rPr>
                          <w:szCs w:val="24"/>
                        </w:rPr>
                        <w:t>. apskaičiuoja:</w:t>
                      </w:r>
                    </w:p>
                    <w:sdt>
                      <w:sdtPr>
                        <w:alias w:val="7.2.1 p."/>
                        <w:tag w:val="part_ac08d7db6eec440cbcb6ed517640aca7"/>
                        <w:id w:val="191884543"/>
                        <w:lock w:val="sdtLocked"/>
                      </w:sdtPr>
                      <w:sdtEndPr/>
                      <w:sdtContent>
                        <w:p w14:paraId="1B6FA4DB" w14:textId="77777777" w:rsidR="009501E6" w:rsidRDefault="00AB7BD7">
                          <w:pPr>
                            <w:overflowPunct w:val="0"/>
                            <w:spacing w:line="360" w:lineRule="auto"/>
                            <w:ind w:firstLine="709"/>
                            <w:jc w:val="both"/>
                            <w:rPr>
                              <w:color w:val="000000"/>
                              <w:szCs w:val="24"/>
                            </w:rPr>
                          </w:pPr>
                          <w:sdt>
                            <w:sdtPr>
                              <w:alias w:val="Numeris"/>
                              <w:tag w:val="nr_ac08d7db6eec440cbcb6ed517640aca7"/>
                              <w:id w:val="2080547587"/>
                              <w:lock w:val="sdtLocked"/>
                            </w:sdtPr>
                            <w:sdtEndPr/>
                            <w:sdtContent>
                              <w:r>
                                <w:rPr>
                                  <w:szCs w:val="24"/>
                                </w:rPr>
                                <w:t>7.2.1</w:t>
                              </w:r>
                            </w:sdtContent>
                          </w:sdt>
                          <w:r>
                            <w:rPr>
                              <w:szCs w:val="24"/>
                            </w:rPr>
                            <w:t xml:space="preserve">. ES paramos dalį gamintojams, atitinkantiems šių taisyklių 6 punkto </w:t>
                          </w:r>
                          <w:r>
                            <w:rPr>
                              <w:color w:val="000000"/>
                              <w:szCs w:val="24"/>
                            </w:rPr>
                            <w:t xml:space="preserve">reikalavimus, ir per 5 darbo dienas nuo šių taisyklių įsigaliojimo elektroniniu būdu perduoda duomenis ir </w:t>
                          </w:r>
                          <w:r>
                            <w:rPr>
                              <w:szCs w:val="24"/>
                            </w:rPr>
                            <w:t>Perduodamų duomenų apie laikinosios išskirtinės paramos pieno gamintojams mokėjimą suvestinę</w:t>
                          </w:r>
                          <w:r>
                            <w:rPr>
                              <w:color w:val="000000"/>
                              <w:szCs w:val="24"/>
                            </w:rPr>
                            <w:t xml:space="preserve"> (priedas) Agentūrai.</w:t>
                          </w:r>
                        </w:p>
                      </w:sdtContent>
                    </w:sdt>
                    <w:sdt>
                      <w:sdtPr>
                        <w:alias w:val="7.2.2 p."/>
                        <w:tag w:val="part_5692a3ad878d4080a494d708cc3d96c1"/>
                        <w:id w:val="284473366"/>
                        <w:lock w:val="sdtLocked"/>
                      </w:sdtPr>
                      <w:sdtEndPr/>
                      <w:sdtContent>
                        <w:p w14:paraId="1B6FA4DC" w14:textId="77777777" w:rsidR="009501E6" w:rsidRDefault="00AB7BD7">
                          <w:pPr>
                            <w:overflowPunct w:val="0"/>
                            <w:spacing w:line="360" w:lineRule="auto"/>
                            <w:ind w:firstLine="709"/>
                            <w:jc w:val="both"/>
                            <w:rPr>
                              <w:color w:val="000000"/>
                              <w:szCs w:val="24"/>
                            </w:rPr>
                          </w:pPr>
                          <w:sdt>
                            <w:sdtPr>
                              <w:alias w:val="Numeris"/>
                              <w:tag w:val="nr_5692a3ad878d4080a494d708cc3d96c1"/>
                              <w:id w:val="1479576435"/>
                              <w:lock w:val="sdtLocked"/>
                            </w:sdtPr>
                            <w:sdtEndPr/>
                            <w:sdtContent>
                              <w:r>
                                <w:rPr>
                                  <w:color w:val="000000"/>
                                  <w:szCs w:val="24"/>
                                </w:rPr>
                                <w:t>7.2.2</w:t>
                              </w:r>
                            </w:sdtContent>
                          </w:sdt>
                          <w:r>
                            <w:rPr>
                              <w:color w:val="000000"/>
                              <w:szCs w:val="24"/>
                            </w:rPr>
                            <w:t>.</w:t>
                          </w:r>
                          <w:r>
                            <w:rPr>
                              <w:szCs w:val="24"/>
                            </w:rPr>
                            <w:t xml:space="preserve">  valstybės biudžeto param</w:t>
                          </w:r>
                          <w:r>
                            <w:rPr>
                              <w:szCs w:val="24"/>
                            </w:rPr>
                            <w:t xml:space="preserve">os dalį gamintojams, atitinkantiems šių taisyklių 6 punkto </w:t>
                          </w:r>
                          <w:r>
                            <w:rPr>
                              <w:color w:val="000000"/>
                              <w:szCs w:val="24"/>
                            </w:rPr>
                            <w:t xml:space="preserve">reikalavimus, ir per 5 darbo dienas nuo valstybės biudžeto asignavimų skyrimo elektroniniu būdu perduoda duomenis ir </w:t>
                          </w:r>
                          <w:r>
                            <w:rPr>
                              <w:szCs w:val="24"/>
                            </w:rPr>
                            <w:t>Perduodamų duomenų apie laikinosios išskirtinės paramos pieno gamintojams mokėji</w:t>
                          </w:r>
                          <w:r>
                            <w:rPr>
                              <w:szCs w:val="24"/>
                            </w:rPr>
                            <w:t>mą suvestinę</w:t>
                          </w:r>
                          <w:r>
                            <w:rPr>
                              <w:color w:val="000000"/>
                              <w:szCs w:val="24"/>
                            </w:rPr>
                            <w:t xml:space="preserve"> (priedas) Agentūrai.</w:t>
                          </w:r>
                        </w:p>
                      </w:sdtContent>
                    </w:sdt>
                  </w:sdtContent>
                </w:sdt>
                <w:sdt>
                  <w:sdtPr>
                    <w:alias w:val="7.3 p."/>
                    <w:tag w:val="part_a1a50dc0d4524ab7bbc088eaccc7964e"/>
                    <w:id w:val="2092509724"/>
                    <w:lock w:val="sdtLocked"/>
                  </w:sdtPr>
                  <w:sdtEndPr/>
                  <w:sdtContent>
                    <w:p w14:paraId="1B6FA4DD"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a1a50dc0d4524ab7bbc088eaccc7964e"/>
                          <w:id w:val="-1995553068"/>
                          <w:lock w:val="sdtLocked"/>
                        </w:sdtPr>
                        <w:sdtEndPr/>
                        <w:sdtContent>
                          <w:r>
                            <w:rPr>
                              <w:szCs w:val="24"/>
                            </w:rPr>
                            <w:t>7.3</w:t>
                          </w:r>
                        </w:sdtContent>
                      </w:sdt>
                      <w:r>
                        <w:rPr>
                          <w:szCs w:val="24"/>
                        </w:rPr>
                        <w:t xml:space="preserve">. </w:t>
                      </w:r>
                      <w:r>
                        <w:rPr>
                          <w:color w:val="000000"/>
                          <w:szCs w:val="24"/>
                        </w:rPr>
                        <w:t xml:space="preserve">per 5 darbo dienas nuo duomenų perdavimo Agentūrai elektroniniu būdu </w:t>
                      </w:r>
                      <w:r>
                        <w:rPr>
                          <w:szCs w:val="24"/>
                        </w:rPr>
                        <w:t xml:space="preserve">duomenis apie apskaičiuotas gamintojams paramos sumas </w:t>
                      </w:r>
                      <w:r>
                        <w:rPr>
                          <w:color w:val="000000"/>
                          <w:szCs w:val="24"/>
                        </w:rPr>
                        <w:t>pateikia</w:t>
                      </w:r>
                      <w:r>
                        <w:rPr>
                          <w:szCs w:val="24"/>
                        </w:rPr>
                        <w:t xml:space="preserve"> savivaldybėms, kurios informuoja gamintojus, jeigu jie kreipiasi dėl minėtos in</w:t>
                      </w:r>
                      <w:r>
                        <w:rPr>
                          <w:szCs w:val="24"/>
                        </w:rPr>
                        <w:t>formacijos į savivaldybę;</w:t>
                      </w:r>
                    </w:p>
                  </w:sdtContent>
                </w:sdt>
                <w:sdt>
                  <w:sdtPr>
                    <w:alias w:val="7.4 p."/>
                    <w:tag w:val="part_f056c7a833764db080d7aa0144cc6261"/>
                    <w:id w:val="1705908507"/>
                    <w:lock w:val="sdtLocked"/>
                  </w:sdtPr>
                  <w:sdtEndPr/>
                  <w:sdtContent>
                    <w:p w14:paraId="1B6FA4DE"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f056c7a833764db080d7aa0144cc6261"/>
                          <w:id w:val="-1213266332"/>
                          <w:lock w:val="sdtLocked"/>
                        </w:sdtPr>
                        <w:sdtEndPr/>
                        <w:sdtContent>
                          <w:r>
                            <w:rPr>
                              <w:szCs w:val="24"/>
                            </w:rPr>
                            <w:t>7.4</w:t>
                          </w:r>
                        </w:sdtContent>
                      </w:sdt>
                      <w:r>
                        <w:rPr>
                          <w:szCs w:val="24"/>
                        </w:rPr>
                        <w:t xml:space="preserve">. per </w:t>
                      </w:r>
                      <w:r>
                        <w:rPr>
                          <w:color w:val="000000"/>
                          <w:szCs w:val="24"/>
                        </w:rPr>
                        <w:t xml:space="preserve">10 darbo dienų nuo duomenų perdavimo Agentūrai </w:t>
                      </w:r>
                      <w:r>
                        <w:rPr>
                          <w:szCs w:val="24"/>
                        </w:rPr>
                        <w:t>išsiunčia gamintojui pranešimą, prašydamas nurodyti banko sąskaitos duomenis, jeigu Agentūra ir Centras duomenų apie gamintojo sąskaitą neturi, tačiau gamintojas atitinka</w:t>
                      </w:r>
                      <w:r>
                        <w:rPr>
                          <w:szCs w:val="24"/>
                        </w:rPr>
                        <w:t xml:space="preserve"> reikalavimus paramai gauti;</w:t>
                      </w:r>
                    </w:p>
                  </w:sdtContent>
                </w:sdt>
                <w:sdt>
                  <w:sdtPr>
                    <w:alias w:val="7.5 p."/>
                    <w:tag w:val="part_7e89a45637a14f47bb4c346d3adc95f6"/>
                    <w:id w:val="751012700"/>
                    <w:lock w:val="sdtLocked"/>
                  </w:sdtPr>
                  <w:sdtEndPr/>
                  <w:sdtContent>
                    <w:p w14:paraId="1B6FA4DF"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7e89a45637a14f47bb4c346d3adc95f6"/>
                          <w:id w:val="1524203128"/>
                          <w:lock w:val="sdtLocked"/>
                        </w:sdtPr>
                        <w:sdtEndPr/>
                        <w:sdtContent>
                          <w:r>
                            <w:rPr>
                              <w:szCs w:val="24"/>
                            </w:rPr>
                            <w:t>7.5</w:t>
                          </w:r>
                        </w:sdtContent>
                      </w:sdt>
                      <w:r>
                        <w:rPr>
                          <w:szCs w:val="24"/>
                        </w:rPr>
                        <w:t xml:space="preserve">. </w:t>
                      </w:r>
                      <w:r>
                        <w:rPr>
                          <w:color w:val="000000"/>
                          <w:szCs w:val="24"/>
                        </w:rPr>
                        <w:t>siunčia gamintojams informacinius pranešimus dėl duomenų patikslinimo,</w:t>
                      </w:r>
                      <w:r>
                        <w:rPr>
                          <w:szCs w:val="24"/>
                        </w:rPr>
                        <w:t xml:space="preserve"> jeigu duomenys apie gamintojų </w:t>
                      </w:r>
                      <w:r>
                        <w:rPr>
                          <w:color w:val="000000"/>
                          <w:szCs w:val="24"/>
                        </w:rPr>
                        <w:t>sąskaitas yra neteisingi;</w:t>
                      </w:r>
                    </w:p>
                  </w:sdtContent>
                </w:sdt>
                <w:sdt>
                  <w:sdtPr>
                    <w:alias w:val="7.6 p."/>
                    <w:tag w:val="part_59e991ce692747dea64c99bac4218485"/>
                    <w:id w:val="1912577421"/>
                    <w:lock w:val="sdtLocked"/>
                  </w:sdtPr>
                  <w:sdtEndPr/>
                  <w:sdtContent>
                    <w:p w14:paraId="1B6FA4E0" w14:textId="77777777" w:rsidR="009501E6" w:rsidRDefault="00AB7BD7">
                      <w:pPr>
                        <w:tabs>
                          <w:tab w:val="left" w:pos="993"/>
                        </w:tabs>
                        <w:suppressAutoHyphens/>
                        <w:overflowPunct w:val="0"/>
                        <w:spacing w:line="360" w:lineRule="auto"/>
                        <w:ind w:firstLine="709"/>
                        <w:jc w:val="both"/>
                        <w:textAlignment w:val="center"/>
                        <w:rPr>
                          <w:color w:val="000000"/>
                          <w:szCs w:val="24"/>
                        </w:rPr>
                      </w:pPr>
                      <w:sdt>
                        <w:sdtPr>
                          <w:alias w:val="Numeris"/>
                          <w:tag w:val="nr_59e991ce692747dea64c99bac4218485"/>
                          <w:id w:val="-1290119841"/>
                          <w:lock w:val="sdtLocked"/>
                        </w:sdtPr>
                        <w:sdtEndPr/>
                        <w:sdtContent>
                          <w:r>
                            <w:rPr>
                              <w:color w:val="000000"/>
                              <w:szCs w:val="24"/>
                            </w:rPr>
                            <w:t>7.6</w:t>
                          </w:r>
                        </w:sdtContent>
                      </w:sdt>
                      <w:r>
                        <w:rPr>
                          <w:color w:val="000000"/>
                          <w:szCs w:val="24"/>
                        </w:rPr>
                        <w:t>. ne vėliau kaip 2016 m. birželio 10 d. perduoda Agentūrai duomenis, apie paramos, s</w:t>
                      </w:r>
                      <w:r>
                        <w:rPr>
                          <w:color w:val="000000"/>
                          <w:szCs w:val="24"/>
                        </w:rPr>
                        <w:t>kirtos pagal 11, 12 ir 13 punktų nuostatas, sumas.</w:t>
                      </w:r>
                    </w:p>
                  </w:sdtContent>
                </w:sdt>
              </w:sdtContent>
            </w:sdt>
            <w:sdt>
              <w:sdtPr>
                <w:alias w:val="8 p."/>
                <w:tag w:val="part_dbddccd71b6c4f31bad6f05ae85cfc6f"/>
                <w:id w:val="-785807931"/>
                <w:lock w:val="sdtLocked"/>
              </w:sdtPr>
              <w:sdtEndPr/>
              <w:sdtContent>
                <w:p w14:paraId="1B6FA4E1"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dbddccd71b6c4f31bad6f05ae85cfc6f"/>
                      <w:id w:val="-1952928570"/>
                      <w:lock w:val="sdtLocked"/>
                    </w:sdtPr>
                    <w:sdtEndPr/>
                    <w:sdtContent>
                      <w:r>
                        <w:rPr>
                          <w:szCs w:val="24"/>
                        </w:rPr>
                        <w:t>8</w:t>
                      </w:r>
                    </w:sdtContent>
                  </w:sdt>
                  <w:r>
                    <w:rPr>
                      <w:szCs w:val="24"/>
                    </w:rPr>
                    <w:t xml:space="preserve">. </w:t>
                  </w:r>
                  <w:r>
                    <w:rPr>
                      <w:color w:val="000000"/>
                      <w:szCs w:val="24"/>
                    </w:rPr>
                    <w:t>Agentūra:</w:t>
                  </w:r>
                </w:p>
                <w:sdt>
                  <w:sdtPr>
                    <w:alias w:val="8.1 p."/>
                    <w:tag w:val="part_9d0e653ba5c2434b94af0aaf30313990"/>
                    <w:id w:val="946669076"/>
                    <w:lock w:val="sdtLocked"/>
                  </w:sdtPr>
                  <w:sdtEndPr/>
                  <w:sdtContent>
                    <w:p w14:paraId="1B6FA4E2"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9d0e653ba5c2434b94af0aaf30313990"/>
                          <w:id w:val="-2011597899"/>
                          <w:lock w:val="sdtLocked"/>
                        </w:sdtPr>
                        <w:sdtEndPr/>
                        <w:sdtContent>
                          <w:r>
                            <w:rPr>
                              <w:color w:val="000000"/>
                              <w:szCs w:val="24"/>
                            </w:rPr>
                            <w:t>8.1</w:t>
                          </w:r>
                        </w:sdtContent>
                      </w:sdt>
                      <w:r>
                        <w:rPr>
                          <w:color w:val="000000"/>
                          <w:szCs w:val="24"/>
                        </w:rPr>
                        <w:t>. iš Centro elektroniniu būdu gavusi duomenis ir suvestines apie apskaičiuotas gamintojams paramos sumas,</w:t>
                      </w:r>
                      <w:r>
                        <w:rPr>
                          <w:szCs w:val="24"/>
                        </w:rPr>
                        <w:t xml:space="preserve"> per 5 darbo dienas užsako paramos lėšas ir išmoka, vadovaudamasi šių taisyk</w:t>
                      </w:r>
                      <w:r>
                        <w:rPr>
                          <w:szCs w:val="24"/>
                        </w:rPr>
                        <w:t>lių 10 punktu. Parama išmokama ne vėliau kaip iki 2016 m. birželio 30 d.;</w:t>
                      </w:r>
                    </w:p>
                  </w:sdtContent>
                </w:sdt>
                <w:sdt>
                  <w:sdtPr>
                    <w:alias w:val="8.2 p."/>
                    <w:tag w:val="part_b9a32e49e5034a62882146a3a193d1d3"/>
                    <w:id w:val="112877163"/>
                    <w:lock w:val="sdtLocked"/>
                  </w:sdtPr>
                  <w:sdtEndPr/>
                  <w:sdtContent>
                    <w:p w14:paraId="1B6FA4E3"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b9a32e49e5034a62882146a3a193d1d3"/>
                          <w:id w:val="-2078272729"/>
                          <w:lock w:val="sdtLocked"/>
                        </w:sdtPr>
                        <w:sdtEndPr/>
                        <w:sdtContent>
                          <w:r>
                            <w:rPr>
                              <w:szCs w:val="24"/>
                            </w:rPr>
                            <w:t>8.2</w:t>
                          </w:r>
                        </w:sdtContent>
                      </w:sdt>
                      <w:r>
                        <w:rPr>
                          <w:szCs w:val="24"/>
                        </w:rPr>
                        <w:t>. siekdama viešai ir skaidriai panaudoti paramą, teisės aktų nustatyta tvarka interneto svetainėje www.nma.lt iki 2017 m. gegužės 31 d. paskelbia paramos gavėjų sąrašus ir sum</w:t>
                      </w:r>
                      <w:r>
                        <w:rPr>
                          <w:szCs w:val="24"/>
                        </w:rPr>
                        <w:t>as, kurios buvo išmokėtos iš ES biudžeto kiekvienam paramos gavėjui;</w:t>
                      </w:r>
                    </w:p>
                  </w:sdtContent>
                </w:sdt>
                <w:sdt>
                  <w:sdtPr>
                    <w:alias w:val="8.3 p."/>
                    <w:tag w:val="part_6a0b8a5e00c94233b2ee39438440f572"/>
                    <w:id w:val="1355999613"/>
                    <w:lock w:val="sdtLocked"/>
                  </w:sdtPr>
                  <w:sdtEndPr/>
                  <w:sdtContent>
                    <w:p w14:paraId="1B6FA4E4"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6a0b8a5e00c94233b2ee39438440f572"/>
                          <w:id w:val="-1925708709"/>
                          <w:lock w:val="sdtLocked"/>
                        </w:sdtPr>
                        <w:sdtEndPr/>
                        <w:sdtContent>
                          <w:r>
                            <w:rPr>
                              <w:szCs w:val="24"/>
                            </w:rPr>
                            <w:t>8.3</w:t>
                          </w:r>
                        </w:sdtContent>
                      </w:sdt>
                      <w:r>
                        <w:rPr>
                          <w:szCs w:val="24"/>
                        </w:rPr>
                        <w:t xml:space="preserve">. per 3 darbo dienas </w:t>
                      </w:r>
                      <w:r>
                        <w:rPr>
                          <w:color w:val="000000"/>
                          <w:szCs w:val="24"/>
                        </w:rPr>
                        <w:t>informuoja Centrą,</w:t>
                      </w:r>
                      <w:r>
                        <w:rPr>
                          <w:szCs w:val="24"/>
                        </w:rPr>
                        <w:t xml:space="preserve"> apie iš banko gautą pranešimą, jog gamintojo </w:t>
                      </w:r>
                      <w:r>
                        <w:rPr>
                          <w:color w:val="000000"/>
                          <w:szCs w:val="24"/>
                        </w:rPr>
                        <w:t>sąskaitos numeris yra neteisingas arba tokio sąskaitos numerio nėra.</w:t>
                      </w:r>
                    </w:p>
                  </w:sdtContent>
                </w:sdt>
              </w:sdtContent>
            </w:sdt>
            <w:sdt>
              <w:sdtPr>
                <w:alias w:val="9 p."/>
                <w:tag w:val="part_89f4e08d875f4706bb7d7999f9161c29"/>
                <w:id w:val="-1056318381"/>
                <w:lock w:val="sdtLocked"/>
              </w:sdtPr>
              <w:sdtEndPr/>
              <w:sdtContent>
                <w:p w14:paraId="1B6FA4E5"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89f4e08d875f4706bb7d7999f9161c29"/>
                      <w:id w:val="601229850"/>
                      <w:lock w:val="sdtLocked"/>
                    </w:sdtPr>
                    <w:sdtEndPr/>
                    <w:sdtContent>
                      <w:r>
                        <w:rPr>
                          <w:szCs w:val="24"/>
                        </w:rPr>
                        <w:t>9</w:t>
                      </w:r>
                    </w:sdtContent>
                  </w:sdt>
                  <w:r>
                    <w:rPr>
                      <w:szCs w:val="24"/>
                    </w:rPr>
                    <w:t>. Ministerija teiki</w:t>
                  </w:r>
                  <w:r>
                    <w:rPr>
                      <w:szCs w:val="24"/>
                    </w:rPr>
                    <w:t>a Europos Komisijai informaciją, kaip nurodyta reglamento (ES) Nr. 2015/1853 3 straipsnyje.</w:t>
                  </w:r>
                </w:p>
              </w:sdtContent>
            </w:sdt>
            <w:sdt>
              <w:sdtPr>
                <w:alias w:val="10 p."/>
                <w:tag w:val="part_4f6a87df6c4240468e4d9de26af6b532"/>
                <w:id w:val="502016692"/>
                <w:lock w:val="sdtLocked"/>
              </w:sdtPr>
              <w:sdtEndPr/>
              <w:sdtContent>
                <w:p w14:paraId="1B6FA4E6"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4f6a87df6c4240468e4d9de26af6b532"/>
                      <w:id w:val="-873079196"/>
                      <w:lock w:val="sdtLocked"/>
                    </w:sdtPr>
                    <w:sdtEndPr/>
                    <w:sdtContent>
                      <w:r>
                        <w:rPr>
                          <w:szCs w:val="24"/>
                        </w:rPr>
                        <w:t>10</w:t>
                      </w:r>
                    </w:sdtContent>
                  </w:sdt>
                  <w:r>
                    <w:rPr>
                      <w:szCs w:val="24"/>
                    </w:rPr>
                    <w:t>. P</w:t>
                  </w:r>
                  <w:r>
                    <w:rPr>
                      <w:bCs/>
                      <w:szCs w:val="24"/>
                    </w:rPr>
                    <w:t xml:space="preserve">aramos lėšos užsakomos ir išmokamos </w:t>
                  </w:r>
                  <w:r>
                    <w:rPr>
                      <w:szCs w:val="24"/>
                    </w:rPr>
                    <w:t xml:space="preserve">Lėšų Europos Sąjungos žemės ūkio fondų ir Europos Sąjungos žuvininkystės fondų priemonėms įgyvendinti išmokėjimo ir gavimo iš Europos Komisijos taisyklių, patvirtintų Lietuvos Respublikos žemės ūkio ministro </w:t>
                  </w:r>
                  <w:smartTag w:uri="urn:schemas-microsoft-com:office:smarttags" w:element="metricconverter">
                    <w:smartTagPr>
                      <w:attr w:name="ProductID" w:val="2006 m"/>
                    </w:smartTagPr>
                    <w:r>
                      <w:rPr>
                        <w:szCs w:val="24"/>
                      </w:rPr>
                      <w:t>2006 m</w:t>
                    </w:r>
                  </w:smartTag>
                  <w:r>
                    <w:rPr>
                      <w:szCs w:val="24"/>
                    </w:rPr>
                    <w:t>. spalio 17 d. įsakymo Nr. 3D-403 „Dėl Lėš</w:t>
                  </w:r>
                  <w:r>
                    <w:rPr>
                      <w:szCs w:val="24"/>
                    </w:rPr>
                    <w:t>ų Europos Sąjungos žemės ūkio fondų ir Europos Sąjungos žuvininkystės fondų priemonėms įgyvendinti išmokėjimo ir gavimo iš Europos Komisijos taisyklių patvirtinimo“, nustatyta tvarka.</w:t>
                  </w:r>
                </w:p>
              </w:sdtContent>
            </w:sdt>
            <w:sdt>
              <w:sdtPr>
                <w:alias w:val="11 p."/>
                <w:tag w:val="part_ee6c971278f74e8dbf8fe67654b642c3"/>
                <w:id w:val="-1705403154"/>
                <w:lock w:val="sdtLocked"/>
              </w:sdtPr>
              <w:sdtEndPr/>
              <w:sdtContent>
                <w:p w14:paraId="1B6FA4E7"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ee6c971278f74e8dbf8fe67654b642c3"/>
                      <w:id w:val="-2135855955"/>
                      <w:lock w:val="sdtLocked"/>
                    </w:sdtPr>
                    <w:sdtEndPr/>
                    <w:sdtContent>
                      <w:r>
                        <w:rPr>
                          <w:szCs w:val="24"/>
                        </w:rPr>
                        <w:t>11</w:t>
                      </w:r>
                    </w:sdtContent>
                  </w:sdt>
                  <w:r>
                    <w:rPr>
                      <w:szCs w:val="24"/>
                    </w:rPr>
                    <w:t>. Gamintojo mirties atveju įpėdinis, paveldintis gamintojo ūkį, ga</w:t>
                  </w:r>
                  <w:r>
                    <w:rPr>
                      <w:szCs w:val="24"/>
                    </w:rPr>
                    <w:t xml:space="preserve">li kreiptis į savivaldybę pagal mirusio gamintojo valdos centro adresą </w:t>
                  </w:r>
                  <w:r>
                    <w:rPr>
                      <w:color w:val="000000"/>
                      <w:szCs w:val="24"/>
                    </w:rPr>
                    <w:t>iki 2016 m. gegužės 16 d. (</w:t>
                  </w:r>
                  <w:r>
                    <w:rPr>
                      <w:szCs w:val="24"/>
                    </w:rPr>
                    <w:t>arba tiesiogiai į Centrą iki 2016 m. birželio 1 d.), pateikdamas laisvos formos prašymą dėl paramos išmokėjimo</w:t>
                  </w:r>
                  <w:r>
                    <w:rPr>
                      <w:color w:val="000000"/>
                      <w:szCs w:val="24"/>
                    </w:rPr>
                    <w:t xml:space="preserve"> (prašyme be savo asmens duomenų nurodomi </w:t>
                  </w:r>
                  <w:r>
                    <w:rPr>
                      <w:szCs w:val="24"/>
                    </w:rPr>
                    <w:t xml:space="preserve">banko </w:t>
                  </w:r>
                  <w:r>
                    <w:rPr>
                      <w:szCs w:val="24"/>
                    </w:rPr>
                    <w:t xml:space="preserve">sąskaitos duomenys) ir pridėdamas paveldėjimo fakto patvirtinimo dokumento kopiją. Jeigu yra keli įpėdiniai, taip pat turi būti pateiktas rašytinis įpėdinių susitarimas dėl paramos perleidimo vienam įpėdiniui. Parama įpėdiniui, paveldinčiam gamintojo ūkį, </w:t>
                  </w:r>
                  <w:r>
                    <w:rPr>
                      <w:szCs w:val="24"/>
                    </w:rPr>
                    <w:t>skiriama, jeigu:</w:t>
                  </w:r>
                </w:p>
                <w:sdt>
                  <w:sdtPr>
                    <w:alias w:val="11.1 p."/>
                    <w:tag w:val="part_0613903e906d4b069fe7a8728edf68ee"/>
                    <w:id w:val="1781687180"/>
                    <w:lock w:val="sdtLocked"/>
                  </w:sdtPr>
                  <w:sdtEndPr/>
                  <w:sdtContent>
                    <w:p w14:paraId="1B6FA4E8"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0613903e906d4b069fe7a8728edf68ee"/>
                          <w:id w:val="1886519016"/>
                          <w:lock w:val="sdtLocked"/>
                        </w:sdtPr>
                        <w:sdtEndPr/>
                        <w:sdtContent>
                          <w:r>
                            <w:rPr>
                              <w:szCs w:val="24"/>
                            </w:rPr>
                            <w:t>11.1</w:t>
                          </w:r>
                        </w:sdtContent>
                      </w:sdt>
                      <w:r>
                        <w:rPr>
                          <w:szCs w:val="24"/>
                        </w:rPr>
                        <w:t xml:space="preserve">. </w:t>
                      </w:r>
                      <w:r>
                        <w:rPr>
                          <w:color w:val="000000"/>
                          <w:szCs w:val="24"/>
                        </w:rPr>
                        <w:t>miręs gamintojas atitiko šių taisyklių 6 punkto reikalavimus</w:t>
                      </w:r>
                      <w:r>
                        <w:rPr>
                          <w:szCs w:val="24"/>
                        </w:rPr>
                        <w:t>;</w:t>
                      </w:r>
                    </w:p>
                  </w:sdtContent>
                </w:sdt>
                <w:sdt>
                  <w:sdtPr>
                    <w:alias w:val="11.2 p."/>
                    <w:tag w:val="part_da47b478c52d4ac4af4a662562d4cc1d"/>
                    <w:id w:val="187028828"/>
                    <w:lock w:val="sdtLocked"/>
                  </w:sdtPr>
                  <w:sdtEndPr/>
                  <w:sdtContent>
                    <w:p w14:paraId="1B6FA4E9" w14:textId="77777777" w:rsidR="009501E6" w:rsidRDefault="00AB7BD7">
                      <w:pPr>
                        <w:tabs>
                          <w:tab w:val="left" w:pos="993"/>
                        </w:tabs>
                        <w:suppressAutoHyphens/>
                        <w:overflowPunct w:val="0"/>
                        <w:spacing w:line="360" w:lineRule="auto"/>
                        <w:ind w:firstLine="709"/>
                        <w:jc w:val="both"/>
                        <w:textAlignment w:val="center"/>
                        <w:rPr>
                          <w:szCs w:val="24"/>
                        </w:rPr>
                      </w:pPr>
                      <w:sdt>
                        <w:sdtPr>
                          <w:alias w:val="Numeris"/>
                          <w:tag w:val="nr_da47b478c52d4ac4af4a662562d4cc1d"/>
                          <w:id w:val="1562214835"/>
                          <w:lock w:val="sdtLocked"/>
                        </w:sdtPr>
                        <w:sdtEndPr/>
                        <w:sdtContent>
                          <w:r>
                            <w:rPr>
                              <w:szCs w:val="24"/>
                            </w:rPr>
                            <w:t>11.2</w:t>
                          </w:r>
                        </w:sdtContent>
                      </w:sdt>
                      <w:r>
                        <w:rPr>
                          <w:szCs w:val="24"/>
                        </w:rPr>
                        <w:t>. įpėdinis yra Lietuvos Respublikos žemės ūkio ir kaimo verslo registre registruotas kaip valdos valdytojas arba partneris.</w:t>
                      </w:r>
                    </w:p>
                    <w:p w14:paraId="1B6FA4EA" w14:textId="77777777" w:rsidR="009501E6" w:rsidRDefault="00AB7BD7">
                      <w:pPr>
                        <w:tabs>
                          <w:tab w:val="left" w:pos="993"/>
                        </w:tabs>
                        <w:suppressAutoHyphens/>
                        <w:overflowPunct w:val="0"/>
                        <w:spacing w:line="360" w:lineRule="auto"/>
                        <w:ind w:left="709"/>
                        <w:contextualSpacing/>
                        <w:jc w:val="both"/>
                        <w:textAlignment w:val="center"/>
                        <w:rPr>
                          <w:szCs w:val="24"/>
                        </w:rPr>
                      </w:pPr>
                    </w:p>
                  </w:sdtContent>
                </w:sdt>
              </w:sdtContent>
            </w:sdt>
          </w:sdtContent>
        </w:sdt>
        <w:sdt>
          <w:sdtPr>
            <w:alias w:val="skyrius"/>
            <w:tag w:val="part_dd87869f63064713a87d8a458c7753f3"/>
            <w:id w:val="-353565554"/>
            <w:lock w:val="sdtLocked"/>
          </w:sdtPr>
          <w:sdtEndPr/>
          <w:sdtContent>
            <w:p w14:paraId="1B6FA4EB" w14:textId="77777777" w:rsidR="009501E6" w:rsidRDefault="00AB7BD7">
              <w:pPr>
                <w:overflowPunct w:val="0"/>
                <w:jc w:val="center"/>
                <w:rPr>
                  <w:rFonts w:eastAsia="Calibri"/>
                  <w:b/>
                  <w:szCs w:val="24"/>
                </w:rPr>
              </w:pPr>
              <w:sdt>
                <w:sdtPr>
                  <w:alias w:val="Numeris"/>
                  <w:tag w:val="nr_dd87869f63064713a87d8a458c7753f3"/>
                  <w:id w:val="1242529621"/>
                  <w:lock w:val="sdtLocked"/>
                </w:sdtPr>
                <w:sdtEndPr/>
                <w:sdtContent>
                  <w:r>
                    <w:rPr>
                      <w:b/>
                      <w:szCs w:val="24"/>
                    </w:rPr>
                    <w:t>III</w:t>
                  </w:r>
                </w:sdtContent>
              </w:sdt>
              <w:r>
                <w:rPr>
                  <w:b/>
                  <w:szCs w:val="24"/>
                </w:rPr>
                <w:t xml:space="preserve"> SKYRIUS</w:t>
              </w:r>
            </w:p>
            <w:p w14:paraId="1B6FA4EC" w14:textId="77777777" w:rsidR="009501E6" w:rsidRDefault="00AB7BD7">
              <w:pPr>
                <w:overflowPunct w:val="0"/>
                <w:jc w:val="center"/>
                <w:rPr>
                  <w:b/>
                  <w:szCs w:val="24"/>
                </w:rPr>
              </w:pPr>
              <w:sdt>
                <w:sdtPr>
                  <w:alias w:val="Pavadinimas"/>
                  <w:tag w:val="title_dd87869f63064713a87d8a458c7753f3"/>
                  <w:id w:val="950362164"/>
                  <w:lock w:val="sdtLocked"/>
                </w:sdtPr>
                <w:sdtEndPr/>
                <w:sdtContent>
                  <w:r>
                    <w:rPr>
                      <w:b/>
                      <w:szCs w:val="24"/>
                    </w:rPr>
                    <w:t>GAMINTOJŲ SKUNDŲ</w:t>
                  </w:r>
                  <w:r>
                    <w:rPr>
                      <w:b/>
                      <w:szCs w:val="24"/>
                    </w:rPr>
                    <w:t xml:space="preserve"> NAGRINĖJIMAS</w:t>
                  </w:r>
                </w:sdtContent>
              </w:sdt>
            </w:p>
            <w:p w14:paraId="1B6FA4ED" w14:textId="77777777" w:rsidR="009501E6" w:rsidRDefault="009501E6">
              <w:pPr>
                <w:overflowPunct w:val="0"/>
                <w:spacing w:line="360" w:lineRule="auto"/>
                <w:jc w:val="center"/>
                <w:rPr>
                  <w:b/>
                  <w:szCs w:val="24"/>
                </w:rPr>
              </w:pPr>
            </w:p>
            <w:sdt>
              <w:sdtPr>
                <w:alias w:val="12 p."/>
                <w:tag w:val="part_7e8eea2d6dae49eebcf5878ca88ed0a2"/>
                <w:id w:val="1026369729"/>
                <w:lock w:val="sdtLocked"/>
              </w:sdtPr>
              <w:sdtEndPr/>
              <w:sdtContent>
                <w:p w14:paraId="1B6FA4EE" w14:textId="77777777" w:rsidR="009501E6" w:rsidRDefault="00AB7BD7">
                  <w:pPr>
                    <w:tabs>
                      <w:tab w:val="left" w:pos="1134"/>
                    </w:tabs>
                    <w:spacing w:line="360" w:lineRule="auto"/>
                    <w:ind w:firstLine="720"/>
                    <w:contextualSpacing/>
                    <w:jc w:val="both"/>
                    <w:rPr>
                      <w:szCs w:val="24"/>
                    </w:rPr>
                  </w:pPr>
                  <w:sdt>
                    <w:sdtPr>
                      <w:alias w:val="Numeris"/>
                      <w:tag w:val="nr_7e8eea2d6dae49eebcf5878ca88ed0a2"/>
                      <w:id w:val="-258761420"/>
                      <w:lock w:val="sdtLocked"/>
                    </w:sdtPr>
                    <w:sdtEndPr/>
                    <w:sdtContent>
                      <w:r>
                        <w:rPr>
                          <w:szCs w:val="24"/>
                        </w:rPr>
                        <w:t>12</w:t>
                      </w:r>
                    </w:sdtContent>
                  </w:sdt>
                  <w:r>
                    <w:rPr>
                      <w:szCs w:val="24"/>
                    </w:rPr>
                    <w:t xml:space="preserve">. Gamintojai iki 2016 m. gegužės 16 d. per savivaldybę Centrui gali teikti laisvos formos skundus dėl paramos skyrimo arba patikslinimo kartu pateikiant skundo pagrindimo dokumentus. </w:t>
                  </w:r>
                </w:p>
              </w:sdtContent>
            </w:sdt>
            <w:sdt>
              <w:sdtPr>
                <w:alias w:val="13 p."/>
                <w:tag w:val="part_5f5dc00d235b4104a2c85f3b7324f060"/>
                <w:id w:val="-1245185532"/>
                <w:lock w:val="sdtLocked"/>
              </w:sdtPr>
              <w:sdtEndPr/>
              <w:sdtContent>
                <w:p w14:paraId="1B6FA4EF" w14:textId="77777777" w:rsidR="009501E6" w:rsidRDefault="00AB7BD7">
                  <w:pPr>
                    <w:tabs>
                      <w:tab w:val="left" w:pos="1134"/>
                    </w:tabs>
                    <w:overflowPunct w:val="0"/>
                    <w:spacing w:line="360" w:lineRule="auto"/>
                    <w:ind w:firstLine="709"/>
                    <w:jc w:val="both"/>
                    <w:rPr>
                      <w:szCs w:val="24"/>
                    </w:rPr>
                  </w:pPr>
                  <w:sdt>
                    <w:sdtPr>
                      <w:alias w:val="Numeris"/>
                      <w:tag w:val="nr_5f5dc00d235b4104a2c85f3b7324f060"/>
                      <w:id w:val="-1117141828"/>
                      <w:lock w:val="sdtLocked"/>
                    </w:sdtPr>
                    <w:sdtEndPr/>
                    <w:sdtContent>
                      <w:r>
                        <w:rPr>
                          <w:szCs w:val="24"/>
                        </w:rPr>
                        <w:t>13</w:t>
                      </w:r>
                    </w:sdtContent>
                  </w:sdt>
                  <w:r>
                    <w:rPr>
                      <w:szCs w:val="24"/>
                    </w:rPr>
                    <w:t xml:space="preserve">. Centras per 10 darbo dienų nuo skundo dėl paramos skyrimo arba patikslinimo gavimo dienos išnagrinėja skundą ir apie priimtą sprendimą informuoja gamintoją. </w:t>
                  </w:r>
                </w:p>
              </w:sdtContent>
            </w:sdt>
            <w:sdt>
              <w:sdtPr>
                <w:alias w:val="14 p."/>
                <w:tag w:val="part_072f27f8201e451ba39381038be93dfa"/>
                <w:id w:val="961767056"/>
                <w:lock w:val="sdtLocked"/>
              </w:sdtPr>
              <w:sdtEndPr/>
              <w:sdtContent>
                <w:p w14:paraId="1B6FA4F0" w14:textId="77777777" w:rsidR="009501E6" w:rsidRDefault="00AB7BD7">
                  <w:pPr>
                    <w:tabs>
                      <w:tab w:val="left" w:pos="1134"/>
                    </w:tabs>
                    <w:overflowPunct w:val="0"/>
                    <w:spacing w:line="360" w:lineRule="auto"/>
                    <w:ind w:firstLine="709"/>
                    <w:jc w:val="both"/>
                    <w:rPr>
                      <w:szCs w:val="24"/>
                    </w:rPr>
                  </w:pPr>
                  <w:sdt>
                    <w:sdtPr>
                      <w:alias w:val="Numeris"/>
                      <w:tag w:val="nr_072f27f8201e451ba39381038be93dfa"/>
                      <w:id w:val="-543443611"/>
                      <w:lock w:val="sdtLocked"/>
                    </w:sdtPr>
                    <w:sdtEndPr/>
                    <w:sdtContent>
                      <w:r>
                        <w:rPr>
                          <w:szCs w:val="24"/>
                        </w:rPr>
                        <w:t>14</w:t>
                      </w:r>
                    </w:sdtContent>
                  </w:sdt>
                  <w:r>
                    <w:rPr>
                      <w:szCs w:val="24"/>
                    </w:rPr>
                    <w:t>. Centro ir Agentūros sprendimai arba veiksmai (neveikimas) gali būti skundžiami Vyriausia</w:t>
                  </w:r>
                  <w:r>
                    <w:rPr>
                      <w:szCs w:val="24"/>
                    </w:rPr>
                    <w:t>jai administracinių ginčų komisijai arba Vilniaus apygardos administraciniam teismui teisės aktų nustatyta tvarka.</w:t>
                  </w:r>
                </w:p>
                <w:p w14:paraId="1B6FA4F1" w14:textId="77777777" w:rsidR="009501E6" w:rsidRDefault="00AB7BD7">
                  <w:pPr>
                    <w:overflowPunct w:val="0"/>
                    <w:rPr>
                      <w:b/>
                      <w:szCs w:val="24"/>
                    </w:rPr>
                  </w:pPr>
                </w:p>
              </w:sdtContent>
            </w:sdt>
          </w:sdtContent>
        </w:sdt>
        <w:sdt>
          <w:sdtPr>
            <w:alias w:val="skyrius"/>
            <w:tag w:val="part_bc3ef5edf1674301b6e1a5141914bd99"/>
            <w:id w:val="-1850396225"/>
            <w:lock w:val="sdtLocked"/>
            <w:placeholder>
              <w:docPart w:val="DefaultPlaceholder_1082065158"/>
            </w:placeholder>
          </w:sdtPr>
          <w:sdtEndPr>
            <w:rPr>
              <w:szCs w:val="24"/>
            </w:rPr>
          </w:sdtEndPr>
          <w:sdtContent>
            <w:p w14:paraId="1B6FA4F2" w14:textId="7DF205F2" w:rsidR="009501E6" w:rsidRDefault="00AB7BD7">
              <w:pPr>
                <w:overflowPunct w:val="0"/>
                <w:jc w:val="center"/>
                <w:rPr>
                  <w:rFonts w:eastAsia="Calibri"/>
                  <w:b/>
                  <w:szCs w:val="24"/>
                </w:rPr>
              </w:pPr>
              <w:sdt>
                <w:sdtPr>
                  <w:alias w:val="Numeris"/>
                  <w:tag w:val="nr_bc3ef5edf1674301b6e1a5141914bd99"/>
                  <w:id w:val="389625274"/>
                  <w:lock w:val="sdtLocked"/>
                </w:sdtPr>
                <w:sdtEndPr/>
                <w:sdtContent>
                  <w:r>
                    <w:rPr>
                      <w:b/>
                      <w:szCs w:val="24"/>
                    </w:rPr>
                    <w:t>IV</w:t>
                  </w:r>
                </w:sdtContent>
              </w:sdt>
              <w:r>
                <w:rPr>
                  <w:b/>
                  <w:szCs w:val="24"/>
                </w:rPr>
                <w:t xml:space="preserve"> SKYRIUS</w:t>
              </w:r>
            </w:p>
            <w:p w14:paraId="1B6FA4F3" w14:textId="77777777" w:rsidR="009501E6" w:rsidRDefault="00AB7BD7">
              <w:pPr>
                <w:overflowPunct w:val="0"/>
                <w:jc w:val="center"/>
                <w:rPr>
                  <w:b/>
                  <w:szCs w:val="24"/>
                </w:rPr>
              </w:pPr>
              <w:sdt>
                <w:sdtPr>
                  <w:alias w:val="Pavadinimas"/>
                  <w:tag w:val="title_bc3ef5edf1674301b6e1a5141914bd99"/>
                  <w:id w:val="2078779758"/>
                  <w:lock w:val="sdtLocked"/>
                </w:sdtPr>
                <w:sdtEndPr/>
                <w:sdtContent>
                  <w:r>
                    <w:rPr>
                      <w:b/>
                      <w:szCs w:val="24"/>
                    </w:rPr>
                    <w:t>ATSAKOMYBĖ</w:t>
                  </w:r>
                </w:sdtContent>
              </w:sdt>
            </w:p>
            <w:p w14:paraId="1B6FA4F4" w14:textId="77777777" w:rsidR="009501E6" w:rsidRDefault="009501E6">
              <w:pPr>
                <w:overflowPunct w:val="0"/>
                <w:spacing w:line="360" w:lineRule="auto"/>
                <w:jc w:val="center"/>
                <w:rPr>
                  <w:b/>
                  <w:szCs w:val="24"/>
                </w:rPr>
              </w:pPr>
            </w:p>
            <w:sdt>
              <w:sdtPr>
                <w:alias w:val="15 p."/>
                <w:tag w:val="part_6919eee384c74d44a2813ce7b67b3f71"/>
                <w:id w:val="-244036901"/>
                <w:lock w:val="sdtLocked"/>
              </w:sdtPr>
              <w:sdtEndPr/>
              <w:sdtContent>
                <w:p w14:paraId="1B6FA4F5" w14:textId="77777777" w:rsidR="009501E6" w:rsidRDefault="00AB7BD7">
                  <w:pPr>
                    <w:tabs>
                      <w:tab w:val="left" w:pos="1134"/>
                    </w:tabs>
                    <w:spacing w:line="360" w:lineRule="auto"/>
                    <w:ind w:firstLine="720"/>
                    <w:contextualSpacing/>
                    <w:jc w:val="both"/>
                    <w:rPr>
                      <w:szCs w:val="24"/>
                    </w:rPr>
                  </w:pPr>
                  <w:sdt>
                    <w:sdtPr>
                      <w:alias w:val="Numeris"/>
                      <w:tag w:val="nr_6919eee384c74d44a2813ce7b67b3f71"/>
                      <w:id w:val="1074003491"/>
                      <w:lock w:val="sdtLocked"/>
                    </w:sdtPr>
                    <w:sdtEndPr/>
                    <w:sdtContent>
                      <w:r>
                        <w:rPr>
                          <w:szCs w:val="24"/>
                        </w:rPr>
                        <w:t>15</w:t>
                      </w:r>
                    </w:sdtContent>
                  </w:sdt>
                  <w:r>
                    <w:rPr>
                      <w:szCs w:val="24"/>
                    </w:rPr>
                    <w:t>. Neteisėtai išmokėtos ir (arba) panaudotos paramos lėšos susigrąžinamos Grąžintinų lėšų, susidariusių įg</w:t>
                  </w:r>
                  <w:r>
                    <w:rPr>
                      <w:szCs w:val="24"/>
                    </w:rPr>
                    <w:t xml:space="preserve">yvendinant Europos Sąjungos žemės ūkio fondų priemones, administravimo taisyklių, patvirtintų Lietuvos Respublikos Vyriausybės </w:t>
                  </w:r>
                  <w:smartTag w:uri="urn:schemas-microsoft-com:office:smarttags" w:element="metricconverter">
                    <w:smartTagPr>
                      <w:attr w:name="ProductID" w:val="2008 m"/>
                    </w:smartTagPr>
                    <w:r>
                      <w:rPr>
                        <w:szCs w:val="24"/>
                      </w:rPr>
                      <w:t>2008 m</w:t>
                    </w:r>
                  </w:smartTag>
                  <w:r>
                    <w:rPr>
                      <w:szCs w:val="24"/>
                    </w:rPr>
                    <w:t>. vasario 13 d. nutarimu Nr. 137 „Dėl Grąžintinų lėšų, susidariusių įgyvendinant Europos Sąjungos žemės ūkio fondų priemone</w:t>
                  </w:r>
                  <w:r>
                    <w:rPr>
                      <w:szCs w:val="24"/>
                    </w:rPr>
                    <w:t>s, administravimo taisyklių patvirtinimo“ nustatyta tvarka.</w:t>
                  </w:r>
                </w:p>
              </w:sdtContent>
            </w:sdt>
            <w:sdt>
              <w:sdtPr>
                <w:alias w:val="16 p."/>
                <w:tag w:val="part_2ad7607f3aac41d998d9d8094743d02b"/>
                <w:id w:val="-1554301353"/>
                <w:lock w:val="sdtLocked"/>
                <w:placeholder>
                  <w:docPart w:val="DefaultPlaceholder_1082065158"/>
                </w:placeholder>
              </w:sdtPr>
              <w:sdtEndPr>
                <w:rPr>
                  <w:szCs w:val="24"/>
                </w:rPr>
              </w:sdtEndPr>
              <w:sdtContent>
                <w:p w14:paraId="1B6FA4F6" w14:textId="6C13E110" w:rsidR="009501E6" w:rsidRDefault="00AB7BD7">
                  <w:pPr>
                    <w:tabs>
                      <w:tab w:val="left" w:pos="1134"/>
                    </w:tabs>
                    <w:overflowPunct w:val="0"/>
                    <w:spacing w:line="360" w:lineRule="auto"/>
                    <w:ind w:firstLine="709"/>
                    <w:jc w:val="both"/>
                    <w:rPr>
                      <w:szCs w:val="24"/>
                    </w:rPr>
                  </w:pPr>
                  <w:sdt>
                    <w:sdtPr>
                      <w:alias w:val="Numeris"/>
                      <w:tag w:val="nr_2ad7607f3aac41d998d9d8094743d02b"/>
                      <w:id w:val="454215364"/>
                      <w:lock w:val="sdtLocked"/>
                    </w:sdtPr>
                    <w:sdtEndPr/>
                    <w:sdtContent>
                      <w:r>
                        <w:rPr>
                          <w:szCs w:val="24"/>
                        </w:rPr>
                        <w:t>16</w:t>
                      </w:r>
                    </w:sdtContent>
                  </w:sdt>
                  <w:r>
                    <w:rPr>
                      <w:szCs w:val="24"/>
                    </w:rPr>
                    <w:t>. Asmenys, pažeidę šių taisyklių reikalavimus, atsako teisės aktų nustatyta tvarka.</w:t>
                  </w:r>
                </w:p>
                <w:p w14:paraId="1B6FA4F7" w14:textId="77777777" w:rsidR="009501E6" w:rsidRDefault="009501E6">
                  <w:pPr>
                    <w:tabs>
                      <w:tab w:val="left" w:pos="1134"/>
                    </w:tabs>
                    <w:overflowPunct w:val="0"/>
                    <w:spacing w:line="360" w:lineRule="auto"/>
                    <w:ind w:firstLine="709"/>
                    <w:jc w:val="both"/>
                    <w:rPr>
                      <w:szCs w:val="24"/>
                    </w:rPr>
                  </w:pPr>
                </w:p>
                <w:p w14:paraId="1B6FA4F8" w14:textId="77777777" w:rsidR="009501E6" w:rsidRDefault="00AB7BD7">
                  <w:pPr>
                    <w:tabs>
                      <w:tab w:val="left" w:pos="993"/>
                    </w:tabs>
                    <w:suppressAutoHyphens/>
                    <w:overflowPunct w:val="0"/>
                    <w:spacing w:line="360" w:lineRule="auto"/>
                    <w:jc w:val="center"/>
                    <w:textAlignment w:val="center"/>
                    <w:rPr>
                      <w:rFonts w:eastAsia="Calibri"/>
                      <w:color w:val="000000"/>
                      <w:szCs w:val="24"/>
                    </w:rPr>
                  </w:pPr>
                  <w:r>
                    <w:rPr>
                      <w:rFonts w:eastAsia="Calibri"/>
                      <w:color w:val="000000"/>
                      <w:szCs w:val="24"/>
                    </w:rPr>
                    <w:t>______________</w:t>
                  </w:r>
                </w:p>
                <w:p w14:paraId="1B6FA4F9" w14:textId="77777777" w:rsidR="009501E6" w:rsidRDefault="009501E6">
                  <w:pPr>
                    <w:tabs>
                      <w:tab w:val="left" w:pos="993"/>
                    </w:tabs>
                    <w:suppressAutoHyphens/>
                    <w:overflowPunct w:val="0"/>
                    <w:spacing w:line="360" w:lineRule="auto"/>
                    <w:jc w:val="both"/>
                    <w:textAlignment w:val="center"/>
                    <w:rPr>
                      <w:color w:val="000000"/>
                      <w:szCs w:val="24"/>
                    </w:rPr>
                  </w:pPr>
                </w:p>
                <w:p w14:paraId="1B6FA4FA" w14:textId="2662A80E" w:rsidR="009501E6" w:rsidRDefault="00AB7BD7">
                  <w:pPr>
                    <w:spacing w:line="360" w:lineRule="auto"/>
                    <w:rPr>
                      <w:szCs w:val="24"/>
                    </w:rPr>
                    <w:sectPr w:rsidR="009501E6" w:rsidSect="00AB7BD7">
                      <w:pgSz w:w="11906" w:h="16838"/>
                      <w:pgMar w:top="1135" w:right="567" w:bottom="1134" w:left="1701" w:header="567" w:footer="567" w:gutter="0"/>
                      <w:cols w:space="1296"/>
                    </w:sectPr>
                  </w:pPr>
                </w:p>
              </w:sdtContent>
            </w:sdt>
          </w:sdtContent>
        </w:sdt>
      </w:sdtContent>
    </w:sdt>
    <w:sdt>
      <w:sdtPr>
        <w:rPr>
          <w:sz w:val="20"/>
        </w:rPr>
        <w:alias w:val="priedas"/>
        <w:tag w:val="part_40e370bec39e41c6ac89ec9400be9d97"/>
        <w:id w:val="-44452937"/>
        <w:lock w:val="sdtLocked"/>
        <w:placeholder>
          <w:docPart w:val="DefaultPlaceholder_1082065158"/>
        </w:placeholder>
      </w:sdtPr>
      <w:sdtEndPr>
        <w:rPr>
          <w:sz w:val="24"/>
        </w:rPr>
      </w:sdtEndPr>
      <w:sdtContent>
        <w:p w14:paraId="050B3BCC" w14:textId="4840F2BE" w:rsidR="00AB7BD7" w:rsidRDefault="00AB7BD7" w:rsidP="00AB7BD7">
          <w:pPr>
            <w:ind w:left="10080" w:firstLine="720"/>
            <w:rPr>
              <w:sz w:val="20"/>
            </w:rPr>
          </w:pPr>
          <w:r>
            <w:rPr>
              <w:sz w:val="20"/>
            </w:rPr>
            <w:t xml:space="preserve">Laikinosios išskirtinės paramos pieno </w:t>
          </w:r>
        </w:p>
        <w:p w14:paraId="79146E7D" w14:textId="1B01B7A9" w:rsidR="00AB7BD7" w:rsidRDefault="00AB7BD7" w:rsidP="00AB7BD7">
          <w:pPr>
            <w:ind w:left="10080" w:firstLine="720"/>
            <w:rPr>
              <w:sz w:val="20"/>
            </w:rPr>
          </w:pPr>
          <w:r>
            <w:rPr>
              <w:sz w:val="20"/>
            </w:rPr>
            <w:t>gamintojams skyrimo taisyklių</w:t>
          </w:r>
        </w:p>
        <w:p w14:paraId="1FDF9D02" w14:textId="77777777" w:rsidR="00AB7BD7" w:rsidRDefault="00AB7BD7" w:rsidP="00AB7BD7">
          <w:pPr>
            <w:ind w:left="10080" w:firstLine="720"/>
            <w:rPr>
              <w:sz w:val="20"/>
            </w:rPr>
          </w:pPr>
          <w:r>
            <w:rPr>
              <w:sz w:val="20"/>
            </w:rPr>
            <w:t>priedas</w:t>
          </w:r>
        </w:p>
        <w:p w14:paraId="1B6FA4FE" w14:textId="77777777" w:rsidR="009501E6" w:rsidRDefault="009501E6">
          <w:pPr>
            <w:rPr>
              <w:sz w:val="20"/>
            </w:rPr>
          </w:pPr>
        </w:p>
        <w:p w14:paraId="1B6FA4FF" w14:textId="77777777" w:rsidR="009501E6" w:rsidRDefault="009501E6">
          <w:pPr>
            <w:jc w:val="center"/>
            <w:outlineLvl w:val="4"/>
            <w:rPr>
              <w:b/>
              <w:szCs w:val="24"/>
              <w:lang w:eastAsia="lt-LT"/>
            </w:rPr>
          </w:pPr>
        </w:p>
        <w:p w14:paraId="1B6FA500" w14:textId="515BDDD6" w:rsidR="009501E6" w:rsidRDefault="009501E6">
          <w:pPr>
            <w:rPr>
              <w:sz w:val="20"/>
            </w:rPr>
          </w:pPr>
        </w:p>
        <w:p w14:paraId="1B6FA501" w14:textId="2ED10972" w:rsidR="009501E6" w:rsidRDefault="00AB7BD7">
          <w:pPr>
            <w:jc w:val="center"/>
            <w:outlineLvl w:val="4"/>
            <w:rPr>
              <w:b/>
              <w:caps/>
              <w:szCs w:val="24"/>
              <w:lang w:eastAsia="lt-LT"/>
            </w:rPr>
          </w:pPr>
          <w:r>
            <w:rPr>
              <w:b/>
              <w:szCs w:val="24"/>
              <w:lang w:eastAsia="lt-LT"/>
            </w:rPr>
            <w:t>(Perduodamų duomenų apie laikinosios išskirtinės paramos pieno gamintojams suvestinės formos pavyzdys)</w:t>
          </w:r>
        </w:p>
        <w:p w14:paraId="1B6FA502" w14:textId="577E996F" w:rsidR="009501E6" w:rsidRDefault="009501E6">
          <w:pPr>
            <w:rPr>
              <w:sz w:val="20"/>
            </w:rPr>
          </w:pPr>
        </w:p>
        <w:p w14:paraId="1B6FA503" w14:textId="7484D47F" w:rsidR="009501E6" w:rsidRDefault="00AB7BD7">
          <w:pPr>
            <w:jc w:val="center"/>
            <w:outlineLvl w:val="4"/>
            <w:rPr>
              <w:b/>
              <w:caps/>
              <w:szCs w:val="24"/>
              <w:lang w:eastAsia="lt-LT"/>
            </w:rPr>
          </w:pPr>
          <w:r>
            <w:rPr>
              <w:b/>
              <w:caps/>
              <w:szCs w:val="24"/>
              <w:lang w:eastAsia="lt-LT"/>
            </w:rPr>
            <w:t>ŽEMĖS ŪKIO informacijos IR Kaimo verslo centras</w:t>
          </w:r>
        </w:p>
        <w:p w14:paraId="1B6FA504" w14:textId="77777777" w:rsidR="009501E6" w:rsidRDefault="009501E6">
          <w:pPr>
            <w:rPr>
              <w:sz w:val="6"/>
              <w:szCs w:val="6"/>
            </w:rPr>
          </w:pPr>
        </w:p>
        <w:p w14:paraId="1B6FA505" w14:textId="77777777" w:rsidR="009501E6" w:rsidRDefault="009501E6">
          <w:pPr>
            <w:overflowPunct w:val="0"/>
            <w:rPr>
              <w:szCs w:val="24"/>
              <w:lang w:val="en-GB"/>
            </w:rPr>
          </w:pPr>
        </w:p>
        <w:p w14:paraId="1B6FA506" w14:textId="5116D8B7" w:rsidR="009501E6" w:rsidRDefault="009501E6">
          <w:pPr>
            <w:overflowPunct w:val="0"/>
            <w:ind w:left="567"/>
            <w:jc w:val="center"/>
            <w:rPr>
              <w:b/>
              <w:caps/>
              <w:szCs w:val="24"/>
              <w:lang w:val="en-GB"/>
            </w:rPr>
          </w:pPr>
        </w:p>
        <w:p w14:paraId="1B6FA507" w14:textId="7A075A26" w:rsidR="009501E6" w:rsidRDefault="00AB7BD7">
          <w:pPr>
            <w:overflowPunct w:val="0"/>
            <w:ind w:left="567"/>
            <w:jc w:val="center"/>
            <w:rPr>
              <w:b/>
              <w:caps/>
              <w:szCs w:val="24"/>
              <w:lang w:val="en-GB"/>
            </w:rPr>
          </w:pPr>
          <w:r>
            <w:rPr>
              <w:b/>
              <w:caps/>
              <w:szCs w:val="24"/>
              <w:lang w:val="en-GB"/>
            </w:rPr>
            <w:t xml:space="preserve">PERDUODAMŲ DUOMENŲ </w:t>
          </w:r>
          <w:r>
            <w:rPr>
              <w:b/>
              <w:szCs w:val="24"/>
              <w:lang w:val="en-GB"/>
            </w:rPr>
            <w:t xml:space="preserve">APIE LAIKINOSIOS IŠSKIRTINĖS PARAMOS PIENO GAMINTOJAMS SKYRIMĄ </w:t>
          </w:r>
          <w:r>
            <w:rPr>
              <w:b/>
              <w:caps/>
              <w:szCs w:val="24"/>
              <w:lang w:val="en-GB"/>
            </w:rPr>
            <w:t>SUVESTI</w:t>
          </w:r>
          <w:r>
            <w:rPr>
              <w:b/>
              <w:caps/>
              <w:szCs w:val="24"/>
              <w:lang w:val="en-GB"/>
            </w:rPr>
            <w:t>NĖ</w:t>
          </w:r>
        </w:p>
        <w:p w14:paraId="1B6FA508" w14:textId="77777777" w:rsidR="009501E6" w:rsidRDefault="009501E6">
          <w:pPr>
            <w:overflowPunct w:val="0"/>
            <w:jc w:val="center"/>
            <w:rPr>
              <w:szCs w:val="24"/>
              <w:lang w:val="en-GB"/>
            </w:rPr>
          </w:pPr>
        </w:p>
        <w:p w14:paraId="1B6FA509" w14:textId="77777777" w:rsidR="009501E6" w:rsidRDefault="00AB7BD7">
          <w:pPr>
            <w:overflowPunct w:val="0"/>
            <w:spacing w:line="276" w:lineRule="auto"/>
            <w:ind w:firstLine="1020"/>
            <w:jc w:val="center"/>
            <w:rPr>
              <w:szCs w:val="24"/>
              <w:lang w:val="en-GB"/>
            </w:rPr>
          </w:pPr>
          <w:r>
            <w:rPr>
              <w:szCs w:val="24"/>
              <w:lang w:val="en-GB"/>
            </w:rPr>
            <w:t>________________    Nr. _______</w:t>
          </w:r>
        </w:p>
        <w:p w14:paraId="1B6FA50A" w14:textId="77777777" w:rsidR="009501E6" w:rsidRDefault="00AB7BD7">
          <w:pPr>
            <w:overflowPunct w:val="0"/>
            <w:spacing w:line="276" w:lineRule="auto"/>
            <w:ind w:left="5184" w:firstLine="1536"/>
            <w:rPr>
              <w:sz w:val="18"/>
              <w:szCs w:val="18"/>
              <w:lang w:val="en-GB"/>
            </w:rPr>
          </w:pPr>
          <w:r>
            <w:rPr>
              <w:sz w:val="18"/>
              <w:szCs w:val="18"/>
              <w:lang w:val="en-GB"/>
            </w:rPr>
            <w:t xml:space="preserve">(data) </w:t>
          </w:r>
        </w:p>
        <w:p w14:paraId="1B6FA50B" w14:textId="77777777" w:rsidR="009501E6" w:rsidRDefault="00AB7BD7">
          <w:pPr>
            <w:overflowPunct w:val="0"/>
            <w:spacing w:line="276" w:lineRule="auto"/>
            <w:jc w:val="center"/>
            <w:rPr>
              <w:szCs w:val="24"/>
            </w:rPr>
          </w:pPr>
          <w:r>
            <w:rPr>
              <w:szCs w:val="24"/>
            </w:rPr>
            <w:t>____________________</w:t>
          </w:r>
        </w:p>
        <w:p w14:paraId="1B6FA50C" w14:textId="77777777" w:rsidR="009501E6" w:rsidRDefault="00AB7BD7">
          <w:pPr>
            <w:overflowPunct w:val="0"/>
            <w:spacing w:line="276" w:lineRule="auto"/>
            <w:jc w:val="center"/>
            <w:rPr>
              <w:sz w:val="18"/>
              <w:szCs w:val="18"/>
            </w:rPr>
          </w:pPr>
          <w:r>
            <w:rPr>
              <w:sz w:val="18"/>
              <w:szCs w:val="18"/>
            </w:rPr>
            <w:t xml:space="preserve">(sudarymo vieta) </w:t>
          </w:r>
        </w:p>
        <w:p w14:paraId="1B6FA50D" w14:textId="77777777" w:rsidR="009501E6" w:rsidRDefault="009501E6">
          <w:pPr>
            <w:overflowPunct w:val="0"/>
            <w:rPr>
              <w:szCs w:val="24"/>
            </w:rPr>
          </w:pP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956"/>
            <w:gridCol w:w="2164"/>
            <w:gridCol w:w="1805"/>
            <w:gridCol w:w="1275"/>
            <w:gridCol w:w="1560"/>
            <w:gridCol w:w="1417"/>
            <w:gridCol w:w="1985"/>
            <w:gridCol w:w="1842"/>
            <w:gridCol w:w="1560"/>
          </w:tblGrid>
          <w:tr w:rsidR="009501E6" w14:paraId="1B6FA536" w14:textId="77777777">
            <w:trPr>
              <w:cantSplit/>
              <w:trHeight w:val="1120"/>
              <w:jc w:val="center"/>
            </w:trPr>
            <w:tc>
              <w:tcPr>
                <w:tcW w:w="600" w:type="dxa"/>
                <w:tcBorders>
                  <w:top w:val="single" w:sz="4" w:space="0" w:color="auto"/>
                  <w:left w:val="single" w:sz="4" w:space="0" w:color="auto"/>
                  <w:bottom w:val="single" w:sz="4" w:space="0" w:color="auto"/>
                  <w:right w:val="single" w:sz="4" w:space="0" w:color="auto"/>
                </w:tcBorders>
              </w:tcPr>
              <w:p w14:paraId="1B6FA50E" w14:textId="77777777" w:rsidR="009501E6" w:rsidRDefault="00AB7BD7">
                <w:pPr>
                  <w:tabs>
                    <w:tab w:val="center" w:pos="4819"/>
                    <w:tab w:val="right" w:pos="9638"/>
                  </w:tabs>
                  <w:spacing w:line="256" w:lineRule="auto"/>
                  <w:rPr>
                    <w:szCs w:val="24"/>
                  </w:rPr>
                </w:pPr>
                <w:r>
                  <w:rPr>
                    <w:szCs w:val="24"/>
                  </w:rPr>
                  <w:t>Eil. Nr.</w:t>
                </w:r>
              </w:p>
              <w:p w14:paraId="1B6FA50F" w14:textId="77777777" w:rsidR="009501E6" w:rsidRDefault="009501E6">
                <w:pPr>
                  <w:tabs>
                    <w:tab w:val="center" w:pos="4819"/>
                    <w:tab w:val="right" w:pos="9638"/>
                  </w:tabs>
                  <w:spacing w:line="256" w:lineRule="auto"/>
                  <w:rPr>
                    <w:szCs w:val="24"/>
                  </w:rPr>
                </w:pPr>
              </w:p>
              <w:p w14:paraId="1B6FA510" w14:textId="77777777" w:rsidR="009501E6" w:rsidRDefault="009501E6">
                <w:pPr>
                  <w:tabs>
                    <w:tab w:val="center" w:pos="4819"/>
                    <w:tab w:val="right" w:pos="9638"/>
                  </w:tabs>
                  <w:spacing w:line="256" w:lineRule="auto"/>
                  <w:rPr>
                    <w:szCs w:val="24"/>
                  </w:rPr>
                </w:pPr>
              </w:p>
              <w:p w14:paraId="1B6FA511" w14:textId="77777777" w:rsidR="009501E6" w:rsidRDefault="00AB7BD7">
                <w:pPr>
                  <w:tabs>
                    <w:tab w:val="center" w:pos="4819"/>
                    <w:tab w:val="right" w:pos="9638"/>
                  </w:tabs>
                  <w:spacing w:line="256" w:lineRule="auto"/>
                  <w:jc w:val="center"/>
                  <w:rPr>
                    <w:szCs w:val="24"/>
                  </w:rPr>
                </w:pPr>
                <w:r>
                  <w:rPr>
                    <w:szCs w:val="24"/>
                  </w:rPr>
                  <w:t>1</w:t>
                </w:r>
              </w:p>
            </w:tc>
            <w:tc>
              <w:tcPr>
                <w:tcW w:w="955" w:type="dxa"/>
                <w:tcBorders>
                  <w:top w:val="single" w:sz="4" w:space="0" w:color="auto"/>
                  <w:left w:val="single" w:sz="4" w:space="0" w:color="auto"/>
                  <w:bottom w:val="single" w:sz="4" w:space="0" w:color="auto"/>
                  <w:right w:val="single" w:sz="4" w:space="0" w:color="auto"/>
                </w:tcBorders>
              </w:tcPr>
              <w:p w14:paraId="1B6FA512" w14:textId="77777777" w:rsidR="009501E6" w:rsidRDefault="00AB7BD7">
                <w:pPr>
                  <w:overflowPunct w:val="0"/>
                  <w:spacing w:line="256" w:lineRule="auto"/>
                  <w:jc w:val="center"/>
                  <w:rPr>
                    <w:szCs w:val="24"/>
                  </w:rPr>
                </w:pPr>
                <w:r>
                  <w:rPr>
                    <w:szCs w:val="24"/>
                  </w:rPr>
                  <w:t>Pakelio Nr.</w:t>
                </w:r>
              </w:p>
              <w:p w14:paraId="1B6FA513" w14:textId="77777777" w:rsidR="009501E6" w:rsidRDefault="009501E6">
                <w:pPr>
                  <w:overflowPunct w:val="0"/>
                  <w:spacing w:line="256" w:lineRule="auto"/>
                  <w:jc w:val="center"/>
                  <w:rPr>
                    <w:szCs w:val="24"/>
                  </w:rPr>
                </w:pPr>
              </w:p>
              <w:p w14:paraId="1B6FA514" w14:textId="77777777" w:rsidR="009501E6" w:rsidRDefault="009501E6">
                <w:pPr>
                  <w:overflowPunct w:val="0"/>
                  <w:spacing w:line="256" w:lineRule="auto"/>
                  <w:jc w:val="center"/>
                  <w:rPr>
                    <w:szCs w:val="24"/>
                  </w:rPr>
                </w:pPr>
              </w:p>
              <w:p w14:paraId="1B6FA515" w14:textId="77777777" w:rsidR="009501E6" w:rsidRDefault="00AB7BD7">
                <w:pPr>
                  <w:overflowPunct w:val="0"/>
                  <w:spacing w:line="256" w:lineRule="auto"/>
                  <w:jc w:val="center"/>
                  <w:rPr>
                    <w:szCs w:val="24"/>
                  </w:rPr>
                </w:pPr>
                <w:r>
                  <w:rPr>
                    <w:szCs w:val="24"/>
                  </w:rPr>
                  <w:t>2</w:t>
                </w:r>
              </w:p>
            </w:tc>
            <w:tc>
              <w:tcPr>
                <w:tcW w:w="2164" w:type="dxa"/>
                <w:tcBorders>
                  <w:top w:val="single" w:sz="4" w:space="0" w:color="auto"/>
                  <w:left w:val="single" w:sz="4" w:space="0" w:color="auto"/>
                  <w:bottom w:val="single" w:sz="4" w:space="0" w:color="auto"/>
                  <w:right w:val="single" w:sz="4" w:space="0" w:color="auto"/>
                </w:tcBorders>
              </w:tcPr>
              <w:p w14:paraId="1B6FA516" w14:textId="77777777" w:rsidR="009501E6" w:rsidRDefault="00AB7BD7">
                <w:pPr>
                  <w:overflowPunct w:val="0"/>
                  <w:spacing w:line="256" w:lineRule="auto"/>
                  <w:jc w:val="center"/>
                  <w:rPr>
                    <w:szCs w:val="24"/>
                  </w:rPr>
                </w:pPr>
                <w:r>
                  <w:rPr>
                    <w:szCs w:val="24"/>
                  </w:rPr>
                  <w:t>Gamintojo vardas, pavardė (įmonės pavadinimas)</w:t>
                </w:r>
              </w:p>
              <w:p w14:paraId="1B6FA517" w14:textId="77777777" w:rsidR="009501E6" w:rsidRDefault="009501E6">
                <w:pPr>
                  <w:overflowPunct w:val="0"/>
                  <w:spacing w:line="256" w:lineRule="auto"/>
                  <w:jc w:val="center"/>
                  <w:rPr>
                    <w:szCs w:val="24"/>
                  </w:rPr>
                </w:pPr>
              </w:p>
              <w:p w14:paraId="1B6FA518" w14:textId="77777777" w:rsidR="009501E6" w:rsidRDefault="00AB7BD7">
                <w:pPr>
                  <w:overflowPunct w:val="0"/>
                  <w:spacing w:line="256" w:lineRule="auto"/>
                  <w:jc w:val="center"/>
                  <w:rPr>
                    <w:szCs w:val="24"/>
                  </w:rPr>
                </w:pPr>
                <w:r>
                  <w:rPr>
                    <w:szCs w:val="24"/>
                  </w:rPr>
                  <w:t>3</w:t>
                </w:r>
              </w:p>
            </w:tc>
            <w:tc>
              <w:tcPr>
                <w:tcW w:w="1805" w:type="dxa"/>
                <w:tcBorders>
                  <w:top w:val="single" w:sz="4" w:space="0" w:color="auto"/>
                  <w:left w:val="single" w:sz="4" w:space="0" w:color="auto"/>
                  <w:bottom w:val="single" w:sz="4" w:space="0" w:color="auto"/>
                  <w:right w:val="single" w:sz="4" w:space="0" w:color="auto"/>
                </w:tcBorders>
              </w:tcPr>
              <w:p w14:paraId="1B6FA519" w14:textId="77777777" w:rsidR="009501E6" w:rsidRDefault="00AB7BD7">
                <w:pPr>
                  <w:overflowPunct w:val="0"/>
                  <w:spacing w:line="256" w:lineRule="auto"/>
                  <w:ind w:left="-108" w:right="-108"/>
                  <w:jc w:val="center"/>
                  <w:rPr>
                    <w:szCs w:val="24"/>
                  </w:rPr>
                </w:pPr>
                <w:r>
                  <w:rPr>
                    <w:szCs w:val="24"/>
                  </w:rPr>
                  <w:t>Gamintojo asmens kodas (įmonės kodas)</w:t>
                </w:r>
              </w:p>
              <w:p w14:paraId="1B6FA51A" w14:textId="77777777" w:rsidR="009501E6" w:rsidRDefault="009501E6">
                <w:pPr>
                  <w:overflowPunct w:val="0"/>
                  <w:spacing w:line="256" w:lineRule="auto"/>
                  <w:ind w:left="-108" w:right="-108"/>
                  <w:jc w:val="center"/>
                  <w:rPr>
                    <w:szCs w:val="24"/>
                  </w:rPr>
                </w:pPr>
              </w:p>
              <w:p w14:paraId="1B6FA51B" w14:textId="77777777" w:rsidR="009501E6" w:rsidRDefault="00AB7BD7">
                <w:pPr>
                  <w:overflowPunct w:val="0"/>
                  <w:spacing w:line="256" w:lineRule="auto"/>
                  <w:ind w:left="-108" w:right="-108"/>
                  <w:jc w:val="center"/>
                  <w:rPr>
                    <w:szCs w:val="24"/>
                  </w:rPr>
                </w:pPr>
                <w:r>
                  <w:rPr>
                    <w:szCs w:val="24"/>
                  </w:rPr>
                  <w:t>4</w:t>
                </w:r>
              </w:p>
            </w:tc>
            <w:tc>
              <w:tcPr>
                <w:tcW w:w="1275" w:type="dxa"/>
                <w:tcBorders>
                  <w:top w:val="single" w:sz="4" w:space="0" w:color="auto"/>
                  <w:left w:val="single" w:sz="4" w:space="0" w:color="auto"/>
                  <w:bottom w:val="single" w:sz="4" w:space="0" w:color="auto"/>
                  <w:right w:val="single" w:sz="4" w:space="0" w:color="auto"/>
                </w:tcBorders>
              </w:tcPr>
              <w:p w14:paraId="1B6FA51C" w14:textId="77777777" w:rsidR="009501E6" w:rsidRDefault="00AB7BD7">
                <w:pPr>
                  <w:overflowPunct w:val="0"/>
                  <w:spacing w:line="256" w:lineRule="auto"/>
                  <w:ind w:left="-108" w:right="-108"/>
                  <w:jc w:val="center"/>
                  <w:rPr>
                    <w:szCs w:val="24"/>
                  </w:rPr>
                </w:pPr>
                <w:r>
                  <w:rPr>
                    <w:szCs w:val="24"/>
                  </w:rPr>
                  <w:t>Valdos Nr.</w:t>
                </w:r>
              </w:p>
              <w:p w14:paraId="1B6FA51D" w14:textId="77777777" w:rsidR="009501E6" w:rsidRDefault="009501E6">
                <w:pPr>
                  <w:overflowPunct w:val="0"/>
                  <w:spacing w:line="256" w:lineRule="auto"/>
                  <w:ind w:left="-108" w:right="-108"/>
                  <w:jc w:val="center"/>
                  <w:rPr>
                    <w:szCs w:val="24"/>
                  </w:rPr>
                </w:pPr>
              </w:p>
              <w:p w14:paraId="1B6FA51E" w14:textId="77777777" w:rsidR="009501E6" w:rsidRDefault="009501E6">
                <w:pPr>
                  <w:overflowPunct w:val="0"/>
                  <w:spacing w:line="256" w:lineRule="auto"/>
                  <w:ind w:left="-108" w:right="-108"/>
                  <w:jc w:val="center"/>
                  <w:rPr>
                    <w:szCs w:val="24"/>
                  </w:rPr>
                </w:pPr>
              </w:p>
              <w:p w14:paraId="1B6FA51F" w14:textId="77777777" w:rsidR="009501E6" w:rsidRDefault="009501E6">
                <w:pPr>
                  <w:overflowPunct w:val="0"/>
                  <w:spacing w:line="256" w:lineRule="auto"/>
                  <w:ind w:left="-108" w:right="-108"/>
                  <w:jc w:val="center"/>
                  <w:rPr>
                    <w:szCs w:val="24"/>
                  </w:rPr>
                </w:pPr>
              </w:p>
              <w:p w14:paraId="1B6FA520" w14:textId="77777777" w:rsidR="009501E6" w:rsidRDefault="00AB7BD7">
                <w:pPr>
                  <w:overflowPunct w:val="0"/>
                  <w:spacing w:line="256" w:lineRule="auto"/>
                  <w:ind w:left="-108" w:right="-108"/>
                  <w:jc w:val="center"/>
                  <w:rPr>
                    <w:szCs w:val="24"/>
                  </w:rPr>
                </w:pPr>
                <w:r>
                  <w:rPr>
                    <w:szCs w:val="24"/>
                  </w:rPr>
                  <w:t>5</w:t>
                </w:r>
              </w:p>
            </w:tc>
            <w:tc>
              <w:tcPr>
                <w:tcW w:w="1560" w:type="dxa"/>
                <w:tcBorders>
                  <w:top w:val="single" w:sz="4" w:space="0" w:color="auto"/>
                  <w:left w:val="single" w:sz="4" w:space="0" w:color="auto"/>
                  <w:bottom w:val="single" w:sz="4" w:space="0" w:color="auto"/>
                  <w:right w:val="single" w:sz="4" w:space="0" w:color="auto"/>
                </w:tcBorders>
              </w:tcPr>
              <w:p w14:paraId="1B6FA521" w14:textId="77777777" w:rsidR="009501E6" w:rsidRDefault="00AB7BD7">
                <w:pPr>
                  <w:overflowPunct w:val="0"/>
                  <w:spacing w:line="256" w:lineRule="auto"/>
                  <w:jc w:val="center"/>
                  <w:rPr>
                    <w:szCs w:val="24"/>
                  </w:rPr>
                </w:pPr>
                <w:r>
                  <w:rPr>
                    <w:szCs w:val="24"/>
                  </w:rPr>
                  <w:t>Savivaldybės kodas</w:t>
                </w:r>
              </w:p>
              <w:p w14:paraId="1B6FA522" w14:textId="77777777" w:rsidR="009501E6" w:rsidRDefault="009501E6">
                <w:pPr>
                  <w:overflowPunct w:val="0"/>
                  <w:spacing w:line="256" w:lineRule="auto"/>
                  <w:ind w:right="-108"/>
                  <w:jc w:val="center"/>
                  <w:rPr>
                    <w:szCs w:val="24"/>
                  </w:rPr>
                </w:pPr>
              </w:p>
              <w:p w14:paraId="1B6FA523" w14:textId="77777777" w:rsidR="009501E6" w:rsidRDefault="009501E6">
                <w:pPr>
                  <w:overflowPunct w:val="0"/>
                  <w:spacing w:line="256" w:lineRule="auto"/>
                  <w:jc w:val="center"/>
                  <w:rPr>
                    <w:szCs w:val="24"/>
                  </w:rPr>
                </w:pPr>
              </w:p>
              <w:p w14:paraId="1B6FA524" w14:textId="77777777" w:rsidR="009501E6" w:rsidRDefault="00AB7BD7">
                <w:pPr>
                  <w:overflowPunct w:val="0"/>
                  <w:spacing w:line="256" w:lineRule="auto"/>
                  <w:jc w:val="center"/>
                  <w:rPr>
                    <w:szCs w:val="24"/>
                  </w:rPr>
                </w:pPr>
                <w:r>
                  <w:rPr>
                    <w:szCs w:val="24"/>
                  </w:rPr>
                  <w:t>6</w:t>
                </w:r>
              </w:p>
            </w:tc>
            <w:tc>
              <w:tcPr>
                <w:tcW w:w="1417" w:type="dxa"/>
                <w:tcBorders>
                  <w:top w:val="single" w:sz="4" w:space="0" w:color="auto"/>
                  <w:left w:val="single" w:sz="4" w:space="0" w:color="auto"/>
                  <w:bottom w:val="single" w:sz="4" w:space="0" w:color="auto"/>
                  <w:right w:val="single" w:sz="4" w:space="0" w:color="auto"/>
                </w:tcBorders>
              </w:tcPr>
              <w:p w14:paraId="1B6FA525" w14:textId="77777777" w:rsidR="009501E6" w:rsidRDefault="00AB7BD7">
                <w:pPr>
                  <w:overflowPunct w:val="0"/>
                  <w:spacing w:line="256" w:lineRule="auto"/>
                  <w:ind w:right="-135"/>
                  <w:rPr>
                    <w:szCs w:val="24"/>
                  </w:rPr>
                </w:pPr>
                <w:r>
                  <w:rPr>
                    <w:szCs w:val="24"/>
                  </w:rPr>
                  <w:t>Banko kodas</w:t>
                </w:r>
              </w:p>
              <w:p w14:paraId="1B6FA526" w14:textId="77777777" w:rsidR="009501E6" w:rsidRDefault="009501E6">
                <w:pPr>
                  <w:overflowPunct w:val="0"/>
                  <w:spacing w:line="256" w:lineRule="auto"/>
                  <w:ind w:right="-135"/>
                  <w:jc w:val="center"/>
                  <w:rPr>
                    <w:szCs w:val="24"/>
                  </w:rPr>
                </w:pPr>
              </w:p>
              <w:p w14:paraId="1B6FA527" w14:textId="77777777" w:rsidR="009501E6" w:rsidRDefault="009501E6">
                <w:pPr>
                  <w:overflowPunct w:val="0"/>
                  <w:spacing w:line="256" w:lineRule="auto"/>
                  <w:ind w:right="-135"/>
                  <w:jc w:val="center"/>
                  <w:rPr>
                    <w:szCs w:val="24"/>
                  </w:rPr>
                </w:pPr>
              </w:p>
              <w:p w14:paraId="1B6FA528" w14:textId="77777777" w:rsidR="009501E6" w:rsidRDefault="009501E6">
                <w:pPr>
                  <w:overflowPunct w:val="0"/>
                  <w:spacing w:line="256" w:lineRule="auto"/>
                  <w:ind w:right="-135"/>
                  <w:jc w:val="center"/>
                  <w:rPr>
                    <w:szCs w:val="24"/>
                  </w:rPr>
                </w:pPr>
              </w:p>
              <w:p w14:paraId="1B6FA529" w14:textId="77777777" w:rsidR="009501E6" w:rsidRDefault="00AB7BD7">
                <w:pPr>
                  <w:overflowPunct w:val="0"/>
                  <w:spacing w:line="256" w:lineRule="auto"/>
                  <w:ind w:right="-135"/>
                  <w:jc w:val="center"/>
                  <w:rPr>
                    <w:szCs w:val="24"/>
                  </w:rPr>
                </w:pPr>
                <w:r>
                  <w:rPr>
                    <w:szCs w:val="24"/>
                  </w:rPr>
                  <w:t>7</w:t>
                </w:r>
              </w:p>
            </w:tc>
            <w:tc>
              <w:tcPr>
                <w:tcW w:w="1985" w:type="dxa"/>
                <w:tcBorders>
                  <w:top w:val="single" w:sz="4" w:space="0" w:color="auto"/>
                  <w:left w:val="single" w:sz="4" w:space="0" w:color="auto"/>
                  <w:bottom w:val="single" w:sz="4" w:space="0" w:color="auto"/>
                  <w:right w:val="single" w:sz="4" w:space="0" w:color="auto"/>
                </w:tcBorders>
              </w:tcPr>
              <w:p w14:paraId="1B6FA52A" w14:textId="77777777" w:rsidR="009501E6" w:rsidRDefault="00AB7BD7">
                <w:pPr>
                  <w:overflowPunct w:val="0"/>
                  <w:spacing w:line="256" w:lineRule="auto"/>
                  <w:jc w:val="center"/>
                  <w:rPr>
                    <w:szCs w:val="24"/>
                  </w:rPr>
                </w:pPr>
                <w:r>
                  <w:rPr>
                    <w:szCs w:val="24"/>
                  </w:rPr>
                  <w:t>Atsiskaitomosios sąskaitos Nr.</w:t>
                </w:r>
              </w:p>
              <w:p w14:paraId="1B6FA52B" w14:textId="77777777" w:rsidR="009501E6" w:rsidRDefault="009501E6">
                <w:pPr>
                  <w:overflowPunct w:val="0"/>
                  <w:spacing w:line="256" w:lineRule="auto"/>
                  <w:jc w:val="center"/>
                  <w:rPr>
                    <w:szCs w:val="24"/>
                  </w:rPr>
                </w:pPr>
              </w:p>
              <w:p w14:paraId="1B6FA52C" w14:textId="77777777" w:rsidR="009501E6" w:rsidRDefault="009501E6">
                <w:pPr>
                  <w:overflowPunct w:val="0"/>
                  <w:spacing w:line="256" w:lineRule="auto"/>
                  <w:jc w:val="center"/>
                  <w:rPr>
                    <w:szCs w:val="24"/>
                  </w:rPr>
                </w:pPr>
              </w:p>
              <w:p w14:paraId="1B6FA52D" w14:textId="77777777" w:rsidR="009501E6" w:rsidRDefault="00AB7BD7">
                <w:pPr>
                  <w:overflowPunct w:val="0"/>
                  <w:spacing w:line="256" w:lineRule="auto"/>
                  <w:jc w:val="center"/>
                  <w:rPr>
                    <w:szCs w:val="24"/>
                  </w:rPr>
                </w:pPr>
                <w:r>
                  <w:rPr>
                    <w:szCs w:val="24"/>
                  </w:rPr>
                  <w:t>8</w:t>
                </w:r>
              </w:p>
            </w:tc>
            <w:tc>
              <w:tcPr>
                <w:tcW w:w="1842" w:type="dxa"/>
                <w:tcBorders>
                  <w:top w:val="single" w:sz="4" w:space="0" w:color="auto"/>
                  <w:left w:val="single" w:sz="4" w:space="0" w:color="auto"/>
                  <w:bottom w:val="single" w:sz="4" w:space="0" w:color="auto"/>
                  <w:right w:val="single" w:sz="4" w:space="0" w:color="auto"/>
                </w:tcBorders>
              </w:tcPr>
              <w:p w14:paraId="1B6FA52E" w14:textId="77777777" w:rsidR="009501E6" w:rsidRDefault="00AB7BD7">
                <w:pPr>
                  <w:overflowPunct w:val="0"/>
                  <w:spacing w:line="256" w:lineRule="auto"/>
                  <w:ind w:right="-108"/>
                  <w:jc w:val="center"/>
                  <w:rPr>
                    <w:szCs w:val="24"/>
                  </w:rPr>
                </w:pPr>
                <w:r>
                  <w:rPr>
                    <w:szCs w:val="24"/>
                  </w:rPr>
                  <w:t>Paramos suma, Eur</w:t>
                </w:r>
              </w:p>
              <w:p w14:paraId="1B6FA52F" w14:textId="77777777" w:rsidR="009501E6" w:rsidRDefault="009501E6">
                <w:pPr>
                  <w:overflowPunct w:val="0"/>
                  <w:spacing w:line="256" w:lineRule="auto"/>
                  <w:ind w:right="-108"/>
                  <w:jc w:val="center"/>
                  <w:rPr>
                    <w:szCs w:val="24"/>
                  </w:rPr>
                </w:pPr>
              </w:p>
              <w:p w14:paraId="1B6FA530" w14:textId="77777777" w:rsidR="009501E6" w:rsidRDefault="009501E6">
                <w:pPr>
                  <w:overflowPunct w:val="0"/>
                  <w:spacing w:line="256" w:lineRule="auto"/>
                  <w:ind w:right="-108"/>
                  <w:rPr>
                    <w:szCs w:val="24"/>
                  </w:rPr>
                </w:pPr>
              </w:p>
              <w:p w14:paraId="1B6FA531" w14:textId="77777777" w:rsidR="009501E6" w:rsidRDefault="00AB7BD7">
                <w:pPr>
                  <w:overflowPunct w:val="0"/>
                  <w:spacing w:line="256" w:lineRule="auto"/>
                  <w:ind w:right="-108"/>
                  <w:jc w:val="center"/>
                  <w:rPr>
                    <w:szCs w:val="24"/>
                  </w:rPr>
                </w:pPr>
                <w:r>
                  <w:rPr>
                    <w:szCs w:val="24"/>
                  </w:rPr>
                  <w:t>9</w:t>
                </w:r>
              </w:p>
            </w:tc>
            <w:tc>
              <w:tcPr>
                <w:tcW w:w="1560" w:type="dxa"/>
                <w:tcBorders>
                  <w:top w:val="single" w:sz="4" w:space="0" w:color="auto"/>
                  <w:left w:val="single" w:sz="4" w:space="0" w:color="auto"/>
                  <w:bottom w:val="single" w:sz="4" w:space="0" w:color="auto"/>
                  <w:right w:val="single" w:sz="4" w:space="0" w:color="auto"/>
                </w:tcBorders>
              </w:tcPr>
              <w:p w14:paraId="1B6FA532" w14:textId="77777777" w:rsidR="009501E6" w:rsidRDefault="00AB7BD7">
                <w:pPr>
                  <w:overflowPunct w:val="0"/>
                  <w:spacing w:line="256" w:lineRule="auto"/>
                  <w:jc w:val="center"/>
                  <w:rPr>
                    <w:szCs w:val="24"/>
                  </w:rPr>
                </w:pPr>
                <w:r>
                  <w:rPr>
                    <w:szCs w:val="24"/>
                  </w:rPr>
                  <w:t>Autorizavimo data</w:t>
                </w:r>
              </w:p>
              <w:p w14:paraId="1B6FA533" w14:textId="77777777" w:rsidR="009501E6" w:rsidRDefault="009501E6">
                <w:pPr>
                  <w:overflowPunct w:val="0"/>
                  <w:spacing w:line="256" w:lineRule="auto"/>
                  <w:jc w:val="center"/>
                  <w:rPr>
                    <w:szCs w:val="24"/>
                  </w:rPr>
                </w:pPr>
              </w:p>
              <w:p w14:paraId="1B6FA534" w14:textId="77777777" w:rsidR="009501E6" w:rsidRDefault="009501E6">
                <w:pPr>
                  <w:overflowPunct w:val="0"/>
                  <w:spacing w:line="256" w:lineRule="auto"/>
                  <w:jc w:val="center"/>
                  <w:rPr>
                    <w:szCs w:val="24"/>
                  </w:rPr>
                </w:pPr>
              </w:p>
              <w:p w14:paraId="1B6FA535" w14:textId="77777777" w:rsidR="009501E6" w:rsidRDefault="00AB7BD7">
                <w:pPr>
                  <w:overflowPunct w:val="0"/>
                  <w:spacing w:line="256" w:lineRule="auto"/>
                  <w:jc w:val="center"/>
                  <w:rPr>
                    <w:szCs w:val="24"/>
                  </w:rPr>
                </w:pPr>
                <w:r>
                  <w:rPr>
                    <w:szCs w:val="24"/>
                  </w:rPr>
                  <w:t>10</w:t>
                </w:r>
              </w:p>
            </w:tc>
          </w:tr>
          <w:tr w:rsidR="009501E6" w14:paraId="1B6FA541" w14:textId="77777777">
            <w:trPr>
              <w:jc w:val="center"/>
            </w:trPr>
            <w:tc>
              <w:tcPr>
                <w:tcW w:w="600" w:type="dxa"/>
                <w:tcBorders>
                  <w:top w:val="single" w:sz="4" w:space="0" w:color="auto"/>
                  <w:left w:val="single" w:sz="4" w:space="0" w:color="auto"/>
                  <w:bottom w:val="single" w:sz="4" w:space="0" w:color="auto"/>
                  <w:right w:val="single" w:sz="4" w:space="0" w:color="auto"/>
                </w:tcBorders>
              </w:tcPr>
              <w:p w14:paraId="1B6FA537" w14:textId="77777777" w:rsidR="009501E6" w:rsidRDefault="009501E6">
                <w:pPr>
                  <w:overflowPunct w:val="0"/>
                  <w:spacing w:line="256" w:lineRule="auto"/>
                  <w:rPr>
                    <w:szCs w:val="24"/>
                  </w:rPr>
                </w:pPr>
              </w:p>
            </w:tc>
            <w:tc>
              <w:tcPr>
                <w:tcW w:w="955" w:type="dxa"/>
                <w:tcBorders>
                  <w:top w:val="single" w:sz="4" w:space="0" w:color="auto"/>
                  <w:left w:val="single" w:sz="4" w:space="0" w:color="auto"/>
                  <w:bottom w:val="single" w:sz="4" w:space="0" w:color="auto"/>
                  <w:right w:val="single" w:sz="4" w:space="0" w:color="auto"/>
                </w:tcBorders>
              </w:tcPr>
              <w:p w14:paraId="1B6FA538" w14:textId="77777777" w:rsidR="009501E6" w:rsidRDefault="009501E6">
                <w:pPr>
                  <w:overflowPunct w:val="0"/>
                  <w:spacing w:line="256" w:lineRule="auto"/>
                  <w:rPr>
                    <w:szCs w:val="24"/>
                  </w:rPr>
                </w:pPr>
              </w:p>
            </w:tc>
            <w:tc>
              <w:tcPr>
                <w:tcW w:w="2164" w:type="dxa"/>
                <w:tcBorders>
                  <w:top w:val="single" w:sz="4" w:space="0" w:color="auto"/>
                  <w:left w:val="single" w:sz="4" w:space="0" w:color="auto"/>
                  <w:bottom w:val="single" w:sz="4" w:space="0" w:color="auto"/>
                  <w:right w:val="single" w:sz="4" w:space="0" w:color="auto"/>
                </w:tcBorders>
              </w:tcPr>
              <w:p w14:paraId="1B6FA539" w14:textId="77777777" w:rsidR="009501E6" w:rsidRDefault="009501E6">
                <w:pPr>
                  <w:overflowPunct w:val="0"/>
                  <w:spacing w:line="256" w:lineRule="auto"/>
                  <w:rPr>
                    <w:szCs w:val="24"/>
                  </w:rPr>
                </w:pPr>
              </w:p>
            </w:tc>
            <w:tc>
              <w:tcPr>
                <w:tcW w:w="1805" w:type="dxa"/>
                <w:tcBorders>
                  <w:top w:val="single" w:sz="4" w:space="0" w:color="auto"/>
                  <w:left w:val="single" w:sz="4" w:space="0" w:color="auto"/>
                  <w:bottom w:val="single" w:sz="4" w:space="0" w:color="auto"/>
                  <w:right w:val="single" w:sz="4" w:space="0" w:color="auto"/>
                </w:tcBorders>
              </w:tcPr>
              <w:p w14:paraId="1B6FA53A" w14:textId="77777777" w:rsidR="009501E6" w:rsidRDefault="009501E6">
                <w:pPr>
                  <w:overflowPunct w:val="0"/>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tcPr>
              <w:p w14:paraId="1B6FA53B"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3C" w14:textId="77777777" w:rsidR="009501E6" w:rsidRDefault="009501E6">
                <w:pPr>
                  <w:overflowPunct w:val="0"/>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B6FA53D" w14:textId="77777777" w:rsidR="009501E6" w:rsidRDefault="009501E6">
                <w:pPr>
                  <w:overflowPunct w:val="0"/>
                  <w:spacing w:line="256"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1B6FA53E" w14:textId="77777777" w:rsidR="009501E6" w:rsidRDefault="009501E6">
                <w:pPr>
                  <w:overflowPunct w:val="0"/>
                  <w:spacing w:line="256" w:lineRule="auto"/>
                  <w:rPr>
                    <w:szCs w:val="24"/>
                  </w:rPr>
                </w:pPr>
              </w:p>
            </w:tc>
            <w:tc>
              <w:tcPr>
                <w:tcW w:w="1842" w:type="dxa"/>
                <w:tcBorders>
                  <w:top w:val="single" w:sz="4" w:space="0" w:color="auto"/>
                  <w:left w:val="single" w:sz="4" w:space="0" w:color="auto"/>
                  <w:bottom w:val="single" w:sz="4" w:space="0" w:color="auto"/>
                  <w:right w:val="single" w:sz="4" w:space="0" w:color="auto"/>
                </w:tcBorders>
              </w:tcPr>
              <w:p w14:paraId="1B6FA53F"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40" w14:textId="77777777" w:rsidR="009501E6" w:rsidRDefault="009501E6">
                <w:pPr>
                  <w:overflowPunct w:val="0"/>
                  <w:spacing w:line="256" w:lineRule="auto"/>
                  <w:rPr>
                    <w:szCs w:val="24"/>
                  </w:rPr>
                </w:pPr>
              </w:p>
            </w:tc>
          </w:tr>
          <w:tr w:rsidR="009501E6" w14:paraId="1B6FA54C" w14:textId="77777777">
            <w:trPr>
              <w:jc w:val="center"/>
            </w:trPr>
            <w:tc>
              <w:tcPr>
                <w:tcW w:w="600" w:type="dxa"/>
                <w:tcBorders>
                  <w:top w:val="single" w:sz="4" w:space="0" w:color="auto"/>
                  <w:left w:val="single" w:sz="4" w:space="0" w:color="auto"/>
                  <w:bottom w:val="single" w:sz="4" w:space="0" w:color="auto"/>
                  <w:right w:val="single" w:sz="4" w:space="0" w:color="auto"/>
                </w:tcBorders>
              </w:tcPr>
              <w:p w14:paraId="1B6FA542" w14:textId="77777777" w:rsidR="009501E6" w:rsidRDefault="009501E6">
                <w:pPr>
                  <w:overflowPunct w:val="0"/>
                  <w:spacing w:line="256" w:lineRule="auto"/>
                  <w:rPr>
                    <w:szCs w:val="24"/>
                  </w:rPr>
                </w:pPr>
              </w:p>
            </w:tc>
            <w:tc>
              <w:tcPr>
                <w:tcW w:w="955" w:type="dxa"/>
                <w:tcBorders>
                  <w:top w:val="single" w:sz="4" w:space="0" w:color="auto"/>
                  <w:left w:val="single" w:sz="4" w:space="0" w:color="auto"/>
                  <w:bottom w:val="single" w:sz="4" w:space="0" w:color="auto"/>
                  <w:right w:val="single" w:sz="4" w:space="0" w:color="auto"/>
                </w:tcBorders>
              </w:tcPr>
              <w:p w14:paraId="1B6FA543" w14:textId="77777777" w:rsidR="009501E6" w:rsidRDefault="009501E6">
                <w:pPr>
                  <w:overflowPunct w:val="0"/>
                  <w:spacing w:line="256" w:lineRule="auto"/>
                  <w:rPr>
                    <w:szCs w:val="24"/>
                  </w:rPr>
                </w:pPr>
              </w:p>
            </w:tc>
            <w:tc>
              <w:tcPr>
                <w:tcW w:w="2164" w:type="dxa"/>
                <w:tcBorders>
                  <w:top w:val="single" w:sz="4" w:space="0" w:color="auto"/>
                  <w:left w:val="single" w:sz="4" w:space="0" w:color="auto"/>
                  <w:bottom w:val="single" w:sz="4" w:space="0" w:color="auto"/>
                  <w:right w:val="single" w:sz="4" w:space="0" w:color="auto"/>
                </w:tcBorders>
              </w:tcPr>
              <w:p w14:paraId="1B6FA544" w14:textId="77777777" w:rsidR="009501E6" w:rsidRDefault="009501E6">
                <w:pPr>
                  <w:overflowPunct w:val="0"/>
                  <w:spacing w:line="256" w:lineRule="auto"/>
                  <w:rPr>
                    <w:szCs w:val="24"/>
                  </w:rPr>
                </w:pPr>
              </w:p>
            </w:tc>
            <w:tc>
              <w:tcPr>
                <w:tcW w:w="1805" w:type="dxa"/>
                <w:tcBorders>
                  <w:top w:val="single" w:sz="4" w:space="0" w:color="auto"/>
                  <w:left w:val="single" w:sz="4" w:space="0" w:color="auto"/>
                  <w:bottom w:val="single" w:sz="4" w:space="0" w:color="auto"/>
                  <w:right w:val="single" w:sz="4" w:space="0" w:color="auto"/>
                </w:tcBorders>
              </w:tcPr>
              <w:p w14:paraId="1B6FA545" w14:textId="77777777" w:rsidR="009501E6" w:rsidRDefault="009501E6">
                <w:pPr>
                  <w:overflowPunct w:val="0"/>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tcPr>
              <w:p w14:paraId="1B6FA546"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47" w14:textId="77777777" w:rsidR="009501E6" w:rsidRDefault="009501E6">
                <w:pPr>
                  <w:overflowPunct w:val="0"/>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B6FA548" w14:textId="77777777" w:rsidR="009501E6" w:rsidRDefault="009501E6">
                <w:pPr>
                  <w:overflowPunct w:val="0"/>
                  <w:spacing w:line="256"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1B6FA549" w14:textId="77777777" w:rsidR="009501E6" w:rsidRDefault="009501E6">
                <w:pPr>
                  <w:overflowPunct w:val="0"/>
                  <w:spacing w:line="256" w:lineRule="auto"/>
                  <w:rPr>
                    <w:szCs w:val="24"/>
                  </w:rPr>
                </w:pPr>
              </w:p>
            </w:tc>
            <w:tc>
              <w:tcPr>
                <w:tcW w:w="1842" w:type="dxa"/>
                <w:tcBorders>
                  <w:top w:val="single" w:sz="4" w:space="0" w:color="auto"/>
                  <w:left w:val="single" w:sz="4" w:space="0" w:color="auto"/>
                  <w:bottom w:val="single" w:sz="4" w:space="0" w:color="auto"/>
                  <w:right w:val="single" w:sz="4" w:space="0" w:color="auto"/>
                </w:tcBorders>
              </w:tcPr>
              <w:p w14:paraId="1B6FA54A"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4B" w14:textId="77777777" w:rsidR="009501E6" w:rsidRDefault="009501E6">
                <w:pPr>
                  <w:overflowPunct w:val="0"/>
                  <w:spacing w:line="256" w:lineRule="auto"/>
                  <w:rPr>
                    <w:szCs w:val="24"/>
                  </w:rPr>
                </w:pPr>
              </w:p>
            </w:tc>
          </w:tr>
          <w:tr w:rsidR="009501E6" w14:paraId="1B6FA557" w14:textId="77777777">
            <w:trPr>
              <w:jc w:val="center"/>
            </w:trPr>
            <w:tc>
              <w:tcPr>
                <w:tcW w:w="600" w:type="dxa"/>
                <w:tcBorders>
                  <w:top w:val="single" w:sz="4" w:space="0" w:color="auto"/>
                  <w:left w:val="single" w:sz="4" w:space="0" w:color="auto"/>
                  <w:bottom w:val="single" w:sz="4" w:space="0" w:color="auto"/>
                  <w:right w:val="single" w:sz="4" w:space="0" w:color="auto"/>
                </w:tcBorders>
              </w:tcPr>
              <w:p w14:paraId="1B6FA54D" w14:textId="77777777" w:rsidR="009501E6" w:rsidRDefault="009501E6">
                <w:pPr>
                  <w:overflowPunct w:val="0"/>
                  <w:spacing w:line="256" w:lineRule="auto"/>
                  <w:rPr>
                    <w:szCs w:val="24"/>
                  </w:rPr>
                </w:pPr>
              </w:p>
            </w:tc>
            <w:tc>
              <w:tcPr>
                <w:tcW w:w="955" w:type="dxa"/>
                <w:tcBorders>
                  <w:top w:val="single" w:sz="4" w:space="0" w:color="auto"/>
                  <w:left w:val="single" w:sz="4" w:space="0" w:color="auto"/>
                  <w:bottom w:val="single" w:sz="4" w:space="0" w:color="auto"/>
                  <w:right w:val="single" w:sz="4" w:space="0" w:color="auto"/>
                </w:tcBorders>
              </w:tcPr>
              <w:p w14:paraId="1B6FA54E" w14:textId="77777777" w:rsidR="009501E6" w:rsidRDefault="009501E6">
                <w:pPr>
                  <w:overflowPunct w:val="0"/>
                  <w:spacing w:line="256" w:lineRule="auto"/>
                  <w:rPr>
                    <w:szCs w:val="24"/>
                  </w:rPr>
                </w:pPr>
              </w:p>
            </w:tc>
            <w:tc>
              <w:tcPr>
                <w:tcW w:w="2164" w:type="dxa"/>
                <w:tcBorders>
                  <w:top w:val="single" w:sz="4" w:space="0" w:color="auto"/>
                  <w:left w:val="single" w:sz="4" w:space="0" w:color="auto"/>
                  <w:bottom w:val="single" w:sz="4" w:space="0" w:color="auto"/>
                  <w:right w:val="single" w:sz="4" w:space="0" w:color="auto"/>
                </w:tcBorders>
              </w:tcPr>
              <w:p w14:paraId="1B6FA54F" w14:textId="77777777" w:rsidR="009501E6" w:rsidRDefault="009501E6">
                <w:pPr>
                  <w:overflowPunct w:val="0"/>
                  <w:spacing w:line="256" w:lineRule="auto"/>
                  <w:rPr>
                    <w:szCs w:val="24"/>
                  </w:rPr>
                </w:pPr>
              </w:p>
            </w:tc>
            <w:tc>
              <w:tcPr>
                <w:tcW w:w="1805" w:type="dxa"/>
                <w:tcBorders>
                  <w:top w:val="single" w:sz="4" w:space="0" w:color="auto"/>
                  <w:left w:val="single" w:sz="4" w:space="0" w:color="auto"/>
                  <w:bottom w:val="single" w:sz="4" w:space="0" w:color="auto"/>
                  <w:right w:val="single" w:sz="4" w:space="0" w:color="auto"/>
                </w:tcBorders>
              </w:tcPr>
              <w:p w14:paraId="1B6FA550" w14:textId="77777777" w:rsidR="009501E6" w:rsidRDefault="009501E6">
                <w:pPr>
                  <w:overflowPunct w:val="0"/>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tcPr>
              <w:p w14:paraId="1B6FA551"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52" w14:textId="77777777" w:rsidR="009501E6" w:rsidRDefault="009501E6">
                <w:pPr>
                  <w:overflowPunct w:val="0"/>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B6FA553" w14:textId="77777777" w:rsidR="009501E6" w:rsidRDefault="009501E6">
                <w:pPr>
                  <w:overflowPunct w:val="0"/>
                  <w:spacing w:line="256"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1B6FA554" w14:textId="77777777" w:rsidR="009501E6" w:rsidRDefault="009501E6">
                <w:pPr>
                  <w:overflowPunct w:val="0"/>
                  <w:spacing w:line="256" w:lineRule="auto"/>
                  <w:rPr>
                    <w:szCs w:val="24"/>
                  </w:rPr>
                </w:pPr>
              </w:p>
            </w:tc>
            <w:tc>
              <w:tcPr>
                <w:tcW w:w="1842" w:type="dxa"/>
                <w:tcBorders>
                  <w:top w:val="single" w:sz="4" w:space="0" w:color="auto"/>
                  <w:left w:val="single" w:sz="4" w:space="0" w:color="auto"/>
                  <w:bottom w:val="single" w:sz="4" w:space="0" w:color="auto"/>
                  <w:right w:val="single" w:sz="4" w:space="0" w:color="auto"/>
                </w:tcBorders>
              </w:tcPr>
              <w:p w14:paraId="1B6FA555"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56" w14:textId="77777777" w:rsidR="009501E6" w:rsidRDefault="009501E6">
                <w:pPr>
                  <w:overflowPunct w:val="0"/>
                  <w:spacing w:line="256" w:lineRule="auto"/>
                  <w:rPr>
                    <w:szCs w:val="24"/>
                  </w:rPr>
                </w:pPr>
              </w:p>
            </w:tc>
          </w:tr>
          <w:tr w:rsidR="009501E6" w14:paraId="1B6FA562" w14:textId="77777777">
            <w:trPr>
              <w:jc w:val="center"/>
            </w:trPr>
            <w:tc>
              <w:tcPr>
                <w:tcW w:w="600" w:type="dxa"/>
                <w:tcBorders>
                  <w:top w:val="single" w:sz="4" w:space="0" w:color="auto"/>
                  <w:left w:val="single" w:sz="4" w:space="0" w:color="auto"/>
                  <w:bottom w:val="single" w:sz="4" w:space="0" w:color="auto"/>
                  <w:right w:val="single" w:sz="4" w:space="0" w:color="auto"/>
                </w:tcBorders>
              </w:tcPr>
              <w:p w14:paraId="1B6FA558" w14:textId="77777777" w:rsidR="009501E6" w:rsidRDefault="009501E6">
                <w:pPr>
                  <w:overflowPunct w:val="0"/>
                  <w:spacing w:line="256" w:lineRule="auto"/>
                  <w:rPr>
                    <w:szCs w:val="24"/>
                  </w:rPr>
                </w:pPr>
              </w:p>
            </w:tc>
            <w:tc>
              <w:tcPr>
                <w:tcW w:w="955" w:type="dxa"/>
                <w:tcBorders>
                  <w:top w:val="single" w:sz="4" w:space="0" w:color="auto"/>
                  <w:left w:val="single" w:sz="4" w:space="0" w:color="auto"/>
                  <w:bottom w:val="single" w:sz="4" w:space="0" w:color="auto"/>
                  <w:right w:val="single" w:sz="4" w:space="0" w:color="auto"/>
                </w:tcBorders>
              </w:tcPr>
              <w:p w14:paraId="1B6FA559" w14:textId="77777777" w:rsidR="009501E6" w:rsidRDefault="009501E6">
                <w:pPr>
                  <w:overflowPunct w:val="0"/>
                  <w:spacing w:line="256" w:lineRule="auto"/>
                  <w:rPr>
                    <w:szCs w:val="24"/>
                  </w:rPr>
                </w:pPr>
              </w:p>
            </w:tc>
            <w:tc>
              <w:tcPr>
                <w:tcW w:w="2164" w:type="dxa"/>
                <w:tcBorders>
                  <w:top w:val="single" w:sz="4" w:space="0" w:color="auto"/>
                  <w:left w:val="single" w:sz="4" w:space="0" w:color="auto"/>
                  <w:bottom w:val="single" w:sz="4" w:space="0" w:color="auto"/>
                  <w:right w:val="single" w:sz="4" w:space="0" w:color="auto"/>
                </w:tcBorders>
              </w:tcPr>
              <w:p w14:paraId="1B6FA55A" w14:textId="77777777" w:rsidR="009501E6" w:rsidRDefault="009501E6">
                <w:pPr>
                  <w:overflowPunct w:val="0"/>
                  <w:spacing w:line="256" w:lineRule="auto"/>
                  <w:rPr>
                    <w:szCs w:val="24"/>
                  </w:rPr>
                </w:pPr>
              </w:p>
            </w:tc>
            <w:tc>
              <w:tcPr>
                <w:tcW w:w="1805" w:type="dxa"/>
                <w:tcBorders>
                  <w:top w:val="single" w:sz="4" w:space="0" w:color="auto"/>
                  <w:left w:val="single" w:sz="4" w:space="0" w:color="auto"/>
                  <w:bottom w:val="single" w:sz="4" w:space="0" w:color="auto"/>
                  <w:right w:val="single" w:sz="4" w:space="0" w:color="auto"/>
                </w:tcBorders>
              </w:tcPr>
              <w:p w14:paraId="1B6FA55B" w14:textId="77777777" w:rsidR="009501E6" w:rsidRDefault="009501E6">
                <w:pPr>
                  <w:overflowPunct w:val="0"/>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tcPr>
              <w:p w14:paraId="1B6FA55C"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5D" w14:textId="77777777" w:rsidR="009501E6" w:rsidRDefault="009501E6">
                <w:pPr>
                  <w:overflowPunct w:val="0"/>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B6FA55E" w14:textId="77777777" w:rsidR="009501E6" w:rsidRDefault="009501E6">
                <w:pPr>
                  <w:overflowPunct w:val="0"/>
                  <w:spacing w:line="256"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1B6FA55F" w14:textId="77777777" w:rsidR="009501E6" w:rsidRDefault="009501E6">
                <w:pPr>
                  <w:overflowPunct w:val="0"/>
                  <w:spacing w:line="256" w:lineRule="auto"/>
                  <w:rPr>
                    <w:szCs w:val="24"/>
                  </w:rPr>
                </w:pPr>
              </w:p>
            </w:tc>
            <w:tc>
              <w:tcPr>
                <w:tcW w:w="1842" w:type="dxa"/>
                <w:tcBorders>
                  <w:top w:val="single" w:sz="4" w:space="0" w:color="auto"/>
                  <w:left w:val="single" w:sz="4" w:space="0" w:color="auto"/>
                  <w:bottom w:val="single" w:sz="4" w:space="0" w:color="auto"/>
                  <w:right w:val="single" w:sz="4" w:space="0" w:color="auto"/>
                </w:tcBorders>
              </w:tcPr>
              <w:p w14:paraId="1B6FA560"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61" w14:textId="77777777" w:rsidR="009501E6" w:rsidRDefault="009501E6">
                <w:pPr>
                  <w:overflowPunct w:val="0"/>
                  <w:spacing w:line="256" w:lineRule="auto"/>
                  <w:rPr>
                    <w:szCs w:val="24"/>
                  </w:rPr>
                </w:pPr>
              </w:p>
            </w:tc>
          </w:tr>
          <w:tr w:rsidR="009501E6" w14:paraId="1B6FA56D" w14:textId="77777777">
            <w:trPr>
              <w:jc w:val="center"/>
            </w:trPr>
            <w:tc>
              <w:tcPr>
                <w:tcW w:w="600" w:type="dxa"/>
                <w:tcBorders>
                  <w:top w:val="single" w:sz="4" w:space="0" w:color="auto"/>
                  <w:left w:val="single" w:sz="4" w:space="0" w:color="auto"/>
                  <w:bottom w:val="single" w:sz="4" w:space="0" w:color="auto"/>
                  <w:right w:val="single" w:sz="4" w:space="0" w:color="auto"/>
                </w:tcBorders>
              </w:tcPr>
              <w:p w14:paraId="1B6FA563" w14:textId="77777777" w:rsidR="009501E6" w:rsidRDefault="009501E6">
                <w:pPr>
                  <w:overflowPunct w:val="0"/>
                  <w:spacing w:line="256" w:lineRule="auto"/>
                  <w:rPr>
                    <w:szCs w:val="24"/>
                  </w:rPr>
                </w:pPr>
              </w:p>
            </w:tc>
            <w:tc>
              <w:tcPr>
                <w:tcW w:w="955" w:type="dxa"/>
                <w:tcBorders>
                  <w:top w:val="single" w:sz="4" w:space="0" w:color="auto"/>
                  <w:left w:val="single" w:sz="4" w:space="0" w:color="auto"/>
                  <w:bottom w:val="single" w:sz="4" w:space="0" w:color="auto"/>
                  <w:right w:val="single" w:sz="4" w:space="0" w:color="auto"/>
                </w:tcBorders>
              </w:tcPr>
              <w:p w14:paraId="1B6FA564" w14:textId="77777777" w:rsidR="009501E6" w:rsidRDefault="009501E6">
                <w:pPr>
                  <w:overflowPunct w:val="0"/>
                  <w:spacing w:line="256" w:lineRule="auto"/>
                  <w:rPr>
                    <w:szCs w:val="24"/>
                  </w:rPr>
                </w:pPr>
              </w:p>
            </w:tc>
            <w:tc>
              <w:tcPr>
                <w:tcW w:w="2164" w:type="dxa"/>
                <w:tcBorders>
                  <w:top w:val="single" w:sz="4" w:space="0" w:color="auto"/>
                  <w:left w:val="single" w:sz="4" w:space="0" w:color="auto"/>
                  <w:bottom w:val="single" w:sz="4" w:space="0" w:color="auto"/>
                  <w:right w:val="single" w:sz="4" w:space="0" w:color="auto"/>
                </w:tcBorders>
              </w:tcPr>
              <w:p w14:paraId="1B6FA565" w14:textId="77777777" w:rsidR="009501E6" w:rsidRDefault="009501E6">
                <w:pPr>
                  <w:overflowPunct w:val="0"/>
                  <w:spacing w:line="256" w:lineRule="auto"/>
                  <w:rPr>
                    <w:szCs w:val="24"/>
                  </w:rPr>
                </w:pPr>
              </w:p>
            </w:tc>
            <w:tc>
              <w:tcPr>
                <w:tcW w:w="1805" w:type="dxa"/>
                <w:tcBorders>
                  <w:top w:val="single" w:sz="4" w:space="0" w:color="auto"/>
                  <w:left w:val="single" w:sz="4" w:space="0" w:color="auto"/>
                  <w:bottom w:val="single" w:sz="4" w:space="0" w:color="auto"/>
                  <w:right w:val="single" w:sz="4" w:space="0" w:color="auto"/>
                </w:tcBorders>
              </w:tcPr>
              <w:p w14:paraId="1B6FA566" w14:textId="77777777" w:rsidR="009501E6" w:rsidRDefault="009501E6">
                <w:pPr>
                  <w:overflowPunct w:val="0"/>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tcPr>
              <w:p w14:paraId="1B6FA567"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68" w14:textId="77777777" w:rsidR="009501E6" w:rsidRDefault="009501E6">
                <w:pPr>
                  <w:overflowPunct w:val="0"/>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B6FA569" w14:textId="77777777" w:rsidR="009501E6" w:rsidRDefault="009501E6">
                <w:pPr>
                  <w:overflowPunct w:val="0"/>
                  <w:spacing w:line="256"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1B6FA56A" w14:textId="77777777" w:rsidR="009501E6" w:rsidRDefault="009501E6">
                <w:pPr>
                  <w:overflowPunct w:val="0"/>
                  <w:spacing w:line="256" w:lineRule="auto"/>
                  <w:rPr>
                    <w:szCs w:val="24"/>
                  </w:rPr>
                </w:pPr>
              </w:p>
            </w:tc>
            <w:tc>
              <w:tcPr>
                <w:tcW w:w="1842" w:type="dxa"/>
                <w:tcBorders>
                  <w:top w:val="single" w:sz="4" w:space="0" w:color="auto"/>
                  <w:left w:val="single" w:sz="4" w:space="0" w:color="auto"/>
                  <w:bottom w:val="single" w:sz="4" w:space="0" w:color="auto"/>
                  <w:right w:val="single" w:sz="4" w:space="0" w:color="auto"/>
                </w:tcBorders>
              </w:tcPr>
              <w:p w14:paraId="1B6FA56B" w14:textId="77777777" w:rsidR="009501E6" w:rsidRDefault="009501E6">
                <w:pPr>
                  <w:overflowPunct w:val="0"/>
                  <w:spacing w:line="256" w:lineRule="auto"/>
                  <w:rPr>
                    <w:szCs w:val="24"/>
                  </w:rPr>
                </w:pPr>
              </w:p>
            </w:tc>
            <w:tc>
              <w:tcPr>
                <w:tcW w:w="1560" w:type="dxa"/>
                <w:tcBorders>
                  <w:top w:val="single" w:sz="4" w:space="0" w:color="auto"/>
                  <w:left w:val="single" w:sz="4" w:space="0" w:color="auto"/>
                  <w:bottom w:val="single" w:sz="4" w:space="0" w:color="auto"/>
                  <w:right w:val="single" w:sz="4" w:space="0" w:color="auto"/>
                </w:tcBorders>
              </w:tcPr>
              <w:p w14:paraId="1B6FA56C" w14:textId="77777777" w:rsidR="009501E6" w:rsidRDefault="009501E6">
                <w:pPr>
                  <w:overflowPunct w:val="0"/>
                  <w:spacing w:line="256" w:lineRule="auto"/>
                  <w:rPr>
                    <w:szCs w:val="24"/>
                  </w:rPr>
                </w:pPr>
              </w:p>
            </w:tc>
          </w:tr>
        </w:tbl>
        <w:p w14:paraId="1B6FA56E" w14:textId="77777777" w:rsidR="009501E6" w:rsidRDefault="009501E6">
          <w:pPr>
            <w:overflowPunct w:val="0"/>
            <w:rPr>
              <w:szCs w:val="24"/>
            </w:rPr>
          </w:pPr>
        </w:p>
        <w:p w14:paraId="1B6FA56F" w14:textId="77777777" w:rsidR="009501E6" w:rsidRDefault="009501E6">
          <w:pPr>
            <w:overflowPunct w:val="0"/>
            <w:ind w:firstLine="709"/>
            <w:rPr>
              <w:szCs w:val="24"/>
            </w:rPr>
          </w:pPr>
        </w:p>
        <w:p w14:paraId="1B6FA570" w14:textId="77777777" w:rsidR="009501E6" w:rsidRDefault="00AB7BD7">
          <w:pPr>
            <w:overflowPunct w:val="0"/>
            <w:ind w:firstLine="709"/>
            <w:rPr>
              <w:szCs w:val="24"/>
            </w:rPr>
          </w:pPr>
          <w:r>
            <w:rPr>
              <w:szCs w:val="24"/>
            </w:rPr>
            <w:t>Direktorius</w:t>
          </w:r>
          <w:r>
            <w:rPr>
              <w:szCs w:val="24"/>
            </w:rPr>
            <w:tab/>
          </w:r>
          <w:r>
            <w:rPr>
              <w:szCs w:val="24"/>
            </w:rPr>
            <w:tab/>
          </w:r>
          <w:r>
            <w:rPr>
              <w:szCs w:val="24"/>
            </w:rPr>
            <w:tab/>
          </w:r>
          <w:r>
            <w:rPr>
              <w:szCs w:val="24"/>
            </w:rPr>
            <w:tab/>
            <w:t xml:space="preserve">                                  </w:t>
          </w:r>
        </w:p>
        <w:p w14:paraId="1B6FA571" w14:textId="77777777" w:rsidR="009501E6" w:rsidRDefault="00AB7BD7">
          <w:pPr>
            <w:overflowPunct w:val="0"/>
            <w:ind w:left="720" w:firstLine="5460"/>
            <w:rPr>
              <w:sz w:val="18"/>
              <w:szCs w:val="18"/>
            </w:rPr>
          </w:pPr>
          <w:r>
            <w:rPr>
              <w:sz w:val="18"/>
              <w:szCs w:val="18"/>
            </w:rPr>
            <w:t>(parašas)</w:t>
          </w:r>
          <w:r>
            <w:rPr>
              <w:szCs w:val="24"/>
            </w:rPr>
            <w:tab/>
          </w:r>
          <w:r>
            <w:rPr>
              <w:szCs w:val="24"/>
            </w:rPr>
            <w:t xml:space="preserve">                                                     </w:t>
          </w:r>
          <w:r>
            <w:rPr>
              <w:sz w:val="18"/>
              <w:szCs w:val="18"/>
            </w:rPr>
            <w:t>(vardas ir pavardė)</w:t>
          </w:r>
        </w:p>
        <w:p w14:paraId="1B6FA572" w14:textId="77777777" w:rsidR="009501E6" w:rsidRDefault="009501E6">
          <w:pPr>
            <w:overflowPunct w:val="0"/>
            <w:jc w:val="both"/>
            <w:rPr>
              <w:sz w:val="18"/>
              <w:szCs w:val="18"/>
            </w:rPr>
          </w:pPr>
        </w:p>
        <w:p w14:paraId="1B6FA580" w14:textId="74AF095E" w:rsidR="009501E6" w:rsidRDefault="00AB7BD7">
          <w:pPr>
            <w:rPr>
              <w:szCs w:val="24"/>
              <w:lang w:eastAsia="lt-LT"/>
            </w:rPr>
          </w:pPr>
        </w:p>
      </w:sdtContent>
    </w:sdt>
    <w:sectPr w:rsidR="009501E6">
      <w:headerReference w:type="even" r:id="rId9"/>
      <w:headerReference w:type="default" r:id="rId10"/>
      <w:footerReference w:type="even" r:id="rId11"/>
      <w:footerReference w:type="default" r:id="rId12"/>
      <w:headerReference w:type="first" r:id="rId13"/>
      <w:footerReference w:type="first" r:id="rId14"/>
      <w:pgSz w:w="16840" w:h="11907" w:orient="landscape"/>
      <w:pgMar w:top="567" w:right="1134" w:bottom="1701" w:left="1247"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A589" w14:textId="77777777" w:rsidR="009501E6" w:rsidRDefault="00AB7BD7">
      <w:pPr>
        <w:overflowPunct w:val="0"/>
        <w:jc w:val="both"/>
        <w:textAlignment w:val="baseline"/>
        <w:rPr>
          <w:lang w:val="en-GB"/>
        </w:rPr>
      </w:pPr>
      <w:r>
        <w:rPr>
          <w:lang w:val="en-GB"/>
        </w:rPr>
        <w:separator/>
      </w:r>
    </w:p>
  </w:endnote>
  <w:endnote w:type="continuationSeparator" w:id="0">
    <w:p w14:paraId="1B6FA58A" w14:textId="77777777" w:rsidR="009501E6" w:rsidRDefault="00AB7BD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A58D" w14:textId="77777777" w:rsidR="009501E6" w:rsidRDefault="009501E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A58E" w14:textId="77777777" w:rsidR="009501E6" w:rsidRDefault="009501E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A590" w14:textId="77777777" w:rsidR="009501E6" w:rsidRDefault="009501E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FA587" w14:textId="77777777" w:rsidR="009501E6" w:rsidRDefault="00AB7BD7">
      <w:pPr>
        <w:overflowPunct w:val="0"/>
        <w:jc w:val="both"/>
        <w:textAlignment w:val="baseline"/>
        <w:rPr>
          <w:lang w:val="en-GB"/>
        </w:rPr>
      </w:pPr>
      <w:r>
        <w:rPr>
          <w:lang w:val="en-GB"/>
        </w:rPr>
        <w:separator/>
      </w:r>
    </w:p>
  </w:footnote>
  <w:footnote w:type="continuationSeparator" w:id="0">
    <w:p w14:paraId="1B6FA588" w14:textId="77777777" w:rsidR="009501E6" w:rsidRDefault="00AB7BD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A58B" w14:textId="77777777" w:rsidR="009501E6" w:rsidRDefault="009501E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A58C" w14:textId="77777777" w:rsidR="009501E6" w:rsidRDefault="009501E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A58F" w14:textId="77777777" w:rsidR="009501E6" w:rsidRDefault="009501E6">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77"/>
    <w:rsid w:val="003F7777"/>
    <w:rsid w:val="009501E6"/>
    <w:rsid w:val="00AB7B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1B6F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B7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B7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5264">
      <w:bodyDiv w:val="1"/>
      <w:marLeft w:val="0"/>
      <w:marRight w:val="0"/>
      <w:marTop w:val="0"/>
      <w:marBottom w:val="0"/>
      <w:divBdr>
        <w:top w:val="none" w:sz="0" w:space="0" w:color="auto"/>
        <w:left w:val="none" w:sz="0" w:space="0" w:color="auto"/>
        <w:bottom w:val="none" w:sz="0" w:space="0" w:color="auto"/>
        <w:right w:val="none" w:sz="0" w:space="0" w:color="auto"/>
      </w:divBdr>
    </w:div>
    <w:div w:id="15715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F6"/>
    <w:rsid w:val="003C4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4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4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be09882bbe343f1a759053bc741f537" PartId="ab3069af1d3544b58982ceb2b614db92">
    <Part Type="preambule" DocPartId="154a5cb2950a489eb592ccb83eb1695f" PartId="463751b33ed7484aab2fdcc945285443"/>
    <Part Type="pastraipa" DocPartId="43943cb2ad654293aa80518d4c39873f" PartId="ff7f065d7a414a89bbe910b9153d81ff"/>
    <Part Type="signatura" DocPartId="5383fe703a6e46b6b7ec8c7cd1e572b3" PartId="411fc74a12114debb5ccd16c0e5e86d0"/>
  </Part>
  <Part Type="patvirtinta" Title="LAIKINOSIOS IŠSKIRTINĖS PARAMOS PIENO GAMINTOJAMS SKYRIMO TAISYKLĖS" DocPartId="3f6d164d0b714b5e97513f036d1fe1a7" PartId="12916e27339c4606ab9bc49f9a3a19f0">
    <Part Type="skyrius" Nr="1" Title="BENDROSIOS NUOSTATOS" DocPartId="2ca0650ca0c54451b7b138578ec4cdcf" PartId="a1e8be1c3a3148cbb19bfd99665e3cc3">
      <Part Type="punktas" Nr="1" Abbr="1 p." DocPartId="f21a0581151043488fe9023de3a27884" PartId="c947d74c47ba4048aae13d20338806c1"/>
      <Part Type="punktas" Nr="2" Abbr="2 p." DocPartId="92021cd6be2240febd5aabcce5f0ea26" PartId="174644ad1e90443c93c38cbf7998bed8"/>
      <Part Type="punktas" Nr="3" Abbr="3 p." DocPartId="c153411a9e3c4be59df485fa1f21ab3c" PartId="ac0792ae59ca4478b7d132b970b69d76"/>
      <Part Type="punktas" Nr="4" Abbr="4 p." DocPartId="34834ef884c4472b81c28538046a6ee5" PartId="b41b5a9ada404ab99de225a52fde361d"/>
      <Part Type="punktas" Nr="5" Abbr="5 p." DocPartId="2ade6c671fe14171acd40f154bf8cdf9" PartId="9e30581112464d53b3a48b03b5faf031"/>
      <Part Type="punktas" Nr="6" Abbr="6 p." DocPartId="517301457b544b94ac3367d1c9a8759d" PartId="1e137b1851f7486d8974c7172dbb283d">
        <Part Type="punktas" Nr="6.1" Abbr="6.1 p." DocPartId="ce8f7bc9ae75406abd1bc26e0aee1d13" PartId="6e08da5c708a423b9100c4ade485cf91"/>
        <Part Type="punktas" Nr="6.2" Abbr="6.2 p." DocPartId="e9725d171f45431480aa6aa89c50aec6" PartId="1713b57c70de4cb59e764a77edf46430"/>
        <Part Type="punktas" Nr="6.3" Abbr="6.3 p." DocPartId="8aadcb74fb2244ae8d1a36e23fd5cabc" PartId="a3232a3b4d324a408dc560ffacac831d"/>
        <Part Type="punktas" Nr="6.4" Abbr="6.4 p." DocPartId="1e847db5bb6d4002a416ea9e7bd0b66f" PartId="5a74c25c7dd24987b28a89988c9facda"/>
        <Part Type="punktas" Nr="6.5" Abbr="6.5 p." DocPartId="bc050f4c4527491786b72509de19db63" PartId="eb616a29b5a74ed9a422787481fcbe1b"/>
      </Part>
    </Part>
    <Part Type="skyrius" Nr="2" Title="ADMINISTRAVIMO PROCEDŪROS" DocPartId="cece7671a42345d68b0b2282d0ab4d22" PartId="e1816b48cf5d44e28400f63fe8931857">
      <Part Type="punktas" Nr="7" Abbr="7 p." DocPartId="050a5aee2e454860ab4f039d8bd22d3a" PartId="ca4a4f9089c646b08478c96f0c13bef9">
        <Part Type="punktas" Nr="7.1" Abbr="7.1 p." DocPartId="e77644f19745465f8907baced1c23adf" PartId="7decd0068de14d43952385cb85e047a6"/>
        <Part Type="punktas" Nr="7.2" Abbr="7.2 p." DocPartId="42b31187407b4958a97dbfaee59223b6" PartId="ed1ee5314f0f4006b3e023fe3f79f436">
          <Part Type="punktas" Nr="7.2.1" Abbr="7.2.1 p." DocPartId="29540c562acc4cc38935896ddfcfa80d" PartId="ac08d7db6eec440cbcb6ed517640aca7"/>
          <Part Type="punktas" Nr="7.2.2" Abbr="7.2.2 p." DocPartId="16b69262feae4a24ad9a3f91920b19ce" PartId="5692a3ad878d4080a494d708cc3d96c1"/>
        </Part>
        <Part Type="punktas" Nr="7.3" Abbr="7.3 p." DocPartId="147883e07fdc4ec9a9d336b37dd3e456" PartId="a1a50dc0d4524ab7bbc088eaccc7964e"/>
        <Part Type="punktas" Nr="7.4" Abbr="7.4 p." DocPartId="f080200194934c3fb8d0751d2250e732" PartId="f056c7a833764db080d7aa0144cc6261"/>
        <Part Type="punktas" Nr="7.5" Abbr="7.5 p." DocPartId="c34f330193f949e88c0d674b11241426" PartId="7e89a45637a14f47bb4c346d3adc95f6"/>
        <Part Type="punktas" Nr="7.6" Abbr="7.6 p." DocPartId="a6949dcd569b48249aa7e9d099e15dad" PartId="59e991ce692747dea64c99bac4218485"/>
      </Part>
      <Part Type="punktas" Nr="8" Abbr="8 p." DocPartId="34f2f7f5be914b6c8273b3ab6d0311ae" PartId="dbddccd71b6c4f31bad6f05ae85cfc6f">
        <Part Type="punktas" Nr="8.1" Abbr="8.1 p." DocPartId="c264c7caa8784ef9a4f9c365b4f6e4ab" PartId="9d0e653ba5c2434b94af0aaf30313990"/>
        <Part Type="punktas" Nr="8.2" Abbr="8.2 p." DocPartId="467403b0da7c4f63b0cdeefb731b0e02" PartId="b9a32e49e5034a62882146a3a193d1d3"/>
        <Part Type="punktas" Nr="8.3" Abbr="8.3 p." DocPartId="e0be622e8862446e95fdc495cb35eef2" PartId="6a0b8a5e00c94233b2ee39438440f572"/>
      </Part>
      <Part Type="punktas" Nr="9" Abbr="9 p." DocPartId="003454d20ff240f18ea72b9ab7d6066e" PartId="89f4e08d875f4706bb7d7999f9161c29"/>
      <Part Type="punktas" Nr="10" Abbr="10 p." DocPartId="8454d4a9ca244fb9a643ab0312fcf7f1" PartId="4f6a87df6c4240468e4d9de26af6b532"/>
      <Part Type="punktas" Nr="11" Abbr="11 p." DocPartId="38245f1c097d435993dc14468ddb7395" PartId="ee6c971278f74e8dbf8fe67654b642c3">
        <Part Type="punktas" Nr="11.1" Abbr="11.1 p." DocPartId="baff23e77b76471aa44b4726bf66c95b" PartId="0613903e906d4b069fe7a8728edf68ee"/>
        <Part Type="punktas" Nr="11.2" Abbr="11.2 p." DocPartId="52aba96c6a7343048a4173f11b7fd6b6" PartId="da47b478c52d4ac4af4a662562d4cc1d"/>
      </Part>
    </Part>
    <Part Type="skyrius" Nr="3" Title="GAMINTOJŲ SKUNDŲ NAGRINĖJIMAS" DocPartId="5b7e6f49bac14bdbb17b6610a7365a65" PartId="dd87869f63064713a87d8a458c7753f3">
      <Part Type="punktas" Nr="12" Abbr="12 p." DocPartId="a85cd3cec0cd41b9bc6a9ae67658a75c" PartId="7e8eea2d6dae49eebcf5878ca88ed0a2"/>
      <Part Type="punktas" Nr="13" Abbr="13 p." DocPartId="0a92f39e14754ebb9f418ed2800b4787" PartId="5f5dc00d235b4104a2c85f3b7324f060"/>
      <Part Type="punktas" Nr="14" Abbr="14 p." DocPartId="82ef6855b4184ba98fc987bab19e0a8f" PartId="072f27f8201e451ba39381038be93dfa"/>
    </Part>
    <Part Type="skyrius" Nr="4" Title="ATSAKOMYBĖ" DocPartId="a529882a748f4fbbbf23f6f37a66008e" PartId="bc3ef5edf1674301b6e1a5141914bd99">
      <Part Type="punktas" Nr="15" Abbr="15 p." DocPartId="2a5616c670b9457eb6d029acafa10b3d" PartId="6919eee384c74d44a2813ce7b67b3f71"/>
      <Part Type="punktas" Nr="16" Abbr="16 p." DocPartId="f86a488f3184402da6d904bad18001e9" PartId="2ad7607f3aac41d998d9d8094743d02b"/>
    </Part>
  </Part>
  <Part Type="priedas" Nr="" Abbr="" Title="" Notes="" DocPartId="77bb8acfc4d34d28a24161b9cd3a7d4b" PartId="40e370bec39e41c6ac89ec9400be9d97"/>
</Parts>
</file>

<file path=customXml/itemProps1.xml><?xml version="1.0" encoding="utf-8"?>
<ds:datastoreItem xmlns:ds="http://schemas.openxmlformats.org/officeDocument/2006/customXml" ds:itemID="{8EFA9CA6-9799-45FA-9351-94B2C457A3B6}">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8048</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9192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2015-11-13T13:53:00Z</dcterms:created>
  <dcterms:modified xsi:type="dcterms:W3CDTF">2015-11-13T13:59:00Z</dcterms:modified>
</cp:coreProperties>
</file>