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491ba9d13847e198e31f887d19b728"/>
        <w:id w:val="161207107"/>
        <w:lock w:val="sdtLocked"/>
      </w:sdtPr>
      <w:sdtEndPr/>
      <w:sdtContent>
        <w:p w:rsidR="00D911EE" w:rsidRDefault="00D911EE">
          <w:pPr>
            <w:rPr>
              <w:b/>
              <w:szCs w:val="24"/>
              <w:lang w:eastAsia="lt-LT"/>
            </w:rPr>
          </w:pPr>
        </w:p>
        <w:p w:rsidR="00D911EE" w:rsidRDefault="00D911EE">
          <w:pPr>
            <w:rPr>
              <w:b/>
              <w:szCs w:val="24"/>
              <w:lang w:eastAsia="lt-LT"/>
            </w:rPr>
          </w:pPr>
        </w:p>
        <w:p w:rsidR="00D911EE" w:rsidRDefault="00B64A08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1A75C75C" wp14:editId="336DE68B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911EE" w:rsidRDefault="00D911EE">
          <w:pPr>
            <w:rPr>
              <w:sz w:val="10"/>
              <w:szCs w:val="10"/>
            </w:rPr>
          </w:pPr>
        </w:p>
        <w:p w:rsidR="00D911EE" w:rsidRDefault="00B64A08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D911EE" w:rsidRDefault="00D911EE">
          <w:pPr>
            <w:jc w:val="center"/>
            <w:rPr>
              <w:caps/>
              <w:lang w:eastAsia="lt-LT"/>
            </w:rPr>
          </w:pPr>
        </w:p>
        <w:p w:rsidR="00D911EE" w:rsidRDefault="00B64A08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D911EE" w:rsidRDefault="00B64A0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Lietuvos Respublikos Vyriausybės 2025 m. kovo 19 d. nutarimo Nr. 147 „Dėl</w:t>
          </w:r>
          <w:r>
            <w:rPr>
              <w:b/>
              <w:caps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KELIŲ PRIEŽIŪROS IR PLĖTROS PROGRAMOS FINANSAVIMO LĖŠŲ </w:t>
          </w:r>
          <w:r>
            <w:rPr>
              <w:b/>
              <w:szCs w:val="24"/>
              <w:lang w:eastAsia="lt-LT"/>
            </w:rPr>
            <w:t>NAUDOJIMO 2025–2027 METŲ SĄMATOS PATVIRTINIMO“ PAKEITIMO</w:t>
          </w:r>
        </w:p>
        <w:p w:rsidR="00D911EE" w:rsidRDefault="00D911EE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D911EE" w:rsidRDefault="00B64A08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2025 m. lapkričio 26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830</w:t>
          </w:r>
        </w:p>
        <w:p w:rsidR="00D911EE" w:rsidRDefault="00B64A0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911EE" w:rsidRDefault="00D911EE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9e829e2c9fe4ff4bdee8dd5552380dd"/>
            <w:id w:val="-2037497705"/>
            <w:lock w:val="sdtLocked"/>
          </w:sdtPr>
          <w:sdtEndPr/>
          <w:sdtContent>
            <w:p w:rsidR="00D911EE" w:rsidRDefault="00B64A08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f8cb8d8bdd9b46288cf878057b5a1467"/>
            <w:id w:val="589829842"/>
            <w:lock w:val="sdtLocked"/>
          </w:sdtPr>
          <w:sdtEndPr/>
          <w:sdtContent>
            <w:p w:rsidR="00D911EE" w:rsidRDefault="00B64A08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Pakeisti Kelių priežiūros ir plėtros programos finansavimo lėšų naudojimo 2025–2027 metų sąmatą, patvirtintą Lietuvos Respublikos Vyriausybės</w:t>
              </w:r>
              <w:r>
                <w:rPr>
                  <w:lang w:eastAsia="lt-LT"/>
                </w:rPr>
                <w:t xml:space="preserve"> 2025 m. kovo 19 d. nutarimu Nr. 147 „Dėl Kelių priežiūros ir plėtros programos finansavimo lėšų naudojimo 2025–2027 metų sąmatos patvirtinimo“, ir ją išdėstyti nauja redakcija (pridedama).</w:t>
              </w:r>
            </w:p>
            <w:p w:rsidR="00D911EE" w:rsidRDefault="00D911EE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 w:rsidR="00D911EE" w:rsidRDefault="00D911EE">
              <w:pPr>
                <w:jc w:val="both"/>
                <w:rPr>
                  <w:lang w:eastAsia="lt-LT"/>
                </w:rPr>
              </w:pPr>
            </w:p>
            <w:p w:rsidR="00D911EE" w:rsidRDefault="00D911EE">
              <w:pPr>
                <w:jc w:val="both"/>
                <w:rPr>
                  <w:lang w:eastAsia="lt-LT"/>
                </w:rPr>
              </w:pPr>
            </w:p>
            <w:p w:rsidR="00D911EE" w:rsidRDefault="00B64A08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e68db61766c141728ff9a4de52107eef"/>
            <w:id w:val="-1081442009"/>
            <w:lock w:val="sdtLocked"/>
          </w:sdtPr>
          <w:sdtEndPr/>
          <w:sdtContent>
            <w:p w:rsidR="00D911EE" w:rsidRDefault="00B64A0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>Inga Ruginienė</w:t>
              </w:r>
            </w:p>
            <w:p w:rsidR="00D911EE" w:rsidRDefault="00D911E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911EE" w:rsidRDefault="00D911E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911EE" w:rsidRDefault="00D911E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911EE" w:rsidRDefault="00B64A0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Juras </w:t>
              </w:r>
              <w:proofErr w:type="spellStart"/>
              <w:r>
                <w:rPr>
                  <w:lang w:eastAsia="lt-LT"/>
                </w:rPr>
                <w:t>Taminskas</w:t>
              </w:r>
              <w:proofErr w:type="spellEnd"/>
            </w:p>
            <w:p w:rsidR="00D911EE" w:rsidRDefault="00B64A0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D911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1EE" w:rsidRDefault="00B64A0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911EE" w:rsidRDefault="00B64A0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1EE" w:rsidRDefault="00D911E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1EE" w:rsidRDefault="00D911E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1EE" w:rsidRDefault="00D911E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1EE" w:rsidRDefault="00B64A0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911EE" w:rsidRDefault="00B64A0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1EE" w:rsidRDefault="00B64A08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D911EE" w:rsidRDefault="00D911EE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1EE" w:rsidRDefault="00B64A08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D911EE" w:rsidRDefault="00D911EE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1EE" w:rsidRDefault="00D911EE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B64A08"/>
    <w:rsid w:val="00D91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83587D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a37b67f6cca414186f614d8a106b803" PartId="68491ba9d13847e198e31f887d19b728">
    <Part Type="preambule" DocPartId="bc66fd150da74f2ba50f1d96e7f05c31" PartId="b9e829e2c9fe4ff4bdee8dd5552380dd"/>
    <Part Type="pastraipa" DocPartId="d61b1e4d8f2c4c61a5c9c358a3e8e9c0" PartId="f8cb8d8bdd9b46288cf878057b5a1467"/>
    <Part Type="signatura" DocPartId="0e98f09ee5e8472b82b210c00af58c80" PartId="e68db61766c141728ff9a4de52107eef"/>
  </Part>
</Parts>
</file>

<file path=customXml/itemProps1.xml><?xml version="1.0" encoding="utf-8"?>
<ds:datastoreItem xmlns:ds="http://schemas.openxmlformats.org/officeDocument/2006/customXml" ds:itemID="{A1D2B4B8-AD0E-4D9B-A37D-0870A3E0B6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645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740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2025-11-27T08:35:00Z</dcterms:created>
  <dcterms:modified xsi:type="dcterms:W3CDTF">2025-11-27T11:51:00Z</dcterms:modified>
</cp:coreProperties>
</file>