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55" w:rsidRDefault="00354055">
      <w:pPr>
        <w:tabs>
          <w:tab w:val="center" w:pos="4153"/>
          <w:tab w:val="right" w:pos="8306"/>
        </w:tabs>
        <w:rPr>
          <w:rFonts w:ascii="TimesLT" w:hAnsi="TimesLT"/>
          <w:lang w:val="en-US"/>
        </w:rPr>
      </w:pPr>
    </w:p>
    <w:p w:rsidR="00354055" w:rsidRDefault="008B6ADC">
      <w:pPr>
        <w:jc w:val="center"/>
        <w:rPr>
          <w:caps/>
          <w:sz w:val="22"/>
        </w:rPr>
      </w:pPr>
      <w:r>
        <w:rPr>
          <w:caps/>
          <w:noProof/>
          <w:lang w:eastAsia="lt-LT"/>
        </w:rPr>
        <w:drawing>
          <wp:inline distT="0" distB="0" distL="0" distR="0" wp14:anchorId="4D5B90DA" wp14:editId="4CD0D4E2">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354055" w:rsidRDefault="00354055">
      <w:pPr>
        <w:jc w:val="center"/>
        <w:rPr>
          <w:caps/>
          <w:sz w:val="12"/>
          <w:szCs w:val="12"/>
        </w:rPr>
      </w:pPr>
    </w:p>
    <w:p w:rsidR="00354055" w:rsidRDefault="008B6ADC">
      <w:pPr>
        <w:jc w:val="center"/>
        <w:rPr>
          <w:b/>
          <w:bCs/>
          <w:caps/>
        </w:rPr>
      </w:pPr>
      <w:r>
        <w:rPr>
          <w:b/>
          <w:bCs/>
          <w:caps/>
        </w:rPr>
        <w:t>LIETUVOS RESPUBLIKOS</w:t>
      </w:r>
    </w:p>
    <w:p w:rsidR="00354055" w:rsidRDefault="008B6ADC">
      <w:pPr>
        <w:jc w:val="center"/>
        <w:rPr>
          <w:b/>
          <w:caps/>
        </w:rPr>
      </w:pPr>
      <w:r>
        <w:rPr>
          <w:b/>
          <w:caps/>
        </w:rPr>
        <w:t>BAUDŽIAMOJO PROCESO KODEKSO 94, 342, 364, 365</w:t>
      </w:r>
      <w:r>
        <w:rPr>
          <w:b/>
          <w:caps/>
          <w:vertAlign w:val="superscript"/>
        </w:rPr>
        <w:t>5</w:t>
      </w:r>
      <w:r>
        <w:rPr>
          <w:b/>
          <w:caps/>
        </w:rPr>
        <w:t xml:space="preserve"> STRAIPSNIŲ IR PRIEDO PAKEITIMO IR 17</w:t>
      </w:r>
      <w:r>
        <w:rPr>
          <w:b/>
          <w:caps/>
          <w:vertAlign w:val="superscript"/>
        </w:rPr>
        <w:t>3</w:t>
      </w:r>
      <w:r>
        <w:rPr>
          <w:b/>
          <w:caps/>
        </w:rPr>
        <w:t>, 365</w:t>
      </w:r>
      <w:r>
        <w:rPr>
          <w:b/>
          <w:caps/>
          <w:vertAlign w:val="superscript"/>
        </w:rPr>
        <w:t>3</w:t>
      </w:r>
      <w:r>
        <w:rPr>
          <w:b/>
          <w:caps/>
        </w:rPr>
        <w:t>, 365</w:t>
      </w:r>
      <w:r>
        <w:rPr>
          <w:b/>
          <w:caps/>
          <w:vertAlign w:val="superscript"/>
        </w:rPr>
        <w:t>4</w:t>
      </w:r>
      <w:r>
        <w:rPr>
          <w:b/>
          <w:caps/>
        </w:rPr>
        <w:t xml:space="preserve"> STRAIPSNIŲ PRIPAŽINIMO NETEKUSIAIS GALIOS</w:t>
      </w:r>
    </w:p>
    <w:p w:rsidR="00354055" w:rsidRDefault="008B6ADC">
      <w:pPr>
        <w:jc w:val="center"/>
        <w:rPr>
          <w:caps/>
        </w:rPr>
      </w:pPr>
      <w:r>
        <w:rPr>
          <w:b/>
          <w:caps/>
        </w:rPr>
        <w:t>ĮSTATYMAS</w:t>
      </w:r>
    </w:p>
    <w:p w:rsidR="00354055" w:rsidRDefault="00354055">
      <w:pPr>
        <w:jc w:val="center"/>
        <w:rPr>
          <w:b/>
          <w:caps/>
        </w:rPr>
      </w:pPr>
    </w:p>
    <w:p w:rsidR="00354055" w:rsidRDefault="008B6ADC">
      <w:pPr>
        <w:jc w:val="center"/>
        <w:rPr>
          <w:szCs w:val="24"/>
        </w:rPr>
      </w:pPr>
      <w:r>
        <w:rPr>
          <w:szCs w:val="24"/>
          <w:lang w:val="en-US"/>
        </w:rPr>
        <w:t>2020</w:t>
      </w:r>
      <w:r>
        <w:rPr>
          <w:szCs w:val="24"/>
        </w:rPr>
        <w:t xml:space="preserve"> m. </w:t>
      </w:r>
      <w:proofErr w:type="spellStart"/>
      <w:r>
        <w:rPr>
          <w:szCs w:val="24"/>
          <w:lang w:val="en-US"/>
        </w:rPr>
        <w:t>gruodžio</w:t>
      </w:r>
      <w:proofErr w:type="spellEnd"/>
      <w:r>
        <w:rPr>
          <w:szCs w:val="24"/>
        </w:rPr>
        <w:t xml:space="preserve"> </w:t>
      </w:r>
      <w:r>
        <w:rPr>
          <w:szCs w:val="24"/>
          <w:lang w:val="en-US"/>
        </w:rPr>
        <w:t>3</w:t>
      </w:r>
      <w:r>
        <w:rPr>
          <w:szCs w:val="24"/>
        </w:rPr>
        <w:t xml:space="preserve"> d. Nr. </w:t>
      </w:r>
      <w:r>
        <w:rPr>
          <w:szCs w:val="24"/>
          <w:lang w:val="en-US"/>
        </w:rPr>
        <w:t>XIV-33</w:t>
      </w:r>
    </w:p>
    <w:p w:rsidR="00354055" w:rsidRDefault="008B6ADC">
      <w:pPr>
        <w:jc w:val="center"/>
        <w:rPr>
          <w:szCs w:val="24"/>
        </w:rPr>
      </w:pPr>
      <w:r>
        <w:rPr>
          <w:szCs w:val="24"/>
        </w:rPr>
        <w:t>Vilnius</w:t>
      </w:r>
    </w:p>
    <w:p w:rsidR="00354055" w:rsidRDefault="00354055">
      <w:pPr>
        <w:jc w:val="center"/>
        <w:rPr>
          <w:sz w:val="22"/>
        </w:rPr>
      </w:pPr>
    </w:p>
    <w:p w:rsidR="00354055" w:rsidRDefault="00354055">
      <w:pPr>
        <w:tabs>
          <w:tab w:val="center" w:pos="4153"/>
          <w:tab w:val="right" w:pos="8306"/>
        </w:tabs>
        <w:rPr>
          <w:rFonts w:ascii="TimesLT" w:hAnsi="TimesLT"/>
          <w:lang w:val="en-US"/>
        </w:rPr>
      </w:pPr>
    </w:p>
    <w:p w:rsidR="00354055" w:rsidRDefault="008B6ADC">
      <w:pPr>
        <w:tabs>
          <w:tab w:val="left" w:pos="318"/>
        </w:tabs>
        <w:spacing w:line="360" w:lineRule="auto"/>
        <w:ind w:firstLine="720"/>
        <w:jc w:val="both"/>
        <w:rPr>
          <w:b/>
          <w:color w:val="000000"/>
          <w:szCs w:val="24"/>
          <w:lang w:eastAsia="lt-LT"/>
        </w:rPr>
      </w:pPr>
      <w:r>
        <w:rPr>
          <w:b/>
          <w:color w:val="000000"/>
          <w:szCs w:val="24"/>
          <w:lang w:eastAsia="lt-LT"/>
        </w:rPr>
        <w:t>1</w:t>
      </w:r>
      <w:r>
        <w:rPr>
          <w:b/>
          <w:color w:val="000000"/>
          <w:szCs w:val="24"/>
          <w:lang w:eastAsia="lt-LT"/>
        </w:rPr>
        <w:t xml:space="preserve"> straipsnis. </w:t>
      </w:r>
      <w:r>
        <w:rPr>
          <w:b/>
          <w:color w:val="000000"/>
          <w:szCs w:val="24"/>
          <w:lang w:eastAsia="lt-LT"/>
        </w:rPr>
        <w:t>17</w:t>
      </w:r>
      <w:r>
        <w:rPr>
          <w:b/>
          <w:color w:val="000000"/>
          <w:szCs w:val="24"/>
          <w:vertAlign w:val="superscript"/>
          <w:lang w:eastAsia="lt-LT"/>
        </w:rPr>
        <w:t>3</w:t>
      </w:r>
      <w:r>
        <w:rPr>
          <w:b/>
          <w:color w:val="000000"/>
          <w:szCs w:val="24"/>
          <w:lang w:eastAsia="lt-LT"/>
        </w:rPr>
        <w:t xml:space="preserve"> straipsnio pripažinimas netekusiu galios</w:t>
      </w:r>
    </w:p>
    <w:p w:rsidR="00354055" w:rsidRDefault="008B6ADC">
      <w:pPr>
        <w:tabs>
          <w:tab w:val="left" w:pos="318"/>
        </w:tabs>
        <w:spacing w:line="360" w:lineRule="auto"/>
        <w:ind w:firstLine="720"/>
        <w:jc w:val="both"/>
        <w:rPr>
          <w:szCs w:val="24"/>
          <w:lang w:eastAsia="lt-LT"/>
        </w:rPr>
      </w:pPr>
      <w:r>
        <w:rPr>
          <w:szCs w:val="24"/>
          <w:lang w:eastAsia="lt-LT"/>
        </w:rPr>
        <w:t>Pripažinti netekusiu galios 17</w:t>
      </w:r>
      <w:r>
        <w:rPr>
          <w:szCs w:val="24"/>
          <w:vertAlign w:val="superscript"/>
          <w:lang w:eastAsia="lt-LT"/>
        </w:rPr>
        <w:t>3</w:t>
      </w:r>
      <w:r>
        <w:rPr>
          <w:szCs w:val="24"/>
          <w:lang w:eastAsia="lt-LT"/>
        </w:rPr>
        <w:t xml:space="preserve"> straipsnį.</w:t>
      </w:r>
    </w:p>
    <w:p w:rsidR="00354055" w:rsidRDefault="008B6ADC">
      <w:pPr>
        <w:spacing w:line="360" w:lineRule="auto"/>
        <w:ind w:firstLine="720"/>
        <w:jc w:val="both"/>
        <w:rPr>
          <w:b/>
          <w:color w:val="000000"/>
          <w:szCs w:val="24"/>
          <w:lang w:eastAsia="lt-LT"/>
        </w:rPr>
      </w:pPr>
    </w:p>
    <w:p w:rsidR="00354055" w:rsidRDefault="008B6ADC">
      <w:pPr>
        <w:spacing w:line="360" w:lineRule="auto"/>
        <w:ind w:firstLine="720"/>
        <w:jc w:val="both"/>
        <w:rPr>
          <w:szCs w:val="24"/>
          <w:lang w:eastAsia="lt-LT"/>
        </w:rPr>
      </w:pPr>
      <w:r>
        <w:rPr>
          <w:b/>
          <w:color w:val="000000"/>
          <w:szCs w:val="24"/>
          <w:lang w:eastAsia="lt-LT"/>
        </w:rPr>
        <w:t>2</w:t>
      </w:r>
      <w:r>
        <w:rPr>
          <w:b/>
          <w:color w:val="000000"/>
          <w:szCs w:val="24"/>
          <w:lang w:eastAsia="lt-LT"/>
        </w:rPr>
        <w:t xml:space="preserve"> straipsnis. </w:t>
      </w:r>
      <w:r>
        <w:rPr>
          <w:b/>
          <w:color w:val="000000"/>
          <w:szCs w:val="24"/>
          <w:lang w:eastAsia="lt-LT"/>
        </w:rPr>
        <w:t xml:space="preserve">94 </w:t>
      </w:r>
      <w:r>
        <w:rPr>
          <w:b/>
          <w:color w:val="000000"/>
          <w:szCs w:val="24"/>
          <w:lang w:eastAsia="lt-LT"/>
        </w:rPr>
        <w:t>straipsnio pakeitimas</w:t>
      </w:r>
    </w:p>
    <w:p w:rsidR="00354055" w:rsidRDefault="008B6ADC">
      <w:pPr>
        <w:spacing w:line="360" w:lineRule="auto"/>
        <w:ind w:firstLine="720"/>
        <w:jc w:val="both"/>
        <w:rPr>
          <w:color w:val="000000"/>
          <w:szCs w:val="24"/>
          <w:lang w:eastAsia="lt-LT"/>
        </w:rPr>
      </w:pPr>
      <w:r>
        <w:rPr>
          <w:color w:val="000000"/>
          <w:szCs w:val="24"/>
          <w:lang w:eastAsia="lt-LT"/>
        </w:rPr>
        <w:t>Pakeisti 94 straipsnio 4 dalį ir ją išdėstyti taip:</w:t>
      </w:r>
    </w:p>
    <w:p w:rsidR="00354055" w:rsidRDefault="008B6ADC">
      <w:pPr>
        <w:spacing w:line="360" w:lineRule="auto"/>
        <w:ind w:firstLine="720"/>
        <w:jc w:val="both"/>
        <w:rPr>
          <w:szCs w:val="24"/>
          <w:lang w:eastAsia="lt-LT"/>
        </w:rPr>
      </w:pPr>
      <w:r>
        <w:rPr>
          <w:color w:val="000000"/>
          <w:szCs w:val="24"/>
          <w:lang w:eastAsia="lt-LT"/>
        </w:rPr>
        <w:t>„</w:t>
      </w:r>
      <w:r>
        <w:rPr>
          <w:color w:val="000000"/>
          <w:szCs w:val="24"/>
          <w:lang w:eastAsia="lt-LT"/>
        </w:rPr>
        <w:t>4</w:t>
      </w:r>
      <w:r>
        <w:rPr>
          <w:color w:val="000000"/>
          <w:szCs w:val="24"/>
          <w:lang w:eastAsia="lt-LT"/>
        </w:rPr>
        <w:t xml:space="preserve">. </w:t>
      </w:r>
      <w:r>
        <w:rPr>
          <w:szCs w:val="24"/>
          <w:lang w:eastAsia="lt-LT"/>
        </w:rPr>
        <w:t>Šio straipsnio 3 dalyje nurodytą sprendimą priėmęs teismas Lietuvos Respublikos įstatymo „Dėl Europos Sąjungos valstybių narių sprendimų baudžiamosiose bylose tarpusavio prip</w:t>
      </w:r>
      <w:r>
        <w:rPr>
          <w:szCs w:val="24"/>
          <w:lang w:eastAsia="lt-LT"/>
        </w:rPr>
        <w:t>ažinimo ir vykdymo“ nustatyta tvarka gali jį perduoti vykdyti kitos Europos Sąjungos valstybės narės, kurioje yra konfiskuotinas turtas arba kurioje asmuo, dėl kurio turto konfiskavimo priimtas nutarimas, gali turėti pajamų ar turto, kompetentingai institu</w:t>
      </w:r>
      <w:r>
        <w:rPr>
          <w:szCs w:val="24"/>
          <w:lang w:eastAsia="lt-LT"/>
        </w:rPr>
        <w:t>cijai.“</w:t>
      </w:r>
    </w:p>
    <w:p w:rsidR="00354055" w:rsidRDefault="008B6ADC">
      <w:pPr>
        <w:spacing w:line="360" w:lineRule="auto"/>
        <w:ind w:firstLine="720"/>
        <w:jc w:val="both"/>
        <w:rPr>
          <w:szCs w:val="24"/>
          <w:lang w:eastAsia="lt-LT"/>
        </w:rPr>
      </w:pPr>
    </w:p>
    <w:p w:rsidR="00354055" w:rsidRDefault="008B6ADC">
      <w:pPr>
        <w:spacing w:line="360" w:lineRule="auto"/>
        <w:ind w:firstLine="720"/>
        <w:jc w:val="both"/>
        <w:rPr>
          <w:b/>
          <w:szCs w:val="24"/>
          <w:lang w:eastAsia="lt-LT"/>
        </w:rPr>
      </w:pPr>
      <w:r>
        <w:rPr>
          <w:b/>
          <w:szCs w:val="24"/>
          <w:lang w:eastAsia="lt-LT"/>
        </w:rPr>
        <w:t>3</w:t>
      </w:r>
      <w:r>
        <w:rPr>
          <w:b/>
          <w:szCs w:val="24"/>
          <w:lang w:eastAsia="lt-LT"/>
        </w:rPr>
        <w:t xml:space="preserve"> straipsnis. </w:t>
      </w:r>
      <w:r>
        <w:rPr>
          <w:b/>
          <w:szCs w:val="24"/>
          <w:lang w:eastAsia="lt-LT"/>
        </w:rPr>
        <w:t>342 straipsnio pakeitimas</w:t>
      </w:r>
    </w:p>
    <w:p w:rsidR="00354055" w:rsidRDefault="008B6ADC">
      <w:pPr>
        <w:spacing w:line="360" w:lineRule="auto"/>
        <w:ind w:firstLine="720"/>
        <w:jc w:val="both"/>
        <w:rPr>
          <w:szCs w:val="24"/>
          <w:lang w:eastAsia="lt-LT"/>
        </w:rPr>
      </w:pPr>
      <w:r>
        <w:rPr>
          <w:szCs w:val="24"/>
          <w:lang w:eastAsia="lt-LT"/>
        </w:rPr>
        <w:t>Pakeisti 342 straipsnio 5 dalį ir ją išdėstyti taip:</w:t>
      </w:r>
    </w:p>
    <w:p w:rsidR="00354055" w:rsidRDefault="008B6ADC">
      <w:pPr>
        <w:spacing w:line="360" w:lineRule="auto"/>
        <w:ind w:firstLine="720"/>
        <w:jc w:val="both"/>
        <w:rPr>
          <w:szCs w:val="24"/>
          <w:lang w:eastAsia="lt-LT"/>
        </w:rPr>
      </w:pPr>
      <w:r>
        <w:rPr>
          <w:szCs w:val="24"/>
          <w:lang w:eastAsia="lt-LT"/>
        </w:rPr>
        <w:t>„</w:t>
      </w:r>
      <w:r>
        <w:rPr>
          <w:szCs w:val="24"/>
          <w:lang w:eastAsia="lt-LT"/>
        </w:rPr>
        <w:t>5</w:t>
      </w:r>
      <w:r>
        <w:rPr>
          <w:szCs w:val="24"/>
          <w:lang w:eastAsia="lt-LT"/>
        </w:rPr>
        <w:t xml:space="preserve">. Jeigu nuosprendžiu nuteistajam paskirta bausmė – bauda arba baudžiamojo poveikio priemonė – įmoka į Nukentėjusių nuo nusikaltimų asmenų </w:t>
      </w:r>
      <w:r>
        <w:rPr>
          <w:szCs w:val="24"/>
          <w:lang w:eastAsia="lt-LT"/>
        </w:rPr>
        <w:t>fondą arba teismas iš nuteistojo nusprendė išieškoti proceso išlaidas, o nuteistasis ar turtas, į kurį gali būti nukreiptas išieškojimas, yra kitoje Europos Sąjungos valstybėje narėje, teismas savo iniciatyva arba bausmę (baudžiamojo poveikio priemonę) vyk</w:t>
      </w:r>
      <w:r>
        <w:rPr>
          <w:szCs w:val="24"/>
          <w:lang w:eastAsia="lt-LT"/>
        </w:rPr>
        <w:t>dančios institucijos teikimu gali šią bausmę ar baudžiamojo poveikio priemonę arba sprendimą dėl proceso išlaidų išieškojimo perduoti vykdyti Europos Sąjungos valstybės narės kompetentingai institucijai. Sprendimas priimamas šio Kodekso 362 straipsnyje nus</w:t>
      </w:r>
      <w:r>
        <w:rPr>
          <w:szCs w:val="24"/>
          <w:lang w:eastAsia="lt-LT"/>
        </w:rPr>
        <w:t>tatyta tvarka. Lietuvos Respublikos teismų paskirtų piniginių sankcijų perdavimo vykdyti kitoms Europos Sąjungos valstybėms narėms taisykles patvirtina Lietuvos Respublikos Vyriausybė.“</w:t>
      </w:r>
    </w:p>
    <w:p w:rsidR="00354055" w:rsidRDefault="008B6ADC">
      <w:pPr>
        <w:spacing w:line="360" w:lineRule="auto"/>
        <w:ind w:firstLine="720"/>
        <w:jc w:val="both"/>
        <w:rPr>
          <w:szCs w:val="24"/>
          <w:lang w:eastAsia="lt-LT"/>
        </w:rPr>
      </w:pPr>
    </w:p>
    <w:p w:rsidR="00354055" w:rsidRDefault="008B6ADC">
      <w:pPr>
        <w:spacing w:line="360" w:lineRule="auto"/>
        <w:ind w:firstLine="720"/>
        <w:jc w:val="both"/>
        <w:rPr>
          <w:b/>
          <w:color w:val="000000"/>
          <w:szCs w:val="24"/>
          <w:lang w:eastAsia="lt-LT"/>
        </w:rPr>
      </w:pPr>
      <w:r>
        <w:rPr>
          <w:b/>
          <w:szCs w:val="24"/>
          <w:lang w:eastAsia="lt-LT"/>
        </w:rPr>
        <w:t>4</w:t>
      </w:r>
      <w:r>
        <w:rPr>
          <w:b/>
          <w:color w:val="000000"/>
          <w:szCs w:val="24"/>
          <w:lang w:eastAsia="lt-LT"/>
        </w:rPr>
        <w:t xml:space="preserve"> straipsnis. </w:t>
      </w:r>
      <w:r>
        <w:rPr>
          <w:b/>
          <w:color w:val="000000"/>
          <w:szCs w:val="24"/>
          <w:lang w:eastAsia="lt-LT"/>
        </w:rPr>
        <w:t>364 straipsnio pakeitimas</w:t>
      </w:r>
    </w:p>
    <w:p w:rsidR="00354055" w:rsidRDefault="008B6ADC">
      <w:pPr>
        <w:spacing w:line="360" w:lineRule="auto"/>
        <w:ind w:firstLine="720"/>
        <w:jc w:val="both"/>
        <w:rPr>
          <w:color w:val="000000"/>
          <w:szCs w:val="24"/>
          <w:lang w:eastAsia="lt-LT"/>
        </w:rPr>
      </w:pPr>
      <w:r>
        <w:rPr>
          <w:color w:val="000000"/>
          <w:szCs w:val="24"/>
          <w:lang w:eastAsia="lt-LT"/>
        </w:rPr>
        <w:t>1</w:t>
      </w:r>
      <w:r>
        <w:rPr>
          <w:color w:val="000000"/>
          <w:szCs w:val="24"/>
          <w:lang w:eastAsia="lt-LT"/>
        </w:rPr>
        <w:t>. Pakeisti 364</w:t>
      </w:r>
      <w:r>
        <w:rPr>
          <w:color w:val="000000"/>
          <w:szCs w:val="24"/>
          <w:lang w:eastAsia="lt-LT"/>
        </w:rPr>
        <w:t xml:space="preserve"> straipsnio 2 dalį ir ją išdėstyti taip:</w:t>
      </w:r>
    </w:p>
    <w:p w:rsidR="00354055" w:rsidRDefault="008B6ADC">
      <w:pPr>
        <w:spacing w:line="360" w:lineRule="auto"/>
        <w:ind w:firstLine="720"/>
        <w:jc w:val="both"/>
        <w:rPr>
          <w:color w:val="000000"/>
          <w:szCs w:val="24"/>
          <w:lang w:eastAsia="lt-LT"/>
        </w:rPr>
      </w:pPr>
      <w:r>
        <w:rPr>
          <w:color w:val="000000"/>
          <w:szCs w:val="24"/>
          <w:lang w:eastAsia="lt-LT"/>
        </w:rPr>
        <w:t>„</w:t>
      </w:r>
      <w:r>
        <w:rPr>
          <w:color w:val="000000"/>
          <w:szCs w:val="24"/>
          <w:lang w:eastAsia="lt-LT"/>
        </w:rPr>
        <w:t>2</w:t>
      </w:r>
      <w:r>
        <w:rPr>
          <w:color w:val="000000"/>
          <w:szCs w:val="24"/>
          <w:lang w:eastAsia="lt-LT"/>
        </w:rPr>
        <w:t>. Nutartis dėl šio Kodekso</w:t>
      </w:r>
      <w:r>
        <w:rPr>
          <w:szCs w:val="24"/>
          <w:lang w:eastAsia="lt-LT"/>
        </w:rPr>
        <w:t xml:space="preserve"> 361, 362, 362</w:t>
      </w:r>
      <w:r>
        <w:rPr>
          <w:szCs w:val="24"/>
          <w:vertAlign w:val="superscript"/>
          <w:lang w:eastAsia="lt-LT"/>
        </w:rPr>
        <w:t>1</w:t>
      </w:r>
      <w:r>
        <w:rPr>
          <w:szCs w:val="24"/>
          <w:lang w:eastAsia="lt-LT"/>
        </w:rPr>
        <w:t>, 363</w:t>
      </w:r>
      <w:r>
        <w:rPr>
          <w:color w:val="000000"/>
          <w:szCs w:val="24"/>
          <w:lang w:eastAsia="lt-LT"/>
        </w:rPr>
        <w:t>, 365, 365</w:t>
      </w:r>
      <w:r>
        <w:rPr>
          <w:color w:val="000000"/>
          <w:szCs w:val="24"/>
          <w:vertAlign w:val="superscript"/>
          <w:lang w:eastAsia="lt-LT"/>
        </w:rPr>
        <w:t>1</w:t>
      </w:r>
      <w:r>
        <w:rPr>
          <w:color w:val="000000"/>
          <w:szCs w:val="24"/>
          <w:lang w:eastAsia="lt-LT"/>
        </w:rPr>
        <w:t xml:space="preserve"> straipsniuose nurodytų klausimų gali apskųsti prokuroras, nuteistasis, asmuo, dėl kurio turto konfiskavimo priimtas sprendimas, ir jų gynėjas, nepilnamečio nuteistojo atstovas pagal įstatymą, juridinio asmens atstovas, o kai klausimas susijęs su nuosprend</w:t>
      </w:r>
      <w:r>
        <w:rPr>
          <w:color w:val="000000"/>
          <w:szCs w:val="24"/>
          <w:lang w:eastAsia="lt-LT"/>
        </w:rPr>
        <w:t>žio vykdymu civilinio ieškinio atžvilgiu, – taip pat civilinis ieškovas ir civilinis atsakovas arba jų atstovai.“</w:t>
      </w:r>
    </w:p>
    <w:p w:rsidR="00354055" w:rsidRDefault="008B6ADC">
      <w:pPr>
        <w:spacing w:line="360" w:lineRule="auto"/>
        <w:ind w:firstLine="720"/>
        <w:jc w:val="both"/>
        <w:rPr>
          <w:color w:val="000000"/>
          <w:szCs w:val="24"/>
          <w:lang w:eastAsia="lt-LT"/>
        </w:rPr>
      </w:pPr>
      <w:r>
        <w:rPr>
          <w:color w:val="000000"/>
          <w:szCs w:val="24"/>
          <w:lang w:eastAsia="lt-LT"/>
        </w:rPr>
        <w:t>2</w:t>
      </w:r>
      <w:r>
        <w:rPr>
          <w:color w:val="000000"/>
          <w:szCs w:val="24"/>
          <w:lang w:eastAsia="lt-LT"/>
        </w:rPr>
        <w:t>. Pakeisti 364 straipsnio 4 dalį ir ją išdėstyti taip:</w:t>
      </w:r>
    </w:p>
    <w:p w:rsidR="00354055" w:rsidRDefault="008B6ADC">
      <w:pPr>
        <w:spacing w:line="360" w:lineRule="auto"/>
        <w:ind w:firstLine="720"/>
        <w:jc w:val="both"/>
        <w:rPr>
          <w:color w:val="000000"/>
          <w:szCs w:val="24"/>
          <w:lang w:eastAsia="lt-LT"/>
        </w:rPr>
      </w:pPr>
      <w:r>
        <w:rPr>
          <w:color w:val="000000"/>
          <w:szCs w:val="24"/>
          <w:lang w:eastAsia="lt-LT"/>
        </w:rPr>
        <w:t>„</w:t>
      </w:r>
      <w:r>
        <w:rPr>
          <w:color w:val="000000"/>
          <w:szCs w:val="24"/>
          <w:lang w:eastAsia="lt-LT"/>
        </w:rPr>
        <w:t>4</w:t>
      </w:r>
      <w:r>
        <w:rPr>
          <w:color w:val="000000"/>
          <w:szCs w:val="24"/>
          <w:lang w:eastAsia="lt-LT"/>
        </w:rPr>
        <w:t xml:space="preserve">. Skundo padavimas sustabdo teismo nutarčių atidėti nuosprendžio vykdymą, </w:t>
      </w:r>
      <w:r>
        <w:rPr>
          <w:color w:val="000000"/>
          <w:szCs w:val="24"/>
          <w:lang w:eastAsia="lt-LT"/>
        </w:rPr>
        <w:t>atleisti nuteistąjį nuo bausmės atlikimo dėl ligos ir nutarčių, kurių pagrindu nuteistasis turėtų būti lygtinai paleistas, vykdymą.“</w:t>
      </w:r>
    </w:p>
    <w:p w:rsidR="00354055" w:rsidRDefault="008B6ADC">
      <w:pPr>
        <w:spacing w:line="360" w:lineRule="auto"/>
        <w:ind w:firstLine="720"/>
        <w:jc w:val="both"/>
        <w:rPr>
          <w:color w:val="000000"/>
          <w:szCs w:val="24"/>
          <w:lang w:eastAsia="lt-LT"/>
        </w:rPr>
      </w:pPr>
    </w:p>
    <w:p w:rsidR="00354055" w:rsidRDefault="008B6ADC">
      <w:pPr>
        <w:spacing w:line="360" w:lineRule="auto"/>
        <w:ind w:firstLine="720"/>
        <w:jc w:val="both"/>
        <w:rPr>
          <w:b/>
          <w:color w:val="000000"/>
          <w:szCs w:val="24"/>
          <w:lang w:eastAsia="lt-LT"/>
        </w:rPr>
      </w:pPr>
      <w:r>
        <w:rPr>
          <w:b/>
          <w:color w:val="000000"/>
          <w:szCs w:val="24"/>
          <w:lang w:eastAsia="lt-LT"/>
        </w:rPr>
        <w:t>5</w:t>
      </w:r>
      <w:r>
        <w:rPr>
          <w:b/>
          <w:color w:val="000000"/>
          <w:szCs w:val="24"/>
          <w:lang w:eastAsia="lt-LT"/>
        </w:rPr>
        <w:t xml:space="preserve"> straipsnis. </w:t>
      </w:r>
      <w:r>
        <w:rPr>
          <w:b/>
          <w:color w:val="000000"/>
          <w:szCs w:val="24"/>
          <w:lang w:eastAsia="lt-LT"/>
        </w:rPr>
        <w:t>365</w:t>
      </w:r>
      <w:r>
        <w:rPr>
          <w:b/>
          <w:color w:val="000000"/>
          <w:szCs w:val="24"/>
          <w:vertAlign w:val="superscript"/>
          <w:lang w:eastAsia="lt-LT"/>
        </w:rPr>
        <w:t>3</w:t>
      </w:r>
      <w:r>
        <w:rPr>
          <w:b/>
          <w:color w:val="000000"/>
          <w:szCs w:val="24"/>
          <w:lang w:eastAsia="lt-LT"/>
        </w:rPr>
        <w:t xml:space="preserve"> ir 365</w:t>
      </w:r>
      <w:r>
        <w:rPr>
          <w:b/>
          <w:color w:val="000000"/>
          <w:szCs w:val="24"/>
          <w:vertAlign w:val="superscript"/>
          <w:lang w:eastAsia="lt-LT"/>
        </w:rPr>
        <w:t xml:space="preserve">4 </w:t>
      </w:r>
      <w:r>
        <w:rPr>
          <w:b/>
          <w:color w:val="000000"/>
          <w:szCs w:val="24"/>
          <w:lang w:eastAsia="lt-LT"/>
        </w:rPr>
        <w:t>straipsnių pripažinimas netekusiais galios</w:t>
      </w:r>
    </w:p>
    <w:p w:rsidR="00354055" w:rsidRDefault="008B6ADC">
      <w:pPr>
        <w:spacing w:line="360" w:lineRule="auto"/>
        <w:ind w:firstLine="720"/>
        <w:jc w:val="both"/>
        <w:rPr>
          <w:color w:val="000000"/>
          <w:szCs w:val="24"/>
          <w:lang w:eastAsia="lt-LT"/>
        </w:rPr>
      </w:pPr>
      <w:r>
        <w:rPr>
          <w:color w:val="000000"/>
          <w:szCs w:val="24"/>
          <w:lang w:eastAsia="lt-LT"/>
        </w:rPr>
        <w:t>Pripažinti netekusiais galios 365</w:t>
      </w:r>
      <w:r>
        <w:rPr>
          <w:color w:val="000000"/>
          <w:szCs w:val="24"/>
          <w:vertAlign w:val="superscript"/>
          <w:lang w:eastAsia="lt-LT"/>
        </w:rPr>
        <w:t>3</w:t>
      </w:r>
      <w:r>
        <w:rPr>
          <w:color w:val="000000"/>
          <w:szCs w:val="24"/>
          <w:lang w:eastAsia="lt-LT"/>
        </w:rPr>
        <w:t xml:space="preserve"> ir 36</w:t>
      </w:r>
      <w:r>
        <w:rPr>
          <w:color w:val="000000"/>
          <w:szCs w:val="24"/>
          <w:lang w:eastAsia="lt-LT"/>
        </w:rPr>
        <w:t>5</w:t>
      </w:r>
      <w:r>
        <w:rPr>
          <w:color w:val="000000"/>
          <w:szCs w:val="24"/>
          <w:vertAlign w:val="superscript"/>
          <w:lang w:eastAsia="lt-LT"/>
        </w:rPr>
        <w:t xml:space="preserve">4 </w:t>
      </w:r>
      <w:r>
        <w:rPr>
          <w:color w:val="000000"/>
          <w:szCs w:val="24"/>
          <w:lang w:eastAsia="lt-LT"/>
        </w:rPr>
        <w:t>straipsnius.</w:t>
      </w:r>
    </w:p>
    <w:p w:rsidR="00354055" w:rsidRDefault="008B6ADC">
      <w:pPr>
        <w:spacing w:line="360" w:lineRule="auto"/>
        <w:ind w:firstLine="720"/>
        <w:jc w:val="both"/>
        <w:rPr>
          <w:color w:val="000000"/>
          <w:szCs w:val="24"/>
          <w:lang w:eastAsia="lt-LT"/>
        </w:rPr>
      </w:pPr>
    </w:p>
    <w:p w:rsidR="00354055" w:rsidRDefault="008B6ADC">
      <w:pPr>
        <w:spacing w:line="360" w:lineRule="auto"/>
        <w:ind w:firstLine="720"/>
        <w:jc w:val="both"/>
        <w:rPr>
          <w:b/>
          <w:color w:val="000000"/>
          <w:szCs w:val="24"/>
          <w:lang w:eastAsia="lt-LT"/>
        </w:rPr>
      </w:pPr>
      <w:r>
        <w:rPr>
          <w:b/>
          <w:color w:val="000000"/>
          <w:szCs w:val="24"/>
          <w:lang w:eastAsia="lt-LT"/>
        </w:rPr>
        <w:t>6</w:t>
      </w:r>
      <w:r>
        <w:rPr>
          <w:b/>
          <w:color w:val="000000"/>
          <w:szCs w:val="24"/>
          <w:lang w:eastAsia="lt-LT"/>
        </w:rPr>
        <w:t xml:space="preserve"> straipsnis. </w:t>
      </w:r>
      <w:r>
        <w:rPr>
          <w:b/>
          <w:color w:val="000000"/>
          <w:szCs w:val="24"/>
          <w:lang w:eastAsia="lt-LT"/>
        </w:rPr>
        <w:t>365</w:t>
      </w:r>
      <w:r>
        <w:rPr>
          <w:b/>
          <w:color w:val="000000"/>
          <w:szCs w:val="24"/>
          <w:vertAlign w:val="superscript"/>
          <w:lang w:eastAsia="lt-LT"/>
        </w:rPr>
        <w:t>5</w:t>
      </w:r>
      <w:r>
        <w:rPr>
          <w:b/>
          <w:color w:val="000000"/>
          <w:szCs w:val="24"/>
          <w:lang w:eastAsia="lt-LT"/>
        </w:rPr>
        <w:t xml:space="preserve"> straipsnio pakeitimas</w:t>
      </w:r>
    </w:p>
    <w:p w:rsidR="00354055" w:rsidRDefault="008B6ADC">
      <w:pPr>
        <w:spacing w:line="360" w:lineRule="auto"/>
        <w:ind w:firstLine="720"/>
        <w:jc w:val="both"/>
        <w:rPr>
          <w:color w:val="000000"/>
          <w:szCs w:val="24"/>
          <w:lang w:eastAsia="lt-LT"/>
        </w:rPr>
      </w:pPr>
      <w:r>
        <w:rPr>
          <w:color w:val="000000"/>
          <w:szCs w:val="24"/>
          <w:lang w:eastAsia="lt-LT"/>
        </w:rPr>
        <w:t>Pakeisti 365</w:t>
      </w:r>
      <w:r>
        <w:rPr>
          <w:color w:val="000000"/>
          <w:szCs w:val="24"/>
          <w:vertAlign w:val="superscript"/>
          <w:lang w:eastAsia="lt-LT"/>
        </w:rPr>
        <w:t xml:space="preserve">5 </w:t>
      </w:r>
      <w:r>
        <w:rPr>
          <w:color w:val="000000"/>
          <w:szCs w:val="24"/>
          <w:lang w:eastAsia="lt-LT"/>
        </w:rPr>
        <w:t>straipsnį ir jį išdėstyti taip:</w:t>
      </w:r>
    </w:p>
    <w:p w:rsidR="00354055" w:rsidRDefault="008B6ADC">
      <w:pPr>
        <w:spacing w:line="360" w:lineRule="auto"/>
        <w:ind w:left="2410" w:hanging="1690"/>
        <w:jc w:val="both"/>
        <w:rPr>
          <w:b/>
          <w:color w:val="000000"/>
          <w:szCs w:val="24"/>
          <w:lang w:eastAsia="lt-LT"/>
        </w:rPr>
      </w:pPr>
      <w:r>
        <w:rPr>
          <w:color w:val="000000"/>
          <w:szCs w:val="24"/>
          <w:lang w:eastAsia="lt-LT"/>
        </w:rPr>
        <w:t>„</w:t>
      </w:r>
      <w:r>
        <w:rPr>
          <w:b/>
          <w:color w:val="000000"/>
          <w:szCs w:val="24"/>
          <w:lang w:eastAsia="lt-LT"/>
        </w:rPr>
        <w:t>365</w:t>
      </w:r>
      <w:r>
        <w:rPr>
          <w:b/>
          <w:color w:val="000000"/>
          <w:szCs w:val="24"/>
          <w:vertAlign w:val="superscript"/>
          <w:lang w:eastAsia="lt-LT"/>
        </w:rPr>
        <w:t>5</w:t>
      </w:r>
      <w:r>
        <w:rPr>
          <w:b/>
          <w:color w:val="000000"/>
          <w:szCs w:val="24"/>
          <w:lang w:eastAsia="lt-LT"/>
        </w:rPr>
        <w:t xml:space="preserve"> straipsnis. </w:t>
      </w:r>
      <w:r>
        <w:rPr>
          <w:b/>
          <w:color w:val="000000"/>
          <w:szCs w:val="24"/>
          <w:lang w:eastAsia="lt-LT"/>
        </w:rPr>
        <w:t xml:space="preserve">Europos Sąjungos valstybių narių paskirtų tam tikrų rūšių bausmių ar kitų priemonių pripažinimas ir vykdymas Lietuvos </w:t>
      </w:r>
      <w:r>
        <w:rPr>
          <w:b/>
          <w:color w:val="000000"/>
          <w:szCs w:val="24"/>
          <w:lang w:eastAsia="lt-LT"/>
        </w:rPr>
        <w:t>Respublikoje</w:t>
      </w:r>
    </w:p>
    <w:p w:rsidR="00354055" w:rsidRDefault="008B6ADC">
      <w:pPr>
        <w:spacing w:line="360" w:lineRule="auto"/>
        <w:ind w:firstLine="720"/>
        <w:jc w:val="both"/>
        <w:rPr>
          <w:color w:val="000000"/>
          <w:szCs w:val="24"/>
          <w:lang w:eastAsia="lt-LT"/>
        </w:rPr>
      </w:pPr>
      <w:r>
        <w:rPr>
          <w:color w:val="000000"/>
          <w:szCs w:val="24"/>
          <w:lang w:eastAsia="lt-LT"/>
        </w:rPr>
        <w:t>Europos Sąjungos valstybės narės teismo priimti sprendimai dėl laisvės atėmimo bausmės, sprendimai dėl su laisvės atėmimu nesusijusios bausmės, sprendimai konfiskuoti turtą ir sprendimai dėl probacijos Lietuvos Respublikoje pripažįstami ir v</w:t>
      </w:r>
      <w:r>
        <w:rPr>
          <w:color w:val="000000"/>
          <w:szCs w:val="24"/>
          <w:lang w:eastAsia="lt-LT"/>
        </w:rPr>
        <w:t>ykdomi pagal Lietuvos Respublikos įstatymo „Dėl Europos Sąjungos valstybių narių sprendimų baudžiamosiose bylose tarpusavio pripažinimo ir vykdymo“ ir šio Kodekso VII dalies nuostatas.“</w:t>
      </w:r>
    </w:p>
    <w:p w:rsidR="00354055" w:rsidRDefault="008B6ADC">
      <w:pPr>
        <w:spacing w:line="360" w:lineRule="auto"/>
        <w:ind w:firstLine="720"/>
        <w:jc w:val="both"/>
        <w:rPr>
          <w:color w:val="000000"/>
          <w:szCs w:val="24"/>
          <w:lang w:eastAsia="lt-LT"/>
        </w:rPr>
      </w:pPr>
    </w:p>
    <w:p w:rsidR="00354055" w:rsidRDefault="008B6ADC">
      <w:pPr>
        <w:spacing w:line="360" w:lineRule="auto"/>
        <w:ind w:firstLine="720"/>
        <w:jc w:val="both"/>
        <w:rPr>
          <w:b/>
          <w:szCs w:val="24"/>
          <w:lang w:eastAsia="lt-LT"/>
        </w:rPr>
      </w:pPr>
      <w:r>
        <w:rPr>
          <w:b/>
          <w:szCs w:val="24"/>
          <w:lang w:eastAsia="lt-LT"/>
        </w:rPr>
        <w:t>7</w:t>
      </w:r>
      <w:r>
        <w:rPr>
          <w:b/>
          <w:szCs w:val="24"/>
          <w:lang w:eastAsia="lt-LT"/>
        </w:rPr>
        <w:t xml:space="preserve"> straipsnis. </w:t>
      </w:r>
      <w:r>
        <w:rPr>
          <w:b/>
          <w:szCs w:val="24"/>
          <w:lang w:eastAsia="lt-LT"/>
        </w:rPr>
        <w:t>Kodekso priedo pakeitimas</w:t>
      </w:r>
    </w:p>
    <w:p w:rsidR="00354055" w:rsidRDefault="008B6ADC">
      <w:pPr>
        <w:spacing w:line="360" w:lineRule="auto"/>
        <w:ind w:firstLine="720"/>
        <w:jc w:val="both"/>
        <w:rPr>
          <w:szCs w:val="24"/>
          <w:lang w:eastAsia="lt-LT"/>
        </w:rPr>
      </w:pPr>
      <w:r>
        <w:rPr>
          <w:szCs w:val="24"/>
          <w:lang w:eastAsia="lt-LT"/>
        </w:rPr>
        <w:t>Pripažinti nete</w:t>
      </w:r>
      <w:r>
        <w:rPr>
          <w:szCs w:val="24"/>
          <w:lang w:eastAsia="lt-LT"/>
        </w:rPr>
        <w:t>kusiu g</w:t>
      </w:r>
      <w:bookmarkStart w:id="0" w:name="_GoBack"/>
      <w:bookmarkEnd w:id="0"/>
      <w:r>
        <w:rPr>
          <w:szCs w:val="24"/>
          <w:lang w:eastAsia="lt-LT"/>
        </w:rPr>
        <w:t>alios Kodekso priedo 6 punktą.</w:t>
      </w:r>
    </w:p>
    <w:p w:rsidR="00354055" w:rsidRDefault="008B6ADC">
      <w:pPr>
        <w:spacing w:line="360" w:lineRule="auto"/>
        <w:ind w:firstLine="720"/>
        <w:jc w:val="both"/>
        <w:rPr>
          <w:b/>
          <w:color w:val="000000"/>
          <w:szCs w:val="24"/>
          <w:lang w:eastAsia="lt-LT"/>
        </w:rPr>
      </w:pPr>
    </w:p>
    <w:p w:rsidR="00354055" w:rsidRDefault="008B6ADC">
      <w:pPr>
        <w:spacing w:line="360" w:lineRule="auto"/>
        <w:ind w:firstLine="720"/>
        <w:jc w:val="both"/>
        <w:rPr>
          <w:szCs w:val="24"/>
          <w:lang w:eastAsia="lt-LT"/>
        </w:rPr>
      </w:pPr>
      <w:r>
        <w:rPr>
          <w:b/>
          <w:color w:val="000000"/>
          <w:szCs w:val="24"/>
          <w:lang w:eastAsia="lt-LT"/>
        </w:rPr>
        <w:t>8</w:t>
      </w:r>
      <w:r>
        <w:rPr>
          <w:b/>
          <w:color w:val="000000"/>
          <w:szCs w:val="24"/>
          <w:lang w:eastAsia="lt-LT"/>
        </w:rPr>
        <w:t xml:space="preserve"> straipsnis. </w:t>
      </w:r>
      <w:r>
        <w:rPr>
          <w:b/>
          <w:color w:val="000000"/>
          <w:szCs w:val="24"/>
          <w:lang w:eastAsia="lt-LT"/>
        </w:rPr>
        <w:t>Įstatymo įsigaliojimas</w:t>
      </w:r>
    </w:p>
    <w:p w:rsidR="00354055" w:rsidRDefault="008B6ADC">
      <w:pPr>
        <w:spacing w:line="360" w:lineRule="auto"/>
        <w:ind w:firstLine="720"/>
        <w:jc w:val="both"/>
        <w:rPr>
          <w:b/>
          <w:szCs w:val="24"/>
          <w:lang w:eastAsia="lt-LT"/>
        </w:rPr>
      </w:pPr>
      <w:r>
        <w:rPr>
          <w:szCs w:val="24"/>
          <w:lang w:eastAsia="lt-LT"/>
        </w:rPr>
        <w:t xml:space="preserve">Šis įstatymas įsigalioja 2020 m. gruodžio 19 d. </w:t>
      </w:r>
    </w:p>
    <w:p w:rsidR="00354055" w:rsidRDefault="008B6ADC">
      <w:pPr>
        <w:spacing w:line="360" w:lineRule="auto"/>
        <w:ind w:firstLine="720"/>
        <w:jc w:val="both"/>
        <w:rPr>
          <w:i/>
          <w:szCs w:val="24"/>
        </w:rPr>
      </w:pPr>
    </w:p>
    <w:p w:rsidR="00354055" w:rsidRDefault="008B6ADC">
      <w:pPr>
        <w:spacing w:line="360" w:lineRule="auto"/>
        <w:ind w:firstLine="720"/>
        <w:jc w:val="both"/>
        <w:rPr>
          <w:i/>
          <w:szCs w:val="24"/>
        </w:rPr>
      </w:pPr>
      <w:r>
        <w:rPr>
          <w:i/>
          <w:szCs w:val="24"/>
        </w:rPr>
        <w:t>Skelbiu šį Lietuvos Respublikos Seimo priimtą įstatymą.</w:t>
      </w:r>
    </w:p>
    <w:p w:rsidR="00354055" w:rsidRDefault="00354055">
      <w:pPr>
        <w:spacing w:line="360" w:lineRule="auto"/>
        <w:rPr>
          <w:i/>
          <w:szCs w:val="24"/>
        </w:rPr>
      </w:pPr>
    </w:p>
    <w:p w:rsidR="00354055" w:rsidRDefault="00354055">
      <w:pPr>
        <w:spacing w:line="360" w:lineRule="auto"/>
      </w:pPr>
    </w:p>
    <w:p w:rsidR="00354055" w:rsidRDefault="008B6ADC">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354055">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055" w:rsidRDefault="008B6ADC">
      <w:pPr>
        <w:rPr>
          <w:rFonts w:ascii="TimesLT" w:hAnsi="TimesLT"/>
          <w:lang w:val="en-US"/>
        </w:rPr>
      </w:pPr>
      <w:r>
        <w:rPr>
          <w:rFonts w:ascii="TimesLT" w:hAnsi="TimesLT"/>
          <w:lang w:val="en-US"/>
        </w:rPr>
        <w:separator/>
      </w:r>
    </w:p>
  </w:endnote>
  <w:endnote w:type="continuationSeparator" w:id="0">
    <w:p w:rsidR="00354055" w:rsidRDefault="008B6ADC">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55" w:rsidRDefault="008B6ADC">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354055" w:rsidRDefault="00354055">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55" w:rsidRDefault="00354055">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55" w:rsidRDefault="00354055">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055" w:rsidRDefault="008B6ADC">
      <w:pPr>
        <w:rPr>
          <w:rFonts w:ascii="TimesLT" w:hAnsi="TimesLT"/>
          <w:lang w:val="en-US"/>
        </w:rPr>
      </w:pPr>
      <w:r>
        <w:rPr>
          <w:rFonts w:ascii="TimesLT" w:hAnsi="TimesLT"/>
          <w:lang w:val="en-US"/>
        </w:rPr>
        <w:separator/>
      </w:r>
    </w:p>
  </w:footnote>
  <w:footnote w:type="continuationSeparator" w:id="0">
    <w:p w:rsidR="00354055" w:rsidRDefault="008B6ADC">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55" w:rsidRDefault="008B6ADC">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354055" w:rsidRDefault="00354055">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55" w:rsidRDefault="008B6ADC">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w:t>
    </w:r>
    <w:r>
      <w:rPr>
        <w:szCs w:val="24"/>
        <w:lang w:val="en-US"/>
      </w:rPr>
      <w:fldChar w:fldCharType="end"/>
    </w:r>
  </w:p>
  <w:p w:rsidR="00354055" w:rsidRDefault="00354055">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55" w:rsidRDefault="00354055">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F77"/>
    <w:rsid w:val="00284F77"/>
    <w:rsid w:val="00354055"/>
    <w:rsid w:val="008B6A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3290</Characters>
  <Application>Microsoft Office Word</Application>
  <DocSecurity>0</DocSecurity>
  <Lines>27</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3749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2020-12-15T13:47:00Z</dcterms:created>
  <dc:creator>MOZERIENĖ Dainora</dc:creator>
  <lastModifiedBy>TRAPINSKIENĖ Aušrinė</lastModifiedBy>
  <lastPrinted>2004-12-10T05:45:00Z</lastPrinted>
  <dcterms:modified xsi:type="dcterms:W3CDTF">2020-12-15T13:57:00Z</dcterms:modified>
  <revision>3</revision>
</coreProperties>
</file>