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7aa90c746f204a60aeeb2c2dc26216e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39414A15" wp14:editId="18C3D38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DIZAINO ĮSTATYMO NR. IX-1181 26 STRAIPSNIO PAKEITIMO IR 27 STRAIPSNIO PRIPAŽINIMO NETEKUSIU GALIOS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kovo 30 d. Nr. XIII-265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c80e18b8ec1479489f1ef8fb96cc57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c80e18b8ec1479489f1ef8fb96cc57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c80e18b8ec1479489f1ef8fb96cc57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26 straipsnio pakeitimas</w:t>
                  </w:r>
                </w:sdtContent>
              </w:sdt>
            </w:p>
            <w:sdt>
              <w:sdtPr>
                <w:alias w:val="1 str. 1 d."/>
                <w:tag w:val="part_116a0c09f2f5447dadd5596a9bd4392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26 straipsnio 1 dalį ir ją išdėstyti taip:</w:t>
                  </w:r>
                </w:p>
                <w:sdt>
                  <w:sdtPr>
                    <w:alias w:val="citata"/>
                    <w:tag w:val="part_9351e1503e764d5a94c1d5a3d9a79d90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d341d7f1e6bd4416830b8a2b9eae193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41d7f1e6bd4416830b8a2b9eae193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Lietuvos Respublikos dizaino registras yra valstybės registras. Registro valdytoja yra Lietuvos Respublikos teisingumo ministerija, registro tvarkytojas – Valstybinis patentų biuras. Lietuvos Respublikos Vyriausybė gali skirti papildomą registro tvarkytoją.“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5312446dec340e7af338181db80a81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5312446dec340e7af338181db80a81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5312446dec340e7af338181db80a81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27 straipsnio pripažinimas netekusiu galios</w:t>
                  </w:r>
                </w:sdtContent>
              </w:sdt>
            </w:p>
            <w:sdt>
              <w:sdtPr>
                <w:alias w:val="2 str. 1 d."/>
                <w:tag w:val="part_45fb1e69f81a41f8ae4076e515b1505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Pripažinti netekusiu galios 27 straipsnį.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e426d75d1133466f8bc2a45986b6363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426d75d1133466f8bc2a45986b6363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426d75d1133466f8bc2a45986b6363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91e47dc5402448f9a33aaf80b74bcb86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1e47dc5402448f9a33aaf80b74bcb8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dalį, įsigalioja 2017 m. liepos 1 d.</w:t>
                  </w:r>
                </w:p>
              </w:sdtContent>
            </w:sdt>
            <w:sdt>
              <w:sdtPr>
                <w:alias w:val="3 str. 2 d."/>
                <w:tag w:val="part_d5092836f1d6470a83e59a81fbdb4cf2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5092836f1d6470a83e59a81fbdb4cf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Respublikos Vyriausybė ir Lietuvos Respublikos teisingumo ministras iki 2017 m. birželio 30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4975762bec954529a1ddae4fc540da0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0ece8feb22f454cae020c594bd39480" PartId="7aa90c746f204a60aeeb2c2dc26216ed">
    <Part Type="straipsnis" Nr="1" Abbr="1 str." Title="26 straipsnio pakeitimas" DocPartId="bad4f6f172084802b35736594166fa9b" PartId="ec80e18b8ec1479489f1ef8fb96cc570">
      <Part Type="strDalis" Nr="1" Abbr="1 str. 1 d." DocPartId="8137c56b6a714c9f89229095c6c244c9" PartId="116a0c09f2f5447dadd5596a9bd43925">
        <Part Type="citata" DocPartId="273c06b5e63348a09992d071bca6485f" PartId="9351e1503e764d5a94c1d5a3d9a79d90">
          <Part Type="strDalis" Nr="1" Abbr="1 d." DocPartId="2aa9b0d05a0549e69883c2c8869aa7c7" PartId="d341d7f1e6bd4416830b8a2b9eae1933"/>
        </Part>
      </Part>
    </Part>
    <Part Type="straipsnis" Nr="2" Abbr="2 str." Title="27 straipsnio pripažinimas netekusiu galios" DocPartId="5f0224eb4b7b44e98047c1fb36a3b853" PartId="f5312446dec340e7af338181db80a81d">
      <Part Type="strDalis" Nr="1" Abbr="2 str. 1 d." DocPartId="2d70445451c44cb79763d203e6a0737c" PartId="45fb1e69f81a41f8ae4076e515b15055"/>
    </Part>
    <Part Type="straipsnis" Nr="3" Abbr="3 str." Title="Įstatymo įsigaliojimas ir įgyvendinimas" DocPartId="12efa4bf5d0e469a9a280cbe151fd318" PartId="e426d75d1133466f8bc2a45986b63636">
      <Part Type="strDalis" Nr="1" Abbr="3 str. 1 d." DocPartId="26637af79dd840658a189fd770f6d3d4" PartId="91e47dc5402448f9a33aaf80b74bcb86"/>
      <Part Type="strDalis" Nr="2" Abbr="3 str. 2 d." DocPartId="2ce5872e28fa42c8945afc9b4a512123" PartId="d5092836f1d6470a83e59a81fbdb4cf2"/>
    </Part>
    <Part Type="signatura" DocPartId="fde33ebfe8c641679efef85f6ebc4508" PartId="4975762bec954529a1ddae4fc540da03"/>
  </Part>
</Parts>
</file>

<file path=customXml/itemProps1.xml><?xml version="1.0" encoding="utf-8"?>
<ds:datastoreItem xmlns:ds="http://schemas.openxmlformats.org/officeDocument/2006/customXml" ds:itemID="{6768805A-DB85-4D97-A186-E005560D420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997</Characters>
  <Application>Microsoft Office Word</Application>
  <DocSecurity>4</DocSecurity>
  <Lines>35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1124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2017-04-12T10:51:00Z</dcterms:created>
  <dc:creator>MANIUŠKIENĖ Violeta</dc:creator>
  <lastModifiedBy>adlibuser</lastModifiedBy>
  <lastPrinted>2017-03-30T13:29:00Z</lastPrinted>
  <dcterms:modified xsi:type="dcterms:W3CDTF">2017-04-12T10:51:00Z</dcterms:modified>
  <revision>2</revision>
</coreProperties>
</file>