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71dd4c85832449d9f18b31d911210a5"/>
        <w:id w:val="-584298142"/>
        <w:lock w:val="sdtLocked"/>
      </w:sdtPr>
      <w:sdtEndPr/>
      <w:sdtContent>
        <w:p w14:paraId="27BECF42" w14:textId="05594606" w:rsidR="00F53EA3" w:rsidRDefault="00EE1601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7BECFBE" wp14:editId="27BECFBF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7BECF43" w14:textId="77777777" w:rsidR="00F53EA3" w:rsidRDefault="00F53EA3">
          <w:pPr>
            <w:rPr>
              <w:sz w:val="10"/>
              <w:szCs w:val="10"/>
            </w:rPr>
          </w:pPr>
        </w:p>
        <w:p w14:paraId="27BECF44" w14:textId="77777777" w:rsidR="00F53EA3" w:rsidRDefault="00EE1601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27BECF45" w14:textId="77777777" w:rsidR="00F53EA3" w:rsidRDefault="00F53EA3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27BECF46" w14:textId="77777777" w:rsidR="00F53EA3" w:rsidRDefault="00EE1601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27BECF47" w14:textId="77777777" w:rsidR="00F53EA3" w:rsidRDefault="00EE1601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960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APLINKOS MINISTRO 2017 M. SAUSIO 6 D. ĮSAKYMO NR. D1-27 „DĖL VIDAUS VANDENYSE PADARYTOS ŽALOS ŽUVŲ IŠTEKLIAMS APSKAIČIAVIMO TVARKOS APRAŠO PATVIRTINIMO“ PAKEITIMO </w:t>
          </w:r>
        </w:p>
        <w:p w14:paraId="27BECF48" w14:textId="77777777" w:rsidR="00F53EA3" w:rsidRDefault="00F53EA3" w:rsidP="00EE1601">
          <w:pPr>
            <w:suppressAutoHyphens/>
            <w:jc w:val="center"/>
            <w:rPr>
              <w:b/>
              <w:lang w:eastAsia="lt-LT"/>
            </w:rPr>
          </w:pPr>
        </w:p>
        <w:p w14:paraId="27BECF4A" w14:textId="339549B1" w:rsidR="00F53EA3" w:rsidRDefault="00EE1601" w:rsidP="00EE1601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rugsėjo 7 d. </w:t>
          </w:r>
          <w:r>
            <w:rPr>
              <w:lang w:eastAsia="lt-LT"/>
            </w:rPr>
            <w:t>Nr. D1-533</w:t>
          </w:r>
        </w:p>
        <w:p w14:paraId="27BECF4B" w14:textId="77777777" w:rsidR="00F53EA3" w:rsidRDefault="00EE1601" w:rsidP="00EE1601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27BECF4C" w14:textId="77777777" w:rsidR="00F53EA3" w:rsidRDefault="00F53EA3" w:rsidP="00EE1601">
          <w:pPr>
            <w:suppressAutoHyphens/>
            <w:jc w:val="center"/>
            <w:rPr>
              <w:lang w:eastAsia="lt-LT"/>
            </w:rPr>
          </w:pPr>
        </w:p>
        <w:sdt>
          <w:sdtPr>
            <w:alias w:val="preambule"/>
            <w:tag w:val="part_565ebf7139db497bab77f5d702e53a43"/>
            <w:id w:val="-1384019339"/>
            <w:lock w:val="sdtLocked"/>
          </w:sdtPr>
          <w:sdtEndPr/>
          <w:sdtContent>
            <w:p w14:paraId="27BECF4D" w14:textId="77777777" w:rsidR="00F53EA3" w:rsidRDefault="00EE1601">
              <w:pPr>
                <w:suppressAutoHyphens/>
                <w:ind w:firstLine="567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 </w:t>
              </w:r>
              <w:r>
                <w:rPr>
                  <w:lang w:eastAsia="lt-LT"/>
                </w:rPr>
                <w:t>a k e i č i u Vidaus vandenyse padarytos žalos žuvų ištekliams apskaičiavimo tvarkos aprašą, patvirtintą Lietuvos Respublikos aplinkos ministro 2017 m. sausio 6 d. įsakymu Nr. D1-27 „Dėl Vidaus vandenyse padarytos žalos žuvų ištekliams apskaičiavimo tvarko</w:t>
              </w:r>
              <w:r>
                <w:rPr>
                  <w:lang w:eastAsia="lt-LT"/>
                </w:rPr>
                <w:t>s aprašo, patvirtinimo“:</w:t>
              </w:r>
            </w:p>
          </w:sdtContent>
        </w:sdt>
        <w:sdt>
          <w:sdtPr>
            <w:alias w:val="1 p."/>
            <w:tag w:val="part_06486337f8f144988675aa1a195a5fbe"/>
            <w:id w:val="326794490"/>
            <w:lock w:val="sdtLocked"/>
          </w:sdtPr>
          <w:sdtEndPr/>
          <w:sdtContent>
            <w:p w14:paraId="27BECF4E" w14:textId="77777777" w:rsidR="00F53EA3" w:rsidRDefault="00EE1601">
              <w:pPr>
                <w:suppressAutoHyphens/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6486337f8f144988675aa1a195a5fbe"/>
                  <w:id w:val="28246968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Pakeičiu 7 punkto pirmąją pastraipą ir ją išdėstau taip:</w:t>
              </w:r>
            </w:p>
            <w:sdt>
              <w:sdtPr>
                <w:alias w:val="citata"/>
                <w:tag w:val="part_f046054fec7e40e78656dd21851b3ed2"/>
                <w:id w:val="1298640467"/>
                <w:lock w:val="sdtLocked"/>
              </w:sdtPr>
              <w:sdtEndPr/>
              <w:sdtContent>
                <w:sdt>
                  <w:sdtPr>
                    <w:alias w:val="7 p."/>
                    <w:tag w:val="part_0862fa3cd1cb4f8e9c87110ff43ebee3"/>
                    <w:id w:val="-1186440969"/>
                    <w:lock w:val="sdtLocked"/>
                  </w:sdtPr>
                  <w:sdtEndPr/>
                  <w:sdtContent>
                    <w:p w14:paraId="27BECF4F" w14:textId="77777777" w:rsidR="00F53EA3" w:rsidRDefault="00EE1601">
                      <w:pPr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862fa3cd1cb4f8e9c87110ff43ebee3"/>
                          <w:id w:val="14957306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 Padaryta žala žuvų ištekliams skaičiuojama už visas</w:t>
                      </w:r>
                      <w:r>
                        <w:rPr>
                          <w:b/>
                          <w:color w:val="000000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lang w:eastAsia="lt-LT"/>
                        </w:rPr>
                        <w:t>žvejojusio</w:t>
                      </w:r>
                      <w:r>
                        <w:rPr>
                          <w:b/>
                          <w:color w:val="000000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lang w:eastAsia="lt-LT"/>
                        </w:rPr>
                        <w:t>asmens sugautas ir laikomas tinklelyje ar kitoje talpoje arba kitais būdais apribojus jų laisvą ju</w:t>
                      </w:r>
                      <w:r>
                        <w:rPr>
                          <w:color w:val="000000"/>
                          <w:lang w:eastAsia="lt-LT"/>
                        </w:rPr>
                        <w:t>dėjimą vandens telkinyje žuvis, neatsižvelgiant į jų gyvybingumą:“.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77912e0985544988ee6169341a48cc2"/>
            <w:id w:val="344527753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14:paraId="27BECF50" w14:textId="47E3D3E4" w:rsidR="00F53EA3" w:rsidRDefault="00EE1601">
              <w:pPr>
                <w:suppressAutoHyphens/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77912e0985544988ee6169341a48cc2"/>
                  <w:id w:val="-37508959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Pakeičiu </w:t>
              </w:r>
              <w:r>
                <w:rPr>
                  <w:lang w:eastAsia="lt-LT"/>
                </w:rPr>
                <w:t>2 priedą ir jį išdėstau nauja redakcija (pridedama).</w:t>
              </w:r>
            </w:p>
          </w:sdtContent>
        </w:sdt>
        <w:sdt>
          <w:sdtPr>
            <w:rPr>
              <w:bCs/>
              <w:color w:val="000000"/>
              <w:szCs w:val="28"/>
              <w:lang w:eastAsia="lt-LT"/>
            </w:rPr>
            <w:alias w:val="signatura"/>
            <w:tag w:val="part_5cb8a631bd2547dfb0640bdec6304066"/>
            <w:id w:val="517125766"/>
            <w:lock w:val="sdtLocked"/>
            <w:placeholder>
              <w:docPart w:val="DefaultPlaceholder_1082065158"/>
            </w:placeholder>
          </w:sdtPr>
          <w:sdtEndPr>
            <w:rPr>
              <w:bCs w:val="0"/>
              <w:color w:val="auto"/>
              <w:szCs w:val="24"/>
            </w:rPr>
          </w:sdtEndPr>
          <w:sdtContent>
            <w:p w14:paraId="27BECF51" w14:textId="2B58F987" w:rsidR="00F53EA3" w:rsidRDefault="00F53EA3">
              <w:pPr>
                <w:suppressAutoHyphens/>
                <w:ind w:firstLine="567"/>
                <w:jc w:val="both"/>
                <w:rPr>
                  <w:bCs/>
                  <w:color w:val="000000"/>
                  <w:szCs w:val="28"/>
                  <w:lang w:eastAsia="lt-LT"/>
                </w:rPr>
              </w:pPr>
            </w:p>
            <w:p w14:paraId="63C221E7" w14:textId="77777777" w:rsidR="00EE1601" w:rsidRDefault="00EE1601">
              <w:pPr>
                <w:suppressAutoHyphens/>
                <w:ind w:firstLine="567"/>
                <w:jc w:val="both"/>
                <w:rPr>
                  <w:bCs/>
                  <w:color w:val="000000"/>
                  <w:szCs w:val="28"/>
                  <w:lang w:eastAsia="lt-LT"/>
                </w:rPr>
              </w:pPr>
            </w:p>
            <w:p w14:paraId="27BECF52" w14:textId="77777777" w:rsidR="00F53EA3" w:rsidRDefault="00F53EA3">
              <w:pPr>
                <w:tabs>
                  <w:tab w:val="left" w:pos="993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567"/>
                <w:jc w:val="both"/>
                <w:rPr>
                  <w:color w:val="000000"/>
                  <w:lang w:eastAsia="lt-LT"/>
                </w:rPr>
              </w:pPr>
            </w:p>
            <w:p w14:paraId="31997C17" w14:textId="522273BF" w:rsidR="00EE1601" w:rsidRDefault="00EE1601" w:rsidP="00EE1601">
              <w:pPr>
                <w:suppressAutoHyphens/>
                <w:ind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Kęstutis Mažeika</w:t>
              </w:r>
            </w:p>
            <w:p w14:paraId="27BECF6E" w14:textId="3E53AE78" w:rsidR="00F53EA3" w:rsidRDefault="00EE1601">
              <w:pP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670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left="5812"/>
                <w:rPr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2 pr."/>
        <w:tag w:val="part_f1870ab15009407f9cbbfaf54a5bd21e"/>
        <w:id w:val="1025064998"/>
        <w:lock w:val="sdtLocked"/>
      </w:sdtPr>
      <w:sdtEndPr/>
      <w:sdtContent>
        <w:p w14:paraId="3D1AF12C" w14:textId="77777777" w:rsidR="00EE1601" w:rsidRDefault="00EE1601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sectPr w:rsidR="00EE1601" w:rsidSect="00EE1601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footnotePr>
                <w:pos w:val="beneathText"/>
              </w:footnotePr>
              <w:pgSz w:w="11905" w:h="16837"/>
              <w:pgMar w:top="1243" w:right="708" w:bottom="1032" w:left="1701" w:header="567" w:footer="919" w:gutter="0"/>
              <w:pgNumType w:start="1"/>
              <w:cols w:space="1296"/>
              <w:formProt w:val="0"/>
              <w:titlePg/>
              <w:docGrid w:linePitch="360"/>
            </w:sectPr>
          </w:pPr>
        </w:p>
        <w:p w14:paraId="0EBF507D" w14:textId="402A9821" w:rsidR="00EE1601" w:rsidRDefault="00EE1601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rPr>
              <w:szCs w:val="24"/>
              <w:lang w:eastAsia="lt-LT"/>
            </w:rPr>
          </w:pPr>
          <w:bookmarkStart w:id="0" w:name="_GoBack"/>
          <w:bookmarkEnd w:id="0"/>
          <w:r>
            <w:rPr>
              <w:szCs w:val="24"/>
              <w:lang w:eastAsia="lt-LT"/>
            </w:rPr>
            <w:lastRenderedPageBreak/>
            <w:t xml:space="preserve">Vidaus vandenyse padarytos žalos </w:t>
          </w:r>
        </w:p>
        <w:p w14:paraId="235E8EB0" w14:textId="77777777" w:rsidR="00EE1601" w:rsidRDefault="00EE1601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žuvų ištekliams apskaičiavimo </w:t>
          </w:r>
        </w:p>
        <w:p w14:paraId="27BECF6F" w14:textId="7D94C8BB" w:rsidR="00F53EA3" w:rsidRDefault="00EE1601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tvarkos aprašo</w:t>
          </w:r>
        </w:p>
        <w:p w14:paraId="27BECF70" w14:textId="77777777" w:rsidR="00F53EA3" w:rsidRDefault="00EE1601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670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5812"/>
            <w:rPr>
              <w:szCs w:val="24"/>
              <w:lang w:eastAsia="lt-LT"/>
            </w:rPr>
          </w:pPr>
          <w:sdt>
            <w:sdtPr>
              <w:alias w:val="Numeris"/>
              <w:tag w:val="nr_f1870ab15009407f9cbbfaf54a5bd21e"/>
              <w:id w:val="1637219105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2</w:t>
              </w:r>
            </w:sdtContent>
          </w:sdt>
          <w:r>
            <w:rPr>
              <w:szCs w:val="24"/>
              <w:lang w:eastAsia="lt-LT"/>
            </w:rPr>
            <w:t xml:space="preserve"> priedas </w:t>
          </w:r>
        </w:p>
        <w:p w14:paraId="27BECF71" w14:textId="77777777" w:rsidR="00F53EA3" w:rsidRDefault="00F53EA3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960"/>
            <w:jc w:val="both"/>
            <w:rPr>
              <w:b/>
              <w:szCs w:val="24"/>
              <w:lang w:eastAsia="lt-LT"/>
            </w:rPr>
          </w:pPr>
        </w:p>
        <w:p w14:paraId="27BECF72" w14:textId="77777777" w:rsidR="00F53EA3" w:rsidRDefault="00F53EA3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960"/>
            <w:jc w:val="both"/>
            <w:rPr>
              <w:b/>
              <w:szCs w:val="24"/>
              <w:lang w:eastAsia="lt-LT"/>
            </w:rPr>
          </w:pPr>
        </w:p>
        <w:p w14:paraId="27BECF73" w14:textId="77777777" w:rsidR="00F53EA3" w:rsidRDefault="00EE1601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left="960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f1870ab15009407f9cbbfaf54a5bd21e"/>
              <w:id w:val="-1820565609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PADARYTOS ŽALOS ŽUVŲ IŠTEKLIAMS APSKAIČIAVIMO BAZINIAI ĮKAINIAI</w:t>
              </w:r>
            </w:sdtContent>
          </w:sdt>
        </w:p>
        <w:p w14:paraId="27BECF74" w14:textId="77777777" w:rsidR="00F53EA3" w:rsidRDefault="00F53EA3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27BECF75" w14:textId="77777777" w:rsidR="00F53EA3" w:rsidRDefault="00F53EA3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tbl>
          <w:tblPr>
            <w:tblW w:w="9702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554"/>
            <w:gridCol w:w="5372"/>
            <w:gridCol w:w="1830"/>
            <w:gridCol w:w="1946"/>
          </w:tblGrid>
          <w:tr w:rsidR="00F53EA3" w14:paraId="27BECF7A" w14:textId="77777777">
            <w:trPr>
              <w:tblHeader/>
            </w:trPr>
            <w:tc>
              <w:tcPr>
                <w:tcW w:w="554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  <w:vAlign w:val="center"/>
              </w:tcPr>
              <w:p w14:paraId="27BECF76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bCs/>
                    <w:iCs/>
                    <w:lang w:eastAsia="lt-LT"/>
                  </w:rPr>
                </w:pPr>
                <w:r>
                  <w:rPr>
                    <w:bCs/>
                    <w:iCs/>
                    <w:lang w:eastAsia="lt-LT"/>
                  </w:rPr>
                  <w:t>Eil.Nr.</w:t>
                </w:r>
              </w:p>
            </w:tc>
            <w:tc>
              <w:tcPr>
                <w:tcW w:w="5372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  <w:vAlign w:val="center"/>
              </w:tcPr>
              <w:p w14:paraId="27BECF77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bCs/>
                    <w:iCs/>
                    <w:lang w:eastAsia="lt-LT"/>
                  </w:rPr>
                </w:pPr>
                <w:r>
                  <w:rPr>
                    <w:bCs/>
                    <w:iCs/>
                    <w:lang w:eastAsia="lt-LT"/>
                  </w:rPr>
                  <w:t>Žuvų rūšys</w:t>
                </w:r>
              </w:p>
            </w:tc>
            <w:tc>
              <w:tcPr>
                <w:tcW w:w="183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27BECF78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bCs/>
                    <w:iCs/>
                    <w:lang w:eastAsia="lt-LT"/>
                  </w:rPr>
                </w:pPr>
                <w:r>
                  <w:rPr>
                    <w:bCs/>
                    <w:iCs/>
                    <w:lang w:eastAsia="lt-LT"/>
                  </w:rPr>
                  <w:t>Padarytos žalos žuvų ištekliams apskaičiavimo bazinis įkainis (q</w:t>
                </w:r>
                <w:r>
                  <w:rPr>
                    <w:bCs/>
                    <w:iCs/>
                    <w:vertAlign w:val="subscript"/>
                    <w:lang w:eastAsia="lt-LT"/>
                  </w:rPr>
                  <w:t>1</w:t>
                </w:r>
                <w:r>
                  <w:rPr>
                    <w:bCs/>
                    <w:iCs/>
                    <w:lang w:eastAsia="lt-LT"/>
                  </w:rPr>
                  <w:t xml:space="preserve">), </w:t>
                </w:r>
                <w:proofErr w:type="spellStart"/>
                <w:r>
                  <w:rPr>
                    <w:bCs/>
                    <w:iCs/>
                    <w:lang w:eastAsia="lt-LT"/>
                  </w:rPr>
                  <w:t>Eur</w:t>
                </w:r>
                <w:proofErr w:type="spellEnd"/>
                <w:r>
                  <w:rPr>
                    <w:bCs/>
                    <w:iCs/>
                    <w:lang w:eastAsia="lt-LT"/>
                  </w:rPr>
                  <w:t>/vnt.</w:t>
                </w:r>
              </w:p>
            </w:tc>
            <w:tc>
              <w:tcPr>
                <w:tcW w:w="1946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79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bCs/>
                    <w:iCs/>
                    <w:lang w:eastAsia="lt-LT"/>
                  </w:rPr>
                </w:pPr>
                <w:r>
                  <w:rPr>
                    <w:bCs/>
                    <w:iCs/>
                    <w:lang w:eastAsia="lt-LT"/>
                  </w:rPr>
                  <w:t>Padarytos žalos žuvų ištekliams apskaičiavimo bazinis įkainis (q</w:t>
                </w:r>
                <w:r>
                  <w:rPr>
                    <w:bCs/>
                    <w:iCs/>
                    <w:vertAlign w:val="subscript"/>
                    <w:lang w:eastAsia="lt-LT"/>
                  </w:rPr>
                  <w:t>2</w:t>
                </w:r>
                <w:r>
                  <w:rPr>
                    <w:bCs/>
                    <w:iCs/>
                    <w:lang w:eastAsia="lt-LT"/>
                  </w:rPr>
                  <w:t xml:space="preserve">), </w:t>
                </w:r>
                <w:proofErr w:type="spellStart"/>
                <w:r>
                  <w:rPr>
                    <w:bCs/>
                    <w:iCs/>
                    <w:lang w:eastAsia="lt-LT"/>
                  </w:rPr>
                  <w:t>Eur</w:t>
                </w:r>
                <w:proofErr w:type="spellEnd"/>
                <w:r>
                  <w:rPr>
                    <w:bCs/>
                    <w:iCs/>
                    <w:lang w:eastAsia="lt-LT"/>
                  </w:rPr>
                  <w:t>/kg</w:t>
                </w:r>
              </w:p>
            </w:tc>
          </w:tr>
          <w:tr w:rsidR="00F53EA3" w14:paraId="27BECF7F" w14:textId="77777777"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7B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7C" w14:textId="77777777" w:rsidR="00F53EA3" w:rsidRDefault="00EE1601">
                <w:pPr>
                  <w:suppressAutoHyphens/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Šlakys, lašiša 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7D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i/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970</w:t>
                </w: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7E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</w:tr>
          <w:tr w:rsidR="00F53EA3" w14:paraId="27BECF84" w14:textId="77777777"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0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2. 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1" w14:textId="77777777" w:rsidR="00F53EA3" w:rsidRDefault="00EE1601">
                <w:pPr>
                  <w:suppressAutoHyphens/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Sturys, </w:t>
                </w:r>
                <w:proofErr w:type="spellStart"/>
                <w:r>
                  <w:rPr>
                    <w:lang w:eastAsia="lt-LT"/>
                  </w:rPr>
                  <w:t>aštriašnipis</w:t>
                </w:r>
                <w:proofErr w:type="spellEnd"/>
                <w:r>
                  <w:rPr>
                    <w:lang w:eastAsia="lt-LT"/>
                  </w:rPr>
                  <w:t xml:space="preserve"> eršketas, šamas, ungurys, </w:t>
                </w:r>
                <w:proofErr w:type="spellStart"/>
                <w:r>
                  <w:rPr>
                    <w:lang w:eastAsia="lt-LT"/>
                  </w:rPr>
                  <w:t>skersnukis</w:t>
                </w:r>
                <w:proofErr w:type="spellEnd"/>
                <w:r>
                  <w:rPr>
                    <w:lang w:eastAsia="lt-LT"/>
                  </w:rPr>
                  <w:t>, jūrinė nėgė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2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480</w:t>
                </w: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83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</w:tr>
          <w:tr w:rsidR="00F53EA3" w14:paraId="27BECF89" w14:textId="77777777"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5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6" w14:textId="77777777" w:rsidR="00F53EA3" w:rsidRDefault="00EE1601">
                <w:pPr>
                  <w:suppressAutoHyphens/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Kiršlys, lydeka, margasis upėtakis, salatis, sykas, sterkas, ūsorius, vėgėlė, vijūnas, ežerinė rainė, auksaspalvis kirtiklis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7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240</w:t>
                </w: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88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</w:tr>
          <w:tr w:rsidR="00F53EA3" w14:paraId="27BECF8E" w14:textId="77777777"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A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4.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B" w14:textId="77777777" w:rsidR="00F53EA3" w:rsidRDefault="00EE1601">
                <w:pPr>
                  <w:suppressAutoHyphens/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>Baltasis amūras,</w:t>
                </w:r>
                <w:r>
                  <w:rPr>
                    <w:lang w:eastAsia="lt-LT"/>
                  </w:rPr>
                  <w:t xml:space="preserve"> karpis, karšis, lynas, meknė, ožka, </w:t>
                </w:r>
                <w:proofErr w:type="spellStart"/>
                <w:r>
                  <w:rPr>
                    <w:lang w:eastAsia="lt-LT"/>
                  </w:rPr>
                  <w:t>otas</w:t>
                </w:r>
                <w:proofErr w:type="spellEnd"/>
                <w:r>
                  <w:rPr>
                    <w:lang w:eastAsia="lt-LT"/>
                  </w:rPr>
                  <w:t xml:space="preserve">, </w:t>
                </w:r>
                <w:proofErr w:type="spellStart"/>
                <w:r>
                  <w:rPr>
                    <w:lang w:eastAsia="lt-LT"/>
                  </w:rPr>
                  <w:t>perpelė</w:t>
                </w:r>
                <w:proofErr w:type="spellEnd"/>
                <w:r>
                  <w:rPr>
                    <w:lang w:eastAsia="lt-LT"/>
                  </w:rPr>
                  <w:t xml:space="preserve">, </w:t>
                </w:r>
                <w:proofErr w:type="spellStart"/>
                <w:r>
                  <w:rPr>
                    <w:lang w:eastAsia="lt-LT"/>
                  </w:rPr>
                  <w:t>plačiakaktis</w:t>
                </w:r>
                <w:proofErr w:type="spellEnd"/>
                <w:r>
                  <w:rPr>
                    <w:lang w:eastAsia="lt-LT"/>
                  </w:rPr>
                  <w:t>, šapalas, žiobris, va</w:t>
                </w:r>
                <w:proofErr w:type="spellStart"/>
                <w:r>
                  <w:rPr>
                    <w:lang w:val="en-US" w:eastAsia="lt-LT"/>
                  </w:rPr>
                  <w:t>ivoryk</w:t>
                </w:r>
                <w:r>
                  <w:rPr>
                    <w:lang w:eastAsia="lt-LT"/>
                  </w:rPr>
                  <w:t>štinis</w:t>
                </w:r>
                <w:proofErr w:type="spellEnd"/>
                <w:r>
                  <w:rPr>
                    <w:lang w:eastAsia="lt-LT"/>
                  </w:rPr>
                  <w:t xml:space="preserve"> upėtakis, sterlė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C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100</w:t>
                </w: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8D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</w:tr>
          <w:tr w:rsidR="00F53EA3" w14:paraId="27BECF93" w14:textId="77777777"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8F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5.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0" w14:textId="77777777" w:rsidR="00F53EA3" w:rsidRDefault="00EE1601">
                <w:pPr>
                  <w:suppressAutoHyphens/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Mažoji nėgė, upinė nėgė, nėgių vingiliai,  </w:t>
                </w:r>
                <w:proofErr w:type="spellStart"/>
                <w:r>
                  <w:rPr>
                    <w:lang w:eastAsia="lt-LT"/>
                  </w:rPr>
                  <w:t>plačiažnyplis</w:t>
                </w:r>
                <w:proofErr w:type="spellEnd"/>
                <w:r>
                  <w:rPr>
                    <w:lang w:eastAsia="lt-LT"/>
                  </w:rPr>
                  <w:t xml:space="preserve"> ir </w:t>
                </w:r>
                <w:proofErr w:type="spellStart"/>
                <w:r>
                  <w:rPr>
                    <w:lang w:eastAsia="lt-LT"/>
                  </w:rPr>
                  <w:t>siauražnyplis</w:t>
                </w:r>
                <w:proofErr w:type="spellEnd"/>
                <w:r>
                  <w:rPr>
                    <w:lang w:eastAsia="lt-LT"/>
                  </w:rPr>
                  <w:t xml:space="preserve"> vėžiai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1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15</w:t>
                </w: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92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</w:tr>
          <w:tr w:rsidR="00F53EA3" w14:paraId="27BECF98" w14:textId="77777777">
            <w:trPr>
              <w:trHeight w:val="654"/>
            </w:trPr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4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6.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5" w14:textId="77777777" w:rsidR="00F53EA3" w:rsidRDefault="00EE1601">
                <w:pPr>
                  <w:suppressAutoHyphens/>
                  <w:snapToGrid w:val="0"/>
                  <w:rPr>
                    <w:lang w:eastAsia="lt-LT"/>
                  </w:rPr>
                </w:pPr>
                <w:proofErr w:type="spellStart"/>
                <w:r>
                  <w:rPr>
                    <w:lang w:eastAsia="lt-LT"/>
                  </w:rPr>
                  <w:t>Builis</w:t>
                </w:r>
                <w:proofErr w:type="spellEnd"/>
                <w:r>
                  <w:rPr>
                    <w:lang w:eastAsia="lt-LT"/>
                  </w:rPr>
                  <w:t xml:space="preserve">, </w:t>
                </w:r>
                <w:proofErr w:type="spellStart"/>
                <w:r>
                  <w:rPr>
                    <w:lang w:eastAsia="lt-LT"/>
                  </w:rPr>
                  <w:t>ciegorius</w:t>
                </w:r>
                <w:proofErr w:type="spellEnd"/>
                <w:r>
                  <w:rPr>
                    <w:lang w:eastAsia="lt-LT"/>
                  </w:rPr>
                  <w:t>, ešerys, karosas, kuoja,</w:t>
                </w:r>
                <w:r>
                  <w:rPr>
                    <w:lang w:eastAsia="lt-LT"/>
                  </w:rPr>
                  <w:t xml:space="preserve"> plakis, raudė, </w:t>
                </w:r>
                <w:proofErr w:type="spellStart"/>
                <w:r>
                  <w:rPr>
                    <w:lang w:eastAsia="lt-LT"/>
                  </w:rPr>
                  <w:t>strepetys</w:t>
                </w:r>
                <w:proofErr w:type="spellEnd"/>
                <w:r>
                  <w:rPr>
                    <w:lang w:eastAsia="lt-LT"/>
                  </w:rPr>
                  <w:t>, seliava,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6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97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15</w:t>
                </w:r>
              </w:p>
            </w:tc>
          </w:tr>
          <w:tr w:rsidR="00F53EA3" w14:paraId="27BECF9D" w14:textId="77777777">
            <w:trPr>
              <w:trHeight w:val="594"/>
            </w:trPr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9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7.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A" w14:textId="77777777" w:rsidR="00F53EA3" w:rsidRDefault="00EE1601">
                <w:pPr>
                  <w:suppressAutoHyphens/>
                  <w:snapToGrid w:val="0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Aukšlė, gružlys, kartuolė, kirtiklis, </w:t>
                </w:r>
                <w:proofErr w:type="spellStart"/>
                <w:r>
                  <w:rPr>
                    <w:lang w:eastAsia="lt-LT"/>
                  </w:rPr>
                  <w:t>kūjagalvis</w:t>
                </w:r>
                <w:proofErr w:type="spellEnd"/>
                <w:r>
                  <w:rPr>
                    <w:lang w:eastAsia="lt-LT"/>
                  </w:rPr>
                  <w:t xml:space="preserve">,  </w:t>
                </w:r>
                <w:proofErr w:type="spellStart"/>
                <w:r>
                  <w:rPr>
                    <w:lang w:eastAsia="lt-LT"/>
                  </w:rPr>
                  <w:t>saulažuvė</w:t>
                </w:r>
                <w:proofErr w:type="spellEnd"/>
                <w:r>
                  <w:rPr>
                    <w:lang w:eastAsia="lt-LT"/>
                  </w:rPr>
                  <w:t xml:space="preserve">, šlyžys, </w:t>
                </w:r>
                <w:proofErr w:type="spellStart"/>
                <w:r>
                  <w:rPr>
                    <w:lang w:eastAsia="lt-LT"/>
                  </w:rPr>
                  <w:t>tobis</w:t>
                </w:r>
                <w:proofErr w:type="spellEnd"/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B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2,5</w:t>
                </w: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9C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</w:tr>
          <w:tr w:rsidR="00F53EA3" w14:paraId="27BECFA2" w14:textId="77777777">
            <w:trPr>
              <w:trHeight w:val="456"/>
            </w:trPr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E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8.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9F" w14:textId="77777777" w:rsidR="00F53EA3" w:rsidRDefault="00EE1601">
                <w:pPr>
                  <w:suppressAutoHyphens/>
                  <w:snapToGrid w:val="0"/>
                  <w:jc w:val="both"/>
                  <w:rPr>
                    <w:lang w:eastAsia="lt-LT"/>
                  </w:rPr>
                </w:pPr>
                <w:r>
                  <w:rPr>
                    <w:lang w:eastAsia="lt-LT"/>
                  </w:rPr>
                  <w:t>Lašišinių žuvų ikrai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0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A1" w14:textId="77777777" w:rsidR="00F53EA3" w:rsidRDefault="00EE1601">
                <w:pPr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480</w:t>
                </w:r>
              </w:p>
            </w:tc>
          </w:tr>
          <w:tr w:rsidR="00F53EA3" w14:paraId="27BECFA7" w14:textId="77777777">
            <w:trPr>
              <w:trHeight w:val="594"/>
            </w:trPr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3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9.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4" w14:textId="77777777" w:rsidR="00F53EA3" w:rsidRDefault="00EE1601">
                <w:pPr>
                  <w:suppressAutoHyphens/>
                  <w:snapToGrid w:val="0"/>
                  <w:jc w:val="both"/>
                  <w:rPr>
                    <w:lang w:eastAsia="lt-LT"/>
                  </w:rPr>
                </w:pPr>
                <w:r>
                  <w:rPr>
                    <w:lang w:eastAsia="lt-LT"/>
                  </w:rPr>
                  <w:t>Žuvys, kurioms padaryta žala skaičiuojama pagal vidutinį žuvų produktyvumą (</w:t>
                </w:r>
                <w:proofErr w:type="spellStart"/>
                <w:r>
                  <w:rPr>
                    <w:lang w:eastAsia="lt-LT"/>
                  </w:rPr>
                  <w:t>P</w:t>
                </w:r>
                <w:r>
                  <w:rPr>
                    <w:vertAlign w:val="subscript"/>
                    <w:lang w:eastAsia="lt-LT"/>
                  </w:rPr>
                  <w:t>baz</w:t>
                </w:r>
                <w:proofErr w:type="spellEnd"/>
                <w:r>
                  <w:rPr>
                    <w:lang w:eastAsia="lt-LT"/>
                  </w:rPr>
                  <w:t>)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5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A6" w14:textId="77777777" w:rsidR="00F53EA3" w:rsidRDefault="00EE1601">
                <w:pPr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100</w:t>
                </w:r>
              </w:p>
            </w:tc>
          </w:tr>
          <w:tr w:rsidR="00F53EA3" w14:paraId="27BECFAC" w14:textId="77777777">
            <w:trPr>
              <w:trHeight w:val="594"/>
            </w:trPr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8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10.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9" w14:textId="77777777" w:rsidR="00F53EA3" w:rsidRDefault="00EE1601">
                <w:pPr>
                  <w:suppressAutoHyphens/>
                  <w:snapToGrid w:val="0"/>
                  <w:jc w:val="both"/>
                  <w:rPr>
                    <w:lang w:eastAsia="lt-LT"/>
                  </w:rPr>
                </w:pPr>
                <w:r>
                  <w:rPr>
                    <w:lang w:eastAsia="lt-LT"/>
                  </w:rPr>
                  <w:t>Menkė, stinta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A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AB" w14:textId="77777777" w:rsidR="00F53EA3" w:rsidRDefault="00EE1601">
                <w:pPr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23</w:t>
                </w:r>
              </w:p>
            </w:tc>
          </w:tr>
          <w:tr w:rsidR="00F53EA3" w14:paraId="27BECFB1" w14:textId="77777777">
            <w:trPr>
              <w:trHeight w:val="594"/>
            </w:trPr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D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11.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E" w14:textId="77777777" w:rsidR="00F53EA3" w:rsidRDefault="00EE1601">
                <w:pPr>
                  <w:suppressAutoHyphens/>
                  <w:snapToGrid w:val="0"/>
                  <w:jc w:val="both"/>
                  <w:rPr>
                    <w:lang w:eastAsia="lt-LT"/>
                  </w:rPr>
                </w:pPr>
                <w:r>
                  <w:rPr>
                    <w:lang w:eastAsia="lt-LT"/>
                  </w:rPr>
                  <w:t>Plekšnė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AF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B0" w14:textId="77777777" w:rsidR="00F53EA3" w:rsidRDefault="00EE1601">
                <w:pPr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10</w:t>
                </w:r>
              </w:p>
            </w:tc>
          </w:tr>
          <w:tr w:rsidR="00F53EA3" w14:paraId="27BECFB6" w14:textId="77777777">
            <w:trPr>
              <w:trHeight w:val="594"/>
            </w:trPr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B2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12.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B3" w14:textId="77777777" w:rsidR="00F53EA3" w:rsidRDefault="00EE1601">
                <w:pPr>
                  <w:suppressAutoHyphens/>
                  <w:snapToGrid w:val="0"/>
                  <w:jc w:val="both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Strimelė, šprotas 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B4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B5" w14:textId="77777777" w:rsidR="00F53EA3" w:rsidRDefault="00EE1601">
                <w:pPr>
                  <w:suppressAutoHyphens/>
                  <w:snapToGrid w:val="0"/>
                  <w:jc w:val="center"/>
                  <w:rPr>
                    <w:strike/>
                    <w:lang w:eastAsia="lt-LT"/>
                  </w:rPr>
                </w:pPr>
                <w:r>
                  <w:rPr>
                    <w:lang w:eastAsia="lt-LT"/>
                  </w:rPr>
                  <w:t>5</w:t>
                </w:r>
              </w:p>
            </w:tc>
          </w:tr>
          <w:tr w:rsidR="00F53EA3" w14:paraId="27BECFBB" w14:textId="77777777">
            <w:trPr>
              <w:trHeight w:val="594"/>
            </w:trPr>
            <w:tc>
              <w:tcPr>
                <w:tcW w:w="554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B7" w14:textId="77777777" w:rsidR="00F53EA3" w:rsidRDefault="00EE1601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13.</w:t>
                </w:r>
              </w:p>
            </w:tc>
            <w:tc>
              <w:tcPr>
                <w:tcW w:w="5372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B8" w14:textId="77777777" w:rsidR="00F53EA3" w:rsidRDefault="00EE1601">
                <w:pPr>
                  <w:suppressAutoHyphens/>
                  <w:snapToGrid w:val="0"/>
                  <w:jc w:val="both"/>
                  <w:rPr>
                    <w:lang w:eastAsia="lt-LT"/>
                  </w:rPr>
                </w:pPr>
                <w:r>
                  <w:rPr>
                    <w:lang w:eastAsia="lt-LT"/>
                  </w:rPr>
                  <w:t>Dyglė, pūgžlys ir kitos žuvys, kurioms nenustatytas įkainis už vnt.</w:t>
                </w:r>
              </w:p>
            </w:tc>
            <w:tc>
              <w:tcPr>
                <w:tcW w:w="1830" w:type="dxa"/>
                <w:tcBorders>
                  <w:left w:val="single" w:sz="1" w:space="0" w:color="000000"/>
                  <w:bottom w:val="single" w:sz="1" w:space="0" w:color="000000"/>
                </w:tcBorders>
              </w:tcPr>
              <w:p w14:paraId="27BECFB9" w14:textId="77777777" w:rsidR="00F53EA3" w:rsidRDefault="00F53EA3">
                <w:pPr>
                  <w:suppressLineNumbers/>
                  <w:suppressAutoHyphens/>
                  <w:snapToGrid w:val="0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946" w:type="dxa"/>
                <w:tcBorders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7BECFBA" w14:textId="77777777" w:rsidR="00F53EA3" w:rsidRDefault="00EE1601">
                <w:pPr>
                  <w:suppressAutoHyphens/>
                  <w:snapToGrid w:val="0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0,5 </w:t>
                </w:r>
              </w:p>
            </w:tc>
          </w:tr>
        </w:tbl>
        <w:p w14:paraId="27BECFBC" w14:textId="77777777" w:rsidR="00F53EA3" w:rsidRDefault="00F53EA3">
          <w:pPr>
            <w:suppressAutoHyphens/>
            <w:spacing w:line="276" w:lineRule="auto"/>
            <w:rPr>
              <w:lang w:eastAsia="lt-LT"/>
            </w:rPr>
          </w:pPr>
        </w:p>
        <w:sdt>
          <w:sdtPr>
            <w:alias w:val="pabaiga"/>
            <w:tag w:val="part_cf70af0b6b6945199635fc395b6eac05"/>
            <w:id w:val="-2098311309"/>
            <w:lock w:val="sdtLocked"/>
          </w:sdtPr>
          <w:sdtEndPr/>
          <w:sdtContent>
            <w:p w14:paraId="27BECFBD" w14:textId="77777777" w:rsidR="00F53EA3" w:rsidRDefault="00EE1601">
              <w:pPr>
                <w:suppressAutoHyphens/>
                <w:spacing w:line="276" w:lineRule="auto"/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__________________</w:t>
              </w:r>
            </w:p>
          </w:sdtContent>
        </w:sdt>
      </w:sdtContent>
    </w:sdt>
    <w:sectPr w:rsidR="00F53EA3" w:rsidSect="00EE1601">
      <w:footnotePr>
        <w:pos w:val="beneathText"/>
      </w:footnotePr>
      <w:pgSz w:w="11905" w:h="16837"/>
      <w:pgMar w:top="1243" w:right="708" w:bottom="1032" w:left="1701" w:header="567" w:footer="919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BECFC2" w14:textId="77777777" w:rsidR="00F53EA3" w:rsidRDefault="00EE1601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7BECFC3" w14:textId="77777777" w:rsidR="00F53EA3" w:rsidRDefault="00EE1601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BECFC7" w14:textId="77777777" w:rsidR="00F53EA3" w:rsidRDefault="00F53EA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BECFC8" w14:textId="77777777" w:rsidR="00F53EA3" w:rsidRDefault="00F53EA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BECFCA" w14:textId="77777777" w:rsidR="00F53EA3" w:rsidRDefault="00F53EA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BECFC0" w14:textId="77777777" w:rsidR="00F53EA3" w:rsidRDefault="00EE1601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7BECFC1" w14:textId="77777777" w:rsidR="00F53EA3" w:rsidRDefault="00EE1601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BECFC4" w14:textId="77777777" w:rsidR="00F53EA3" w:rsidRDefault="00F53EA3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BECFC6" w14:textId="77777777" w:rsidR="00F53EA3" w:rsidRPr="00EE1601" w:rsidRDefault="00F53EA3" w:rsidP="00EE1601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BECFC9" w14:textId="77777777" w:rsidR="00F53EA3" w:rsidRDefault="00F53EA3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32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7D3"/>
    <w:rsid w:val="006477D3"/>
    <w:rsid w:val="00EE1601"/>
    <w:rsid w:val="00F53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27BECF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EE1601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E1601"/>
  </w:style>
  <w:style w:type="character" w:styleId="Vietosrezervavimoenklotekstas">
    <w:name w:val="Placeholder Text"/>
    <w:basedOn w:val="Numatytasispastraiposriftas"/>
    <w:rsid w:val="00EE160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EE1601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E1601"/>
  </w:style>
  <w:style w:type="character" w:styleId="Vietosrezervavimoenklotekstas">
    <w:name w:val="Placeholder Text"/>
    <w:basedOn w:val="Numatytasispastraiposriftas"/>
    <w:rsid w:val="00EE16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166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B88"/>
    <w:rsid w:val="00626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26B8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26B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afd522561614654a9227921c9bbd0ac" PartId="971dd4c85832449d9f18b31d911210a5">
    <Part Type="preambule" DocPartId="59e981b497f74de48a74add5beb3cadb" PartId="565ebf7139db497bab77f5d702e53a43"/>
    <Part Type="punktas" Nr="1" Abbr="1 p." DocPartId="98cad4d8c97b4126ad0599adba00d9ac" PartId="06486337f8f144988675aa1a195a5fbe">
      <Part Type="citata" DocPartId="842d38be9c7345dd9ff8d331ab5ab5a4" PartId="f046054fec7e40e78656dd21851b3ed2">
        <Part Type="punktas" Nr="7" Abbr="7 p." DocPartId="161a86213acb4286a127c9576abf1446" PartId="0862fa3cd1cb4f8e9c87110ff43ebee3"/>
      </Part>
    </Part>
    <Part Type="punktas" Nr="2" Abbr="2 p." DocPartId="ac39b8a42ef34396877d42ce64b4b03e" PartId="d77912e0985544988ee6169341a48cc2"/>
    <Part Type="signatura" DocPartId="c86a31bb70174e1fb79c41004a3b3ac4" PartId="5cb8a631bd2547dfb0640bdec6304066"/>
  </Part>
  <Part Type="priedas" Nr="2" Abbr="2 pr." Title="PADARYTOS ŽALOS ŽUVŲ IŠTEKLIAMS APSKAIČIAVIMO BAZINIAI ĮKAINIAI" DocPartId="7722a12800f742589428174aff413575" PartId="f1870ab15009407f9cbbfaf54a5bd21e">
    <Part Type="pabaiga" DocPartId="2d05a849d84d4a4d9edeae9a2ba83ffc" PartId="cf70af0b6b6945199635fc395b6eac0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27A909-C757-4A95-9FE9-13C6F0C6CBD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7AE6BCE-D990-45BB-B892-5E0E598195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1440</Words>
  <Characters>821</Characters>
  <Application>Microsoft Office Word</Application>
  <DocSecurity>0</DocSecurity>
  <Lines>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2257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2020-09-07T07:58:00Z</dcterms:created>
  <dcterms:modified xsi:type="dcterms:W3CDTF">2020-09-07T08:13:00Z</dcterms:modified>
</cp:coreProperties>
</file>