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e53b20298cd4d2f8d87fa4c3f62cc5a"/>
        <w:id w:val="-1115519813"/>
        <w:lock w:val="sdtLocked"/>
      </w:sdtPr>
      <w:sdtEndPr/>
      <w:sdtContent>
        <w:p w14:paraId="67F43AA3" w14:textId="77777777" w:rsidR="00C37958" w:rsidRDefault="00C37958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599296C1" w14:textId="3345E0E3" w:rsidR="00C37958" w:rsidRDefault="00692F83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63F74BC1" wp14:editId="21220ACD">
                <wp:extent cx="552450" cy="5619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7AE6119" w14:textId="413FB715" w:rsidR="00C37958" w:rsidRDefault="00C37958">
          <w:pPr>
            <w:tabs>
              <w:tab w:val="center" w:pos="4819"/>
              <w:tab w:val="right" w:pos="9638"/>
            </w:tabs>
            <w:rPr>
              <w:b/>
              <w:bCs/>
              <w:szCs w:val="24"/>
              <w:lang w:val="en-US"/>
            </w:rPr>
          </w:pPr>
        </w:p>
        <w:p w14:paraId="544F60BD" w14:textId="77777777" w:rsidR="00C37958" w:rsidRDefault="00692F8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043F1366" w14:textId="77777777" w:rsidR="00C37958" w:rsidRDefault="00692F8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14:paraId="2831864D" w14:textId="77777777" w:rsidR="00C37958" w:rsidRDefault="00C37958">
          <w:pPr>
            <w:jc w:val="center"/>
            <w:rPr>
              <w:b/>
              <w:szCs w:val="24"/>
            </w:rPr>
          </w:pPr>
        </w:p>
        <w:p w14:paraId="2C5DEB51" w14:textId="77777777" w:rsidR="00C37958" w:rsidRDefault="00692F8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2A194CC2" w14:textId="6D7D51FB" w:rsidR="00C37958" w:rsidRDefault="00692F83">
          <w:pPr>
            <w:keepLines/>
            <w:suppressAutoHyphens/>
            <w:jc w:val="center"/>
            <w:textAlignment w:val="center"/>
            <w:rPr>
              <w:b/>
              <w:bCs/>
              <w:caps/>
              <w:spacing w:val="-2"/>
              <w:szCs w:val="24"/>
            </w:rPr>
          </w:pPr>
          <w:r>
            <w:rPr>
              <w:b/>
              <w:bCs/>
              <w:caps/>
              <w:szCs w:val="24"/>
            </w:rPr>
            <w:t>DĖL LIETUVOS RESPUBLIKOS SOCIALINĖS APSAUGOS IR DARBO MINISTRO 2022 M. GEGUŽĖS 17 D. ĮSAKYMO NR. A1-350 „DĖL 2021</w:t>
          </w:r>
          <w:r>
            <w:rPr>
              <w:b/>
              <w:bCs/>
              <w:szCs w:val="24"/>
            </w:rPr>
            <w:t xml:space="preserve">–2030 METŲ PLĖTROS PROGRAMOS VALDYTOJOS LIETUVOS RESPUBLIKOS SOCIALINĖS APSAUGOS IR DARBO MINISTERIJOS ĮTRAUKIOS DARBO RINKOS </w:t>
          </w:r>
          <w:r>
            <w:rPr>
              <w:b/>
              <w:bCs/>
              <w:caps/>
              <w:szCs w:val="24"/>
            </w:rPr>
            <w:t xml:space="preserve">PLĖTROS PROGRAMOS PAŽANGOS PRIEMONĖS </w:t>
          </w:r>
          <w:r>
            <w:rPr>
              <w:b/>
              <w:bCs/>
              <w:szCs w:val="24"/>
            </w:rPr>
            <w:t>NR.</w:t>
          </w:r>
          <w:r>
            <w:rPr>
              <w:b/>
              <w:bCs/>
              <w:caps/>
              <w:szCs w:val="24"/>
            </w:rPr>
            <w:t> </w:t>
          </w:r>
          <w:r>
            <w:rPr>
              <w:b/>
              <w:bCs/>
              <w:szCs w:val="24"/>
            </w:rPr>
            <w:t>09-001-02-03-02 „DIDINTI PAŽEIDŽIAMŲ ASMENŲ GRUPIŲ UŽIMTUMĄ“ APRAŠO PATVIRTINIMO“ PAKEITI</w:t>
          </w:r>
          <w:r>
            <w:rPr>
              <w:b/>
              <w:bCs/>
              <w:szCs w:val="24"/>
            </w:rPr>
            <w:t>MO</w:t>
          </w:r>
        </w:p>
        <w:p w14:paraId="27A28026" w14:textId="77777777" w:rsidR="00C37958" w:rsidRDefault="00C37958">
          <w:pPr>
            <w:keepLines/>
            <w:suppressAutoHyphens/>
            <w:jc w:val="center"/>
            <w:textAlignment w:val="center"/>
            <w:rPr>
              <w:b/>
              <w:bCs/>
              <w:caps/>
              <w:szCs w:val="24"/>
            </w:rPr>
          </w:pPr>
        </w:p>
        <w:p w14:paraId="201B0B32" w14:textId="6210EFBB" w:rsidR="00C37958" w:rsidRDefault="00692F83">
          <w:pPr>
            <w:keepLines/>
            <w:tabs>
              <w:tab w:val="center" w:pos="4742"/>
              <w:tab w:val="right" w:pos="9485"/>
            </w:tabs>
            <w:suppressAutoHyphens/>
            <w:jc w:val="center"/>
            <w:textAlignment w:val="center"/>
            <w:rPr>
              <w:szCs w:val="24"/>
            </w:rPr>
          </w:pPr>
          <w:r>
            <w:rPr>
              <w:szCs w:val="24"/>
            </w:rPr>
            <w:t xml:space="preserve">2025 m. spalio 17 d. </w:t>
          </w:r>
          <w:r>
            <w:rPr>
              <w:szCs w:val="24"/>
            </w:rPr>
            <w:t>Nr.</w:t>
          </w:r>
          <w:r>
            <w:t xml:space="preserve"> A1-576</w:t>
          </w:r>
        </w:p>
        <w:p w14:paraId="48894B64" w14:textId="77777777" w:rsidR="00C37958" w:rsidRDefault="00692F83">
          <w:pPr>
            <w:keepLines/>
            <w:suppressAutoHyphens/>
            <w:jc w:val="center"/>
            <w:textAlignment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9E1F3D2" w14:textId="3EC9BB2B" w:rsidR="00C37958" w:rsidRDefault="00C37958" w:rsidP="00692F83">
          <w:pPr>
            <w:jc w:val="both"/>
            <w:rPr>
              <w:szCs w:val="24"/>
            </w:rPr>
          </w:pPr>
        </w:p>
        <w:p w14:paraId="5C1E301E" w14:textId="77777777" w:rsidR="00692F83" w:rsidRDefault="00692F83" w:rsidP="00692F83">
          <w:pPr>
            <w:jc w:val="both"/>
            <w:rPr>
              <w:szCs w:val="24"/>
            </w:rPr>
          </w:pPr>
        </w:p>
        <w:sdt>
          <w:sdtPr>
            <w:rPr>
              <w:spacing w:val="60"/>
              <w:szCs w:val="24"/>
              <w:lang w:eastAsia="lt-LT"/>
            </w:rPr>
            <w:alias w:val="pastraipa"/>
            <w:tag w:val="part_f757bf55b3ca480fb62b02a7420ea96d"/>
            <w:id w:val="113265123"/>
            <w:lock w:val="sdtLocked"/>
            <w:placeholder>
              <w:docPart w:val="DefaultPlaceholder_-1854013440"/>
            </w:placeholder>
          </w:sdtPr>
          <w:sdtEndPr>
            <w:rPr>
              <w:spacing w:val="0"/>
              <w:szCs w:val="20"/>
              <w:lang w:eastAsia="en-US"/>
            </w:rPr>
          </w:sdtEndPr>
          <w:sdtContent>
            <w:p w14:paraId="70E8FA6F" w14:textId="05936A44" w:rsidR="00C37958" w:rsidRDefault="00692F83">
              <w:pPr>
                <w:spacing w:line="276" w:lineRule="auto"/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pacing w:val="60"/>
                  <w:szCs w:val="24"/>
                  <w:lang w:eastAsia="lt-LT"/>
                </w:rPr>
                <w:t>Pakeičiu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</w:rPr>
                <w:t>2021–2030 metų plėtros programos valdytojos Lietuvos Respublikos socialinės apsaugos ir darbo ministerijos įtraukios darbo rinkos plėtros programos pažangos priemonės Nr. 09</w:t>
              </w:r>
              <w:r>
                <w:rPr>
                  <w:szCs w:val="24"/>
                </w:rPr>
                <w:noBreakHyphen/>
                <w:t>001</w:t>
              </w:r>
              <w:r>
                <w:rPr>
                  <w:szCs w:val="24"/>
                </w:rPr>
                <w:noBreakHyphen/>
                <w:t>02</w:t>
              </w:r>
              <w:r>
                <w:rPr>
                  <w:szCs w:val="24"/>
                </w:rPr>
                <w:noBreakHyphen/>
                <w:t>03</w:t>
              </w:r>
              <w:r>
                <w:rPr>
                  <w:szCs w:val="24"/>
                </w:rPr>
                <w:noBreakHyphen/>
                <w:t>02 „Didinti pažeidžiamų asmenų grupių užimtum</w:t>
              </w:r>
              <w:r>
                <w:rPr>
                  <w:szCs w:val="24"/>
                </w:rPr>
                <w:t>ą“ aprašą, patvirtintą</w:t>
              </w:r>
              <w:r>
                <w:rPr>
                  <w:szCs w:val="24"/>
                  <w:lang w:eastAsia="lt-LT"/>
                </w:rPr>
                <w:t xml:space="preserve"> Lietuvos Respublikos socialinės apsaugos ir darbo ministro 2022 m. gegužės 17 d. įsakymu Nr. A1-350 „Dėl 2021–2030 metų plėtros programos valdytojos Lietuvos Respublikos socialinės apsaugos ir darbo ministerijos įtraukios darbo rinko</w:t>
              </w:r>
              <w:r>
                <w:rPr>
                  <w:szCs w:val="24"/>
                  <w:lang w:eastAsia="lt-LT"/>
                </w:rPr>
                <w:t>s plėtros programos pažangos priemonės Nr. 09</w:t>
              </w:r>
              <w:r>
                <w:rPr>
                  <w:szCs w:val="24"/>
                  <w:lang w:eastAsia="lt-LT"/>
                </w:rPr>
                <w:noBreakHyphen/>
                <w:t>001-02-03-02 „Didinti pažeidžiamų asmenų grupių užimtumą“ aprašo patvirtinimo“, ir 3 priedo 2 punkto lentelės „Specialieji finansavimo reikalavimai“ 14.3 papunktį išdėstau taip:</w:t>
              </w:r>
            </w:p>
            <w:tbl>
              <w:tblPr>
                <w:tblW w:w="991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2404"/>
                <w:gridCol w:w="1134"/>
                <w:gridCol w:w="425"/>
                <w:gridCol w:w="2978"/>
                <w:gridCol w:w="2974"/>
              </w:tblGrid>
              <w:tr w:rsidR="00C37958" w14:paraId="6E1BD1D1" w14:textId="77777777">
                <w:trPr>
                  <w:trHeight w:val="559"/>
                </w:trPr>
                <w:tc>
                  <w:tcPr>
                    <w:tcW w:w="2404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4DC6757" w14:textId="7B7433FB" w:rsidR="00C37958" w:rsidRDefault="00692F83">
                    <w:pPr>
                      <w:spacing w:line="259" w:lineRule="auto"/>
                      <w:rPr>
                        <w:kern w:val="2"/>
                        <w:szCs w:val="24"/>
                        <w:lang w:val="en-US" w:eastAsia="lt-LT"/>
                        <w14:ligatures w14:val="standardContextual"/>
                      </w:rPr>
                    </w:pPr>
                    <w:r>
                      <w:rPr>
                        <w:kern w:val="2"/>
                        <w:szCs w:val="24"/>
                        <w14:ligatures w14:val="standardContextual"/>
                      </w:rPr>
                      <w:t>„</w:t>
                    </w:r>
                    <w:r>
                      <w:rPr>
                        <w:kern w:val="2"/>
                        <w:szCs w:val="24"/>
                        <w:lang w:val="en-US" w:eastAsia="lt-LT"/>
                        <w14:ligatures w14:val="standardContextual"/>
                      </w:rPr>
                      <w:t xml:space="preserve">14.3. </w:t>
                    </w:r>
                    <w:r>
                      <w:rPr>
                        <w:kern w:val="2"/>
                        <w:szCs w:val="24"/>
                        <w:lang w:eastAsia="lt-LT"/>
                        <w14:ligatures w14:val="standardContextual"/>
                      </w:rPr>
                      <w:t>Parama verslui kurti (s</w:t>
                    </w:r>
                    <w:r>
                      <w:rPr>
                        <w:kern w:val="2"/>
                        <w:szCs w:val="24"/>
                        <w:lang w:eastAsia="lt-LT"/>
                        <w14:ligatures w14:val="standardContextual"/>
                      </w:rPr>
                      <w:t>ubsidija darbo vietai (-</w:t>
                    </w:r>
                    <w:proofErr w:type="spellStart"/>
                    <w:r>
                      <w:rPr>
                        <w:kern w:val="2"/>
                        <w:szCs w:val="24"/>
                        <w:lang w:eastAsia="lt-LT"/>
                        <w14:ligatures w14:val="standardContextual"/>
                      </w:rPr>
                      <w:t>oms</w:t>
                    </w:r>
                    <w:proofErr w:type="spellEnd"/>
                    <w:r>
                      <w:rPr>
                        <w:kern w:val="2"/>
                        <w:szCs w:val="24"/>
                        <w:lang w:eastAsia="lt-LT"/>
                        <w14:ligatures w14:val="standardContextual"/>
                      </w:rPr>
                      <w:t>) steigti)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675478E" w14:textId="77777777" w:rsidR="00C37958" w:rsidRDefault="00692F83">
                    <w:pPr>
                      <w:spacing w:line="259" w:lineRule="auto"/>
                      <w:jc w:val="center"/>
                      <w:rPr>
                        <w:kern w:val="2"/>
                        <w:szCs w:val="24"/>
                        <w14:ligatures w14:val="standardContextual"/>
                      </w:rPr>
                    </w:pPr>
                    <w:r>
                      <w:rPr>
                        <w:kern w:val="2"/>
                        <w:szCs w:val="24"/>
                        <w14:ligatures w14:val="standardContextual"/>
                      </w:rPr>
                      <w:t>FĮ-01-01</w:t>
                    </w:r>
                  </w:p>
                </w:tc>
                <w:tc>
                  <w:tcPr>
                    <w:tcW w:w="42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5C46C8FC" w14:textId="77777777" w:rsidR="00C37958" w:rsidRDefault="00692F83">
                    <w:pPr>
                      <w:spacing w:line="259" w:lineRule="auto"/>
                      <w:jc w:val="center"/>
                      <w:rPr>
                        <w:kern w:val="2"/>
                        <w:szCs w:val="24"/>
                        <w14:ligatures w14:val="standardContextual"/>
                      </w:rPr>
                    </w:pPr>
                    <w:r>
                      <w:rPr>
                        <w:kern w:val="2"/>
                        <w:szCs w:val="24"/>
                        <w14:ligatures w14:val="standardContextual"/>
                      </w:rPr>
                      <w:t>-</w:t>
                    </w:r>
                  </w:p>
                </w:tc>
                <w:tc>
                  <w:tcPr>
                    <w:tcW w:w="297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22994071" w14:textId="77777777" w:rsidR="00C37958" w:rsidRDefault="00692F83">
                    <w:pPr>
                      <w:spacing w:line="259" w:lineRule="auto"/>
                      <w:rPr>
                        <w:kern w:val="2"/>
                        <w:szCs w:val="24"/>
                        <w14:ligatures w14:val="standardContextual"/>
                      </w:rPr>
                    </w:pPr>
                    <w:r>
                      <w:rPr>
                        <w:kern w:val="2"/>
                        <w:szCs w:val="24"/>
                        <w14:ligatures w14:val="standardContextual"/>
                      </w:rPr>
                      <w:t>Fiksuotasis vieneto įkainis už sukurtą darbo vietą</w:t>
                    </w:r>
                  </w:p>
                </w:tc>
                <w:tc>
                  <w:tcPr>
                    <w:tcW w:w="297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C4A012B" w14:textId="48821F46" w:rsidR="00C37958" w:rsidRDefault="00692F83">
                    <w:pPr>
                      <w:spacing w:line="259" w:lineRule="auto"/>
                      <w:jc w:val="center"/>
                      <w:rPr>
                        <w:kern w:val="2"/>
                        <w:szCs w:val="24"/>
                        <w14:ligatures w14:val="standardContextual"/>
                      </w:rPr>
                    </w:pPr>
                    <w:r>
                      <w:rPr>
                        <w:szCs w:val="24"/>
                      </w:rPr>
                      <w:t>Taikomas apmokant išlaidas už darbo vietas, įsteigtas iki 2025-09-23</w:t>
                    </w:r>
                  </w:p>
                </w:tc>
              </w:tr>
              <w:tr w:rsidR="00C37958" w14:paraId="03069F17" w14:textId="77777777">
                <w:trPr>
                  <w:trHeight w:val="559"/>
                </w:trPr>
                <w:tc>
                  <w:tcPr>
                    <w:tcW w:w="2404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 w14:paraId="3C4D413A" w14:textId="77777777" w:rsidR="00C37958" w:rsidRDefault="00C37958">
                    <w:pPr>
                      <w:spacing w:line="259" w:lineRule="auto"/>
                      <w:rPr>
                        <w:kern w:val="2"/>
                        <w:szCs w:val="24"/>
                        <w:lang w:val="en-US" w:eastAsia="lt-LT"/>
                        <w14:ligatures w14:val="standardContextual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7ACC231C" w14:textId="77777777" w:rsidR="00C37958" w:rsidRDefault="00692F83">
                    <w:pPr>
                      <w:spacing w:line="259" w:lineRule="auto"/>
                      <w:jc w:val="center"/>
                      <w:rPr>
                        <w:kern w:val="2"/>
                        <w:szCs w:val="24"/>
                        <w14:ligatures w14:val="standardContextual"/>
                      </w:rPr>
                    </w:pPr>
                    <w:r>
                      <w:rPr>
                        <w:kern w:val="2"/>
                        <w:szCs w:val="24"/>
                        <w14:ligatures w14:val="standardContextual"/>
                      </w:rPr>
                      <w:t>FĮ-76-01</w:t>
                    </w:r>
                  </w:p>
                </w:tc>
                <w:tc>
                  <w:tcPr>
                    <w:tcW w:w="42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46BEF99" w14:textId="77777777" w:rsidR="00C37958" w:rsidRDefault="00692F83">
                    <w:pPr>
                      <w:spacing w:line="259" w:lineRule="auto"/>
                      <w:jc w:val="center"/>
                      <w:rPr>
                        <w:kern w:val="2"/>
                        <w:szCs w:val="24"/>
                        <w14:ligatures w14:val="standardContextual"/>
                      </w:rPr>
                    </w:pPr>
                    <w:r>
                      <w:rPr>
                        <w:kern w:val="2"/>
                        <w:szCs w:val="24"/>
                        <w14:ligatures w14:val="standardContextual"/>
                      </w:rPr>
                      <w:t>-</w:t>
                    </w:r>
                  </w:p>
                </w:tc>
                <w:tc>
                  <w:tcPr>
                    <w:tcW w:w="297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BD36EF7" w14:textId="77777777" w:rsidR="00C37958" w:rsidRDefault="00692F83">
                    <w:pPr>
                      <w:spacing w:line="259" w:lineRule="auto"/>
                      <w:rPr>
                        <w:kern w:val="2"/>
                        <w:szCs w:val="24"/>
                        <w14:ligatures w14:val="standardContextual"/>
                      </w:rPr>
                    </w:pPr>
                    <w:r>
                      <w:rPr>
                        <w:kern w:val="2"/>
                        <w:szCs w:val="24"/>
                        <w14:ligatures w14:val="standardContextual"/>
                      </w:rPr>
                      <w:t xml:space="preserve">Fiksuotasis vieneto įkainis už įsteigtą darbo vietą, kai skiriama parama </w:t>
                    </w:r>
                    <w:r>
                      <w:rPr>
                        <w:kern w:val="2"/>
                        <w:szCs w:val="24"/>
                        <w14:ligatures w14:val="standardContextual"/>
                      </w:rPr>
                      <w:t>verslui kurti</w:t>
                    </w:r>
                  </w:p>
                </w:tc>
                <w:tc>
                  <w:tcPr>
                    <w:tcW w:w="297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954BDEA" w14:textId="42F6A283" w:rsidR="00C37958" w:rsidRDefault="00692F83">
                    <w:pPr>
                      <w:spacing w:line="259" w:lineRule="auto"/>
                      <w:jc w:val="center"/>
                      <w:rPr>
                        <w:kern w:val="2"/>
                        <w:szCs w:val="24"/>
                        <w14:ligatures w14:val="standardContextual"/>
                      </w:rPr>
                    </w:pPr>
                    <w:r>
                      <w:rPr>
                        <w:szCs w:val="24"/>
                      </w:rPr>
                      <w:t>Taikomas apmokant išlaidas už darbo vietas, įsteigtas nuo 2025-09-24“.</w:t>
                    </w:r>
                  </w:p>
                </w:tc>
              </w:tr>
            </w:tbl>
            <w:p w14:paraId="2C3BD701" w14:textId="42CCD170" w:rsidR="00C37958" w:rsidRDefault="00692F83" w:rsidP="00692F83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276678ca8dbe429f9442843b4cee4b9f"/>
            <w:id w:val="-776711235"/>
            <w:lock w:val="sdtLocked"/>
          </w:sdtPr>
          <w:sdtEndPr/>
          <w:sdtContent>
            <w:p w14:paraId="744D115B" w14:textId="77777777" w:rsidR="00692F83" w:rsidRDefault="00692F83">
              <w:pPr>
                <w:spacing w:line="259" w:lineRule="auto"/>
                <w:jc w:val="both"/>
              </w:pPr>
            </w:p>
            <w:p w14:paraId="4D6447BE" w14:textId="77777777" w:rsidR="00692F83" w:rsidRDefault="00692F83">
              <w:pPr>
                <w:spacing w:line="259" w:lineRule="auto"/>
                <w:jc w:val="both"/>
              </w:pPr>
            </w:p>
            <w:p w14:paraId="630FFB99" w14:textId="77777777" w:rsidR="00692F83" w:rsidRDefault="00692F83">
              <w:pPr>
                <w:spacing w:line="259" w:lineRule="auto"/>
                <w:jc w:val="both"/>
              </w:pPr>
              <w:bookmarkStart w:id="0" w:name="_GoBack"/>
              <w:bookmarkEnd w:id="0"/>
            </w:p>
            <w:p w14:paraId="57B03DCE" w14:textId="1B212EE0" w:rsidR="00C37958" w:rsidRDefault="00692F83">
              <w:pPr>
                <w:spacing w:line="259" w:lineRule="auto"/>
                <w:jc w:val="both"/>
                <w:rPr>
                  <w:sz w:val="22"/>
                  <w:szCs w:val="22"/>
                </w:rPr>
              </w:pPr>
              <w:r>
                <w:rPr>
                  <w:szCs w:val="24"/>
                </w:rPr>
                <w:t>Socialinės apsaugos ir darbo ministrė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Jūratė </w:t>
              </w:r>
              <w:proofErr w:type="spellStart"/>
              <w:r>
                <w:rPr>
                  <w:szCs w:val="24"/>
                </w:rPr>
                <w:t>Zailskienė</w:t>
              </w:r>
              <w:proofErr w:type="spellEnd"/>
            </w:p>
          </w:sdtContent>
        </w:sdt>
      </w:sdtContent>
    </w:sdt>
    <w:sectPr w:rsidR="00C3795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992" w:right="567" w:bottom="709" w:left="1418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F976CC" w14:textId="77777777" w:rsidR="00C37958" w:rsidRDefault="00692F83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47D9A74A" w14:textId="77777777" w:rsidR="00C37958" w:rsidRDefault="00692F83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4E8805" w14:textId="77777777" w:rsidR="00C37958" w:rsidRDefault="00C37958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B5CB8F" w14:textId="77777777" w:rsidR="00C37958" w:rsidRDefault="00C37958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592A27" w14:textId="77777777" w:rsidR="00C37958" w:rsidRDefault="00C37958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D7AE02" w14:textId="77777777" w:rsidR="00C37958" w:rsidRDefault="00692F83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492AC896" w14:textId="77777777" w:rsidR="00C37958" w:rsidRDefault="00692F83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540230" w14:textId="77777777" w:rsidR="00C37958" w:rsidRDefault="00C37958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F1C6EE" w14:textId="623558F9" w:rsidR="00C37958" w:rsidRDefault="00692F83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</w:rPr>
      <w:fldChar w:fldCharType="end"/>
    </w:r>
  </w:p>
  <w:p w14:paraId="6EE5C187" w14:textId="5285FAC2" w:rsidR="00C37958" w:rsidRDefault="00C37958">
    <w:pPr>
      <w:tabs>
        <w:tab w:val="center" w:pos="4819"/>
        <w:tab w:val="right" w:pos="9638"/>
      </w:tabs>
      <w:rPr>
        <w:b/>
        <w:bCs/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7D98DC" w14:textId="77777777" w:rsidR="00C37958" w:rsidRDefault="00C37958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61F0"/>
    <w:rsid w:val="001961F0"/>
    <w:rsid w:val="00692F83"/>
    <w:rsid w:val="00C37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11755E"/>
  <w15:chartTrackingRefBased/>
  <w15:docId w15:val="{3D0C56BF-3F00-409B-9E97-6FF29BB79D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92F8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572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5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9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33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624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09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648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5C524627-907C-480B-9713-3540C150DF9F}"/>
      </w:docPartPr>
      <w:docPartBody>
        <w:p w:rsidR="00000000" w:rsidRDefault="00154989">
          <w:r w:rsidRPr="00996694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4989"/>
    <w:rsid w:val="00154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5498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40123ab2b9a4d239c85636520069137" PartId="ee53b20298cd4d2f8d87fa4c3f62cc5a">
    <Part Type="pastraipa" DocPartId="e419b62b800440728d7359698be5238f" PartId="f757bf55b3ca480fb62b02a7420ea96d"/>
    <Part Type="signatura" DocPartId="02d5b97124444f7f932b7dca36d0ce9c" PartId="276678ca8dbe429f9442843b4cee4b9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A697CC-3318-4DC4-8C37-A48BD4121CF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832F9A1-F187-46B5-A138-2792419838C3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062c8a2-d353-46c2-92d8-0dd75d1f4b63}" enabled="0" method="" siteId="{6062c8a2-d353-46c2-92d8-0dd75d1f4b6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1049</Words>
  <Characters>598</Characters>
  <Application>Microsoft Office Word</Application>
  <DocSecurity>0</DocSecurity>
  <Lines>4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Rimantas Garbštas</dc:creator>
  <cp:lastModifiedBy>PAPINIGIENĖ Augustė</cp:lastModifiedBy>
  <cp:revision>3</cp:revision>
  <dcterms:created xsi:type="dcterms:W3CDTF">2025-10-17T11:21:00Z</dcterms:created>
  <dcterms:modified xsi:type="dcterms:W3CDTF">2025-10-17T12:19:00Z</dcterms:modified>
</cp:coreProperties>
</file>