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cc4fba484fa4f2bb5262bea3c496798"/>
        <w:id w:val="749927084"/>
        <w:lock w:val="sdtLocked"/>
      </w:sdtPr>
      <w:sdtEndPr/>
      <w:sdtContent>
        <w:p w:rsidR="0054095D" w:rsidRDefault="00422A6F" w:rsidP="00422A6F">
          <w:pPr>
            <w:tabs>
              <w:tab w:val="center" w:pos="4986"/>
              <w:tab w:val="right" w:pos="9972"/>
            </w:tabs>
            <w:jc w:val="center"/>
            <w:rPr>
              <w:b/>
              <w:bCs/>
              <w:caps/>
            </w:rPr>
          </w:pPr>
          <w:r>
            <w:rPr>
              <w:noProof/>
              <w:lang w:eastAsia="lt-LT"/>
            </w:rPr>
            <w:drawing>
              <wp:inline distT="0" distB="0" distL="0" distR="0" wp14:anchorId="4D26F4EF" wp14:editId="6A8F5481">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54095D" w:rsidRDefault="0054095D" w:rsidP="00422A6F">
          <w:pPr>
            <w:tabs>
              <w:tab w:val="center" w:pos="4153"/>
              <w:tab w:val="right" w:pos="8306"/>
            </w:tabs>
            <w:jc w:val="center"/>
            <w:rPr>
              <w:b/>
              <w:caps/>
            </w:rPr>
          </w:pPr>
        </w:p>
        <w:p w:rsidR="0054095D" w:rsidRDefault="00422A6F" w:rsidP="00422A6F">
          <w:pPr>
            <w:jc w:val="center"/>
            <w:rPr>
              <w:b/>
              <w:caps/>
            </w:rPr>
          </w:pPr>
          <w:r>
            <w:rPr>
              <w:b/>
              <w:caps/>
            </w:rPr>
            <w:t>LIETUVOS RESPUBLIKOS ENERGETIKOS MINISTRAS</w:t>
          </w:r>
        </w:p>
        <w:p w:rsidR="0054095D" w:rsidRDefault="0054095D" w:rsidP="00422A6F">
          <w:pPr>
            <w:jc w:val="center"/>
            <w:rPr>
              <w:color w:val="000000"/>
              <w:szCs w:val="24"/>
              <w:lang w:eastAsia="lt-LT"/>
            </w:rPr>
          </w:pPr>
        </w:p>
        <w:p w:rsidR="0054095D" w:rsidRDefault="00422A6F" w:rsidP="00422A6F">
          <w:pPr>
            <w:jc w:val="center"/>
            <w:rPr>
              <w:color w:val="000000"/>
              <w:szCs w:val="24"/>
              <w:lang w:eastAsia="lt-LT"/>
            </w:rPr>
          </w:pPr>
          <w:r>
            <w:rPr>
              <w:b/>
              <w:bCs/>
              <w:caps/>
              <w:color w:val="000000"/>
              <w:szCs w:val="24"/>
              <w:lang w:eastAsia="lt-LT"/>
            </w:rPr>
            <w:t>ĮSAKYMAS</w:t>
          </w:r>
        </w:p>
        <w:p w:rsidR="0054095D" w:rsidRDefault="00422A6F" w:rsidP="00422A6F">
          <w:pPr>
            <w:jc w:val="center"/>
            <w:textAlignment w:val="center"/>
            <w:rPr>
              <w:color w:val="000000"/>
              <w:szCs w:val="24"/>
              <w:lang w:eastAsia="lt-LT"/>
            </w:rPr>
          </w:pPr>
          <w:r>
            <w:rPr>
              <w:b/>
              <w:bCs/>
              <w:caps/>
              <w:color w:val="000000"/>
              <w:szCs w:val="24"/>
              <w:lang w:eastAsia="lt-LT"/>
            </w:rPr>
            <w:t xml:space="preserve">DĖL ENERGETIKOS MINISTRO 2023 M. GRUODŽIO 22 D. ĮSAKYMO NR. 1-390 „DĖL ENERGETIKOS MINISTERIJOS ENERGETIKOS PLĖTROS PROGRAMOS PAŽANGOS PRIEMONĖS NR. 03-001-06-03-02 „DIDINTI ATSINAUJINANČIŲ </w:t>
          </w:r>
          <w:r>
            <w:rPr>
              <w:b/>
              <w:bCs/>
              <w:caps/>
              <w:color w:val="000000"/>
              <w:szCs w:val="24"/>
              <w:lang w:eastAsia="lt-LT"/>
            </w:rPr>
            <w:t>ENERGIJOS IŠTEKLIŲ DALĮ, UŽTIKRINANT ATSINAUJINANČIŲ IŠTEKLIŲ INTEGRACIJĄ Į ELEKTROS TINKLUS“ VEIKLOS NR. 11 „PRIVAČIŲ IR VIEŠŲJŲ JURIDINIŲ ASMENŲ INVESTICIJOS Į ELEKTROS ENERGIJOS IŠ AEI GAMYBOS ĮRENGINIUS“ VALSTYBĖS PAGALBOS TEIKIMO SCHEMOS PATVIRTINIMO“</w:t>
          </w:r>
          <w:r>
            <w:rPr>
              <w:b/>
              <w:bCs/>
              <w:caps/>
              <w:color w:val="000000"/>
              <w:szCs w:val="24"/>
              <w:lang w:eastAsia="lt-LT"/>
            </w:rPr>
            <w:t xml:space="preserve"> PAKEITIMO</w:t>
          </w:r>
        </w:p>
        <w:p w:rsidR="0054095D" w:rsidRDefault="0054095D" w:rsidP="00422A6F">
          <w:pPr>
            <w:jc w:val="center"/>
            <w:rPr>
              <w:color w:val="000000"/>
              <w:szCs w:val="24"/>
              <w:lang w:eastAsia="lt-LT"/>
            </w:rPr>
          </w:pPr>
        </w:p>
        <w:p w:rsidR="0054095D" w:rsidRDefault="00422A6F" w:rsidP="00422A6F">
          <w:pPr>
            <w:jc w:val="center"/>
            <w:rPr>
              <w:szCs w:val="24"/>
              <w:lang w:eastAsia="zh-TW" w:bidi="te-IN"/>
            </w:rPr>
          </w:pPr>
          <w:r>
            <w:t>2024 m. birželio 20 d.</w:t>
          </w:r>
          <w:r>
            <w:t xml:space="preserve"> </w:t>
          </w:r>
          <w:r>
            <w:rPr>
              <w:szCs w:val="24"/>
              <w:lang w:eastAsia="zh-TW" w:bidi="te-IN"/>
            </w:rPr>
            <w:t xml:space="preserve">Nr. </w:t>
          </w:r>
          <w:r w:rsidRPr="00422A6F">
            <w:rPr>
              <w:szCs w:val="24"/>
              <w:lang w:eastAsia="zh-TW" w:bidi="te-IN"/>
            </w:rPr>
            <w:t>1-123</w:t>
          </w:r>
        </w:p>
        <w:p w:rsidR="0054095D" w:rsidRDefault="00422A6F" w:rsidP="00422A6F">
          <w:pPr>
            <w:jc w:val="center"/>
            <w:rPr>
              <w:szCs w:val="24"/>
              <w:lang w:eastAsia="zh-TW" w:bidi="te-IN"/>
            </w:rPr>
          </w:pPr>
          <w:r>
            <w:rPr>
              <w:szCs w:val="24"/>
              <w:lang w:eastAsia="zh-TW" w:bidi="te-IN"/>
            </w:rPr>
            <w:t>Vilnius</w:t>
          </w:r>
        </w:p>
        <w:p w:rsidR="0054095D" w:rsidRDefault="0054095D" w:rsidP="00422A6F">
          <w:pPr>
            <w:jc w:val="center"/>
            <w:rPr>
              <w:color w:val="000000"/>
              <w:szCs w:val="24"/>
              <w:lang w:eastAsia="lt-LT"/>
            </w:rPr>
          </w:pPr>
        </w:p>
        <w:sdt>
          <w:sdtPr>
            <w:alias w:val="preambule"/>
            <w:tag w:val="part_4a203165bcc14dfa9bac316aca4ddf75"/>
            <w:id w:val="142169726"/>
            <w:lock w:val="sdtLocked"/>
          </w:sdtPr>
          <w:sdtEndPr/>
          <w:sdtContent>
            <w:p w:rsidR="0054095D" w:rsidRDefault="00422A6F">
              <w:pPr>
                <w:ind w:firstLine="720"/>
                <w:jc w:val="both"/>
                <w:rPr>
                  <w:color w:val="000000"/>
                  <w:szCs w:val="24"/>
                  <w:lang w:eastAsia="lt-LT"/>
                </w:rPr>
              </w:pPr>
              <w:r>
                <w:rPr>
                  <w:szCs w:val="24"/>
                  <w:lang w:eastAsia="zh-TW" w:bidi="te-IN"/>
                </w:rPr>
                <w:t xml:space="preserve">P a k e i č i u </w:t>
              </w:r>
              <w:r>
                <w:rPr>
                  <w:color w:val="000000"/>
                  <w:szCs w:val="24"/>
                  <w:lang w:eastAsia="lt-LT"/>
                </w:rPr>
                <w:t xml:space="preserve"> </w:t>
              </w:r>
              <w:r>
                <w:rPr>
                  <w:color w:val="000000"/>
                  <w:lang w:eastAsia="lt-LT"/>
                </w:rPr>
                <w:t>Energetikos ministerijos Energetikos plėtros programos pažangos priemonės Nr. 03-001-06-03-02 „Didinti atsinaujinančių energijos išteklių dalį, užtikrinant atsinaujinančių ištekl</w:t>
              </w:r>
              <w:r>
                <w:rPr>
                  <w:color w:val="000000"/>
                  <w:lang w:eastAsia="lt-LT"/>
                </w:rPr>
                <w:t>ių integraciją į elektros tinklus“ veiklos Nr. 11 „Privačių ir viešųjų juridinių asmenų investicijos į elektros energijos iš AEI gamybos įrenginius“ valstybės pagalbos teikimo schemą</w:t>
              </w:r>
              <w:r>
                <w:rPr>
                  <w:color w:val="000000"/>
                  <w:szCs w:val="24"/>
                  <w:lang w:eastAsia="lt-LT"/>
                </w:rPr>
                <w:t>, patvirtintą Lietuvos Respublikos energetikos ministro 2023 m. gruodžio 2</w:t>
              </w:r>
              <w:r>
                <w:rPr>
                  <w:color w:val="000000"/>
                  <w:szCs w:val="24"/>
                  <w:lang w:eastAsia="lt-LT"/>
                </w:rPr>
                <w:t xml:space="preserve">2 d. įsakymu Nr. 1-390 „Dėl Energetikos ministerijos Energetikos plėtros programos pažangos priemonės Nr. 03-001-06-03-02 „Didinti atsinaujinančių energijos išteklių dalį, užtikrinant atsinaujinančių išteklių integraciją į elektros tinklus“ veiklos Nr. 11 </w:t>
              </w:r>
              <w:r>
                <w:rPr>
                  <w:color w:val="000000"/>
                  <w:szCs w:val="24"/>
                  <w:lang w:eastAsia="lt-LT"/>
                </w:rPr>
                <w:t>„Privačių ir viešųjų juridinių asmenų investicijos į elektros energijos iš AEI gamybos įrenginius“ valstybės pagalbos teikimo schemos patvirtinimo“:</w:t>
              </w:r>
            </w:p>
          </w:sdtContent>
        </w:sdt>
        <w:sdt>
          <w:sdtPr>
            <w:alias w:val="1 p."/>
            <w:tag w:val="part_3d648ded9acf48c6ad09a54e280d7de7"/>
            <w:id w:val="362569220"/>
            <w:lock w:val="sdtLocked"/>
          </w:sdtPr>
          <w:sdtEndPr/>
          <w:sdtContent>
            <w:p w:rsidR="0054095D" w:rsidRDefault="00422A6F">
              <w:pPr>
                <w:ind w:left="928" w:hanging="360"/>
                <w:jc w:val="both"/>
                <w:rPr>
                  <w:rFonts w:ascii="Arial" w:hAnsi="Arial" w:cs="Arial"/>
                  <w:sz w:val="20"/>
                </w:rPr>
              </w:pPr>
              <w:sdt>
                <w:sdtPr>
                  <w:alias w:val="Numeris"/>
                  <w:tag w:val="nr_3d648ded9acf48c6ad09a54e280d7de7"/>
                  <w:id w:val="-2054841981"/>
                  <w:lock w:val="sdtLocked"/>
                </w:sdtPr>
                <w:sdtEndPr/>
                <w:sdtContent>
                  <w:r>
                    <w:rPr>
                      <w:color w:val="000000"/>
                    </w:rPr>
                    <w:t>1</w:t>
                  </w:r>
                </w:sdtContent>
              </w:sdt>
              <w:r>
                <w:rPr>
                  <w:color w:val="000000"/>
                </w:rPr>
                <w:t>.</w:t>
              </w:r>
              <w:r>
                <w:rPr>
                  <w:color w:val="000000"/>
                </w:rPr>
                <w:tab/>
              </w:r>
              <w:r>
                <w:rPr>
                  <w:color w:val="000000"/>
                  <w:szCs w:val="24"/>
                  <w:lang w:eastAsia="lt-LT"/>
                </w:rPr>
                <w:t>Pakeičiu 7.1 papunktį ir jį išdėstau taip:</w:t>
              </w:r>
            </w:p>
            <w:sdt>
              <w:sdtPr>
                <w:alias w:val="citata"/>
                <w:tag w:val="part_b1ca70996b4f40538676b897d8b6a56e"/>
                <w:id w:val="-1389111548"/>
                <w:lock w:val="sdtLocked"/>
              </w:sdtPr>
              <w:sdtEndPr/>
              <w:sdtContent>
                <w:sdt>
                  <w:sdtPr>
                    <w:alias w:val="7.1 pp."/>
                    <w:tag w:val="part_14a313b66e8047c0a5f27ed3deb16904"/>
                    <w:id w:val="-1426032362"/>
                    <w:lock w:val="sdtLocked"/>
                  </w:sdtPr>
                  <w:sdtEndPr/>
                  <w:sdtContent>
                    <w:p w:rsidR="0054095D" w:rsidRDefault="00422A6F">
                      <w:pPr>
                        <w:ind w:firstLine="568"/>
                        <w:jc w:val="both"/>
                        <w:rPr>
                          <w:rFonts w:eastAsia="Calibri"/>
                        </w:rPr>
                      </w:pPr>
                      <w:r>
                        <w:rPr>
                          <w:lang w:val="lt"/>
                        </w:rPr>
                        <w:t>„</w:t>
                      </w:r>
                      <w:sdt>
                        <w:sdtPr>
                          <w:alias w:val="Numeris"/>
                          <w:tag w:val="nr_14a313b66e8047c0a5f27ed3deb16904"/>
                          <w:id w:val="-1739778199"/>
                          <w:lock w:val="sdtLocked"/>
                        </w:sdtPr>
                        <w:sdtEndPr/>
                        <w:sdtContent>
                          <w:r>
                            <w:rPr>
                              <w:rFonts w:eastAsia="Calibri"/>
                            </w:rPr>
                            <w:t>7.1</w:t>
                          </w:r>
                        </w:sdtContent>
                      </w:sdt>
                      <w:r>
                        <w:rPr>
                          <w:rFonts w:eastAsia="Calibri"/>
                        </w:rPr>
                        <w:t xml:space="preserve">. Paskolos teikiamos (1) gaminantiems vartotojams, </w:t>
                      </w:r>
                      <w:r>
                        <w:rPr>
                          <w:rFonts w:eastAsia="Calibri"/>
                        </w:rPr>
                        <w:t xml:space="preserve">arba asmenims, siekiantiems tapti gaminančiais vartotojais, </w:t>
                      </w:r>
                      <w:r>
                        <w:t xml:space="preserve">arba (2) elektros energijos gamintojams, numatantiems elektros energiją gaminti elektros energijos iš atsinaujinančių išteklių gamybos įrenginiuose, kurių leistina generuoti galia lygi nuliui, ir </w:t>
                      </w:r>
                      <w:r>
                        <w:t xml:space="preserve">pagamintą elektros energiją vartoti savo reikmėms ir ūkio poreikiams tenkinti, arba (3) įmonių grupės (kaip ji apibrėžta Įmonių grupių konsoliduotosios atskaitomybės įstatyme) įmonei, statančiai ir (ar) įsigyjančiai saulės ir (ar) vėjo elektrines, skirtas </w:t>
                      </w:r>
                      <w:r>
                        <w:t>įmonių grupės reikmėms ir ūkio poreikiams tenkinti, kai veikla vykdoma Atsinaujinančių išteklių energetikos įstatymo 20</w:t>
                      </w:r>
                      <w:r>
                        <w:rPr>
                          <w:vertAlign w:val="superscript"/>
                        </w:rPr>
                        <w:t>1</w:t>
                      </w:r>
                      <w:r>
                        <w:t xml:space="preserve"> straipsnio 8 dalyje nustatyta tvarka ir sąlygomis, </w:t>
                      </w:r>
                      <w:r>
                        <w:rPr>
                          <w:rFonts w:eastAsia="Calibri"/>
                        </w:rPr>
                        <w:t>kurie yra:</w:t>
                      </w:r>
                    </w:p>
                    <w:sdt>
                      <w:sdtPr>
                        <w:alias w:val="7.1.1 pp."/>
                        <w:tag w:val="part_06aab66c793e406fbd912c7c20760123"/>
                        <w:id w:val="662128053"/>
                        <w:lock w:val="sdtLocked"/>
                      </w:sdtPr>
                      <w:sdtEndPr/>
                      <w:sdtContent>
                        <w:p w:rsidR="0054095D" w:rsidRDefault="00422A6F">
                          <w:pPr>
                            <w:ind w:firstLine="709"/>
                            <w:jc w:val="both"/>
                            <w:rPr>
                              <w:rFonts w:eastAsia="Calibri"/>
                            </w:rPr>
                          </w:pPr>
                          <w:sdt>
                            <w:sdtPr>
                              <w:alias w:val="Numeris"/>
                              <w:tag w:val="nr_06aab66c793e406fbd912c7c20760123"/>
                              <w:id w:val="1813450933"/>
                              <w:lock w:val="sdtLocked"/>
                            </w:sdtPr>
                            <w:sdtEndPr/>
                            <w:sdtContent>
                              <w:r>
                                <w:rPr>
                                  <w:rFonts w:eastAsia="Calibri"/>
                                </w:rPr>
                                <w:t>7.1.1</w:t>
                              </w:r>
                            </w:sdtContent>
                          </w:sdt>
                          <w:r>
                            <w:rPr>
                              <w:rFonts w:eastAsia="Calibri"/>
                            </w:rPr>
                            <w:t>. Privatūs juridiniai asmenys:</w:t>
                          </w:r>
                        </w:p>
                        <w:sdt>
                          <w:sdtPr>
                            <w:alias w:val="7.1.1.1 pp."/>
                            <w:tag w:val="part_2fd73e3861bf4e8697990ef1663123f6"/>
                            <w:id w:val="1979101439"/>
                            <w:lock w:val="sdtLocked"/>
                          </w:sdtPr>
                          <w:sdtEndPr/>
                          <w:sdtContent>
                            <w:p w:rsidR="0054095D" w:rsidRDefault="00422A6F">
                              <w:pPr>
                                <w:ind w:firstLine="709"/>
                                <w:jc w:val="both"/>
                                <w:rPr>
                                  <w:rFonts w:eastAsia="Calibri"/>
                                </w:rPr>
                              </w:pPr>
                              <w:sdt>
                                <w:sdtPr>
                                  <w:alias w:val="Numeris"/>
                                  <w:tag w:val="nr_2fd73e3861bf4e8697990ef1663123f6"/>
                                  <w:id w:val="812678932"/>
                                  <w:lock w:val="sdtLocked"/>
                                </w:sdtPr>
                                <w:sdtEndPr/>
                                <w:sdtContent>
                                  <w:r>
                                    <w:rPr>
                                      <w:rFonts w:eastAsia="Calibri"/>
                                    </w:rPr>
                                    <w:t>7.1.1.1</w:t>
                                  </w:r>
                                </w:sdtContent>
                              </w:sdt>
                              <w:r>
                                <w:rPr>
                                  <w:rFonts w:eastAsia="Calibri"/>
                                </w:rPr>
                                <w:t xml:space="preserve"> SVV įstatymo 3 straipsnyje nurodytus reikalavimus atitinkančios: labai mažos, mažos ir vidutinės įmonės (toliau – MVĮ), arba didelės </w:t>
                              </w:r>
                              <w:r>
                                <w:rPr>
                                  <w:rFonts w:eastAsia="Calibri"/>
                                  <w:shd w:val="clear" w:color="auto" w:fill="FFFFFF"/>
                                </w:rPr>
                                <w:t>įmonės (toliau – didelė įmonė)</w:t>
                              </w:r>
                              <w:r>
                                <w:rPr>
                                  <w:rFonts w:eastAsia="Calibri"/>
                                </w:rPr>
                                <w:t xml:space="preserve"> (toliau kartu – įmonės);</w:t>
                              </w:r>
                            </w:p>
                          </w:sdtContent>
                        </w:sdt>
                        <w:sdt>
                          <w:sdtPr>
                            <w:alias w:val="7.1.1.2 pp."/>
                            <w:tag w:val="part_6a6065eb45b7497f8b0d0522004373c6"/>
                            <w:id w:val="46191815"/>
                            <w:lock w:val="sdtLocked"/>
                          </w:sdtPr>
                          <w:sdtEndPr/>
                          <w:sdtContent>
                            <w:p w:rsidR="0054095D" w:rsidRDefault="00422A6F">
                              <w:pPr>
                                <w:ind w:firstLine="709"/>
                                <w:jc w:val="both"/>
                                <w:rPr>
                                  <w:rFonts w:eastAsia="Calibri"/>
                                </w:rPr>
                              </w:pPr>
                              <w:sdt>
                                <w:sdtPr>
                                  <w:alias w:val="Numeris"/>
                                  <w:tag w:val="nr_6a6065eb45b7497f8b0d0522004373c6"/>
                                  <w:id w:val="-1901360550"/>
                                  <w:lock w:val="sdtLocked"/>
                                </w:sdtPr>
                                <w:sdtEndPr/>
                                <w:sdtContent>
                                  <w:r>
                                    <w:rPr>
                                      <w:rFonts w:eastAsia="Calibri"/>
                                    </w:rPr>
                                    <w:t>7.1.1.2</w:t>
                                  </w:r>
                                </w:sdtContent>
                              </w:sdt>
                              <w:r>
                                <w:rPr>
                                  <w:rFonts w:eastAsia="Calibri"/>
                                </w:rPr>
                                <w:t>. valstybės valdomos bendrovės;</w:t>
                              </w:r>
                            </w:p>
                          </w:sdtContent>
                        </w:sdt>
                        <w:sdt>
                          <w:sdtPr>
                            <w:alias w:val="7.1.1.3 pp."/>
                            <w:tag w:val="part_7df1ff59130b4ec4aee4007fffc782c0"/>
                            <w:id w:val="704991136"/>
                            <w:lock w:val="sdtLocked"/>
                          </w:sdtPr>
                          <w:sdtEndPr/>
                          <w:sdtContent>
                            <w:p w:rsidR="0054095D" w:rsidRDefault="00422A6F">
                              <w:pPr>
                                <w:ind w:firstLine="709"/>
                                <w:jc w:val="both"/>
                                <w:rPr>
                                  <w:rFonts w:eastAsia="Calibri"/>
                                </w:rPr>
                              </w:pPr>
                              <w:sdt>
                                <w:sdtPr>
                                  <w:alias w:val="Numeris"/>
                                  <w:tag w:val="nr_7df1ff59130b4ec4aee4007fffc782c0"/>
                                  <w:id w:val="1318307100"/>
                                  <w:lock w:val="sdtLocked"/>
                                </w:sdtPr>
                                <w:sdtEndPr/>
                                <w:sdtContent>
                                  <w:r>
                                    <w:rPr>
                                      <w:rFonts w:eastAsia="Calibri"/>
                                    </w:rPr>
                                    <w:t>7.1.1.3</w:t>
                                  </w:r>
                                </w:sdtContent>
                              </w:sdt>
                              <w:r>
                                <w:rPr>
                                  <w:rFonts w:eastAsia="Calibri"/>
                                </w:rPr>
                                <w:t xml:space="preserve">. </w:t>
                              </w:r>
                              <w:r>
                                <w:rPr>
                                  <w:rFonts w:eastAsia="Calibri"/>
                                </w:rPr>
                                <w:t>savivaldybės valdomos bendrovės;</w:t>
                              </w:r>
                            </w:p>
                          </w:sdtContent>
                        </w:sdt>
                        <w:sdt>
                          <w:sdtPr>
                            <w:alias w:val="7.1.1.4 pp."/>
                            <w:tag w:val="part_c4cc070147224c919e2f914c50dbc8a3"/>
                            <w:id w:val="-2126529500"/>
                            <w:lock w:val="sdtLocked"/>
                          </w:sdtPr>
                          <w:sdtEndPr/>
                          <w:sdtContent>
                            <w:p w:rsidR="0054095D" w:rsidRDefault="00422A6F">
                              <w:pPr>
                                <w:ind w:firstLine="709"/>
                                <w:jc w:val="both"/>
                                <w:rPr>
                                  <w:rFonts w:eastAsia="Calibri"/>
                                </w:rPr>
                              </w:pPr>
                              <w:sdt>
                                <w:sdtPr>
                                  <w:alias w:val="Numeris"/>
                                  <w:tag w:val="nr_c4cc070147224c919e2f914c50dbc8a3"/>
                                  <w:id w:val="-23561696"/>
                                  <w:lock w:val="sdtLocked"/>
                                </w:sdtPr>
                                <w:sdtEndPr/>
                                <w:sdtContent>
                                  <w:r>
                                    <w:rPr>
                                      <w:rFonts w:eastAsia="Calibri"/>
                                    </w:rPr>
                                    <w:t>7.1.1.4</w:t>
                                  </w:r>
                                </w:sdtContent>
                              </w:sdt>
                              <w:r>
                                <w:rPr>
                                  <w:rFonts w:eastAsia="Calibri"/>
                                </w:rPr>
                                <w:t>. kiti privatūs juridiniai asmenys.</w:t>
                              </w:r>
                            </w:p>
                          </w:sdtContent>
                        </w:sdt>
                      </w:sdtContent>
                    </w:sdt>
                    <w:sdt>
                      <w:sdtPr>
                        <w:alias w:val="7.1.2 pp."/>
                        <w:tag w:val="part_604185da768045dfbcc8815a2f836051"/>
                        <w:id w:val="1296262745"/>
                        <w:lock w:val="sdtLocked"/>
                      </w:sdtPr>
                      <w:sdtEndPr/>
                      <w:sdtContent>
                        <w:p w:rsidR="0054095D" w:rsidRDefault="00422A6F">
                          <w:pPr>
                            <w:ind w:left="1134" w:right="-20" w:hanging="425"/>
                            <w:jc w:val="both"/>
                            <w:rPr>
                              <w:szCs w:val="24"/>
                              <w:lang w:val="lt"/>
                            </w:rPr>
                          </w:pPr>
                          <w:sdt>
                            <w:sdtPr>
                              <w:alias w:val="Numeris"/>
                              <w:tag w:val="nr_604185da768045dfbcc8815a2f836051"/>
                              <w:id w:val="1937401746"/>
                              <w:lock w:val="sdtLocked"/>
                            </w:sdtPr>
                            <w:sdtEndPr/>
                            <w:sdtContent>
                              <w:r>
                                <w:rPr>
                                  <w:szCs w:val="24"/>
                                  <w:lang w:val="lt"/>
                                </w:rPr>
                                <w:t>7.1.2</w:t>
                              </w:r>
                            </w:sdtContent>
                          </w:sdt>
                          <w:r>
                            <w:rPr>
                              <w:szCs w:val="24"/>
                              <w:lang w:val="lt"/>
                            </w:rPr>
                            <w:t>. viešieji juridiniai asmenys:</w:t>
                          </w:r>
                        </w:p>
                        <w:sdt>
                          <w:sdtPr>
                            <w:alias w:val="7.1.2.1 pp."/>
                            <w:tag w:val="part_94e5b3352ae84a23999a624d996f67be"/>
                            <w:id w:val="-707258627"/>
                            <w:lock w:val="sdtLocked"/>
                          </w:sdtPr>
                          <w:sdtEndPr/>
                          <w:sdtContent>
                            <w:p w:rsidR="0054095D" w:rsidRDefault="00422A6F">
                              <w:pPr>
                                <w:ind w:left="1134" w:right="-20" w:hanging="425"/>
                                <w:jc w:val="both"/>
                                <w:rPr>
                                  <w:szCs w:val="24"/>
                                  <w:lang w:val="lt"/>
                                </w:rPr>
                              </w:pPr>
                              <w:sdt>
                                <w:sdtPr>
                                  <w:alias w:val="Numeris"/>
                                  <w:tag w:val="nr_94e5b3352ae84a23999a624d996f67be"/>
                                  <w:id w:val="-1469042421"/>
                                  <w:lock w:val="sdtLocked"/>
                                </w:sdtPr>
                                <w:sdtEndPr/>
                                <w:sdtContent>
                                  <w:r>
                                    <w:rPr>
                                      <w:szCs w:val="24"/>
                                      <w:lang w:val="lt"/>
                                    </w:rPr>
                                    <w:t>7.1.2.1</w:t>
                                  </w:r>
                                </w:sdtContent>
                              </w:sdt>
                              <w:r>
                                <w:rPr>
                                  <w:szCs w:val="24"/>
                                  <w:lang w:val="lt"/>
                                </w:rPr>
                                <w:t>. valstybės ir savivaldybės įmonės;</w:t>
                              </w:r>
                            </w:p>
                          </w:sdtContent>
                        </w:sdt>
                        <w:sdt>
                          <w:sdtPr>
                            <w:alias w:val="7.1.2.2 pp."/>
                            <w:tag w:val="part_0a605c6af6a54949a6d7eda4238026f2"/>
                            <w:id w:val="1012728931"/>
                            <w:lock w:val="sdtLocked"/>
                          </w:sdtPr>
                          <w:sdtEndPr/>
                          <w:sdtContent>
                            <w:p w:rsidR="0054095D" w:rsidRDefault="00422A6F">
                              <w:pPr>
                                <w:ind w:left="1134" w:right="-20" w:hanging="425"/>
                                <w:jc w:val="both"/>
                                <w:rPr>
                                  <w:szCs w:val="24"/>
                                  <w:lang w:val="lt"/>
                                </w:rPr>
                              </w:pPr>
                              <w:sdt>
                                <w:sdtPr>
                                  <w:alias w:val="Numeris"/>
                                  <w:tag w:val="nr_0a605c6af6a54949a6d7eda4238026f2"/>
                                  <w:id w:val="790479102"/>
                                  <w:lock w:val="sdtLocked"/>
                                </w:sdtPr>
                                <w:sdtEndPr/>
                                <w:sdtContent>
                                  <w:r>
                                    <w:rPr>
                                      <w:szCs w:val="24"/>
                                      <w:lang w:val="lt"/>
                                    </w:rPr>
                                    <w:t>7.1.2.2</w:t>
                                  </w:r>
                                </w:sdtContent>
                              </w:sdt>
                              <w:r>
                                <w:rPr>
                                  <w:szCs w:val="24"/>
                                  <w:lang w:val="lt"/>
                                </w:rPr>
                                <w:t>. viešosios įstaigos;</w:t>
                              </w:r>
                            </w:p>
                          </w:sdtContent>
                        </w:sdt>
                        <w:sdt>
                          <w:sdtPr>
                            <w:alias w:val="7.1.2.3 pp."/>
                            <w:tag w:val="part_a855cd00a1204fccb3d41243dca9dcae"/>
                            <w:id w:val="1333882550"/>
                            <w:lock w:val="sdtLocked"/>
                          </w:sdtPr>
                          <w:sdtEndPr/>
                          <w:sdtContent>
                            <w:p w:rsidR="0054095D" w:rsidRDefault="00422A6F">
                              <w:pPr>
                                <w:ind w:left="1134" w:right="-20" w:hanging="425"/>
                                <w:jc w:val="both"/>
                                <w:rPr>
                                  <w:szCs w:val="24"/>
                                  <w:lang w:val="lt"/>
                                </w:rPr>
                              </w:pPr>
                              <w:sdt>
                                <w:sdtPr>
                                  <w:alias w:val="Numeris"/>
                                  <w:tag w:val="nr_a855cd00a1204fccb3d41243dca9dcae"/>
                                  <w:id w:val="-1559393907"/>
                                  <w:lock w:val="sdtLocked"/>
                                </w:sdtPr>
                                <w:sdtEndPr/>
                                <w:sdtContent>
                                  <w:r>
                                    <w:rPr>
                                      <w:szCs w:val="24"/>
                                      <w:lang w:val="lt"/>
                                    </w:rPr>
                                    <w:t>7.1.2.3</w:t>
                                  </w:r>
                                </w:sdtContent>
                              </w:sdt>
                              <w:r>
                                <w:rPr>
                                  <w:szCs w:val="24"/>
                                  <w:lang w:val="lt"/>
                                </w:rPr>
                                <w:t>. savivaldybės;</w:t>
                              </w:r>
                            </w:p>
                          </w:sdtContent>
                        </w:sdt>
                        <w:sdt>
                          <w:sdtPr>
                            <w:alias w:val="7.1.2.4 pp."/>
                            <w:tag w:val="part_2f93cf90cd3d4f59941c1d8012206132"/>
                            <w:id w:val="-1062785547"/>
                            <w:lock w:val="sdtLocked"/>
                          </w:sdtPr>
                          <w:sdtEndPr/>
                          <w:sdtContent>
                            <w:p w:rsidR="0054095D" w:rsidRDefault="00422A6F">
                              <w:pPr>
                                <w:ind w:firstLine="709"/>
                                <w:jc w:val="both"/>
                                <w:rPr>
                                  <w:szCs w:val="24"/>
                                  <w:lang w:val="lt"/>
                                </w:rPr>
                              </w:pPr>
                              <w:sdt>
                                <w:sdtPr>
                                  <w:alias w:val="Numeris"/>
                                  <w:tag w:val="nr_2f93cf90cd3d4f59941c1d8012206132"/>
                                  <w:id w:val="-1869055501"/>
                                  <w:lock w:val="sdtLocked"/>
                                </w:sdtPr>
                                <w:sdtEndPr/>
                                <w:sdtContent>
                                  <w:r>
                                    <w:rPr>
                                      <w:szCs w:val="24"/>
                                      <w:lang w:val="lt"/>
                                    </w:rPr>
                                    <w:t>7.1.2.4</w:t>
                                  </w:r>
                                </w:sdtContent>
                              </w:sdt>
                              <w:r>
                                <w:rPr>
                                  <w:szCs w:val="24"/>
                                  <w:lang w:val="lt"/>
                                </w:rPr>
                                <w:t>. kiti viešieji ju</w:t>
                              </w:r>
                              <w:r>
                                <w:rPr>
                                  <w:szCs w:val="24"/>
                                  <w:lang w:val="lt"/>
                                </w:rPr>
                                <w:t>ridiniai asmenys, atitinkantys pelno nesiekiantiems asmenims nustatytus kriterijus.”</w:t>
                              </w:r>
                            </w:p>
                          </w:sdtContent>
                        </w:sdt>
                      </w:sdtContent>
                    </w:sdt>
                  </w:sdtContent>
                </w:sdt>
              </w:sdtContent>
            </w:sdt>
          </w:sdtContent>
        </w:sdt>
        <w:sdt>
          <w:sdtPr>
            <w:alias w:val="2 p."/>
            <w:tag w:val="part_324a1ed013c448ba83edc2c4ee189ed5"/>
            <w:id w:val="-542289653"/>
            <w:lock w:val="sdtLocked"/>
          </w:sdtPr>
          <w:sdtEndPr/>
          <w:sdtContent>
            <w:p w:rsidR="0054095D" w:rsidRDefault="00422A6F">
              <w:pPr>
                <w:ind w:left="928" w:hanging="360"/>
                <w:jc w:val="both"/>
                <w:rPr>
                  <w:rFonts w:ascii="Arial" w:hAnsi="Arial" w:cs="Arial"/>
                  <w:sz w:val="20"/>
                </w:rPr>
              </w:pPr>
              <w:sdt>
                <w:sdtPr>
                  <w:alias w:val="Numeris"/>
                  <w:tag w:val="nr_324a1ed013c448ba83edc2c4ee189ed5"/>
                  <w:id w:val="683784866"/>
                  <w:lock w:val="sdtLocked"/>
                </w:sdtPr>
                <w:sdtEndPr/>
                <w:sdtContent>
                  <w:r>
                    <w:rPr>
                      <w:color w:val="000000"/>
                    </w:rPr>
                    <w:t>2</w:t>
                  </w:r>
                </w:sdtContent>
              </w:sdt>
              <w:r>
                <w:rPr>
                  <w:color w:val="000000"/>
                </w:rPr>
                <w:t>.</w:t>
              </w:r>
              <w:r>
                <w:rPr>
                  <w:color w:val="000000"/>
                </w:rPr>
                <w:tab/>
              </w:r>
              <w:r>
                <w:rPr>
                  <w:color w:val="000000"/>
                  <w:szCs w:val="24"/>
                  <w:lang w:eastAsia="lt-LT"/>
                </w:rPr>
                <w:t>Pakeičiu 7.2 papunktį ir jį išdėstau taip:</w:t>
              </w:r>
            </w:p>
            <w:sdt>
              <w:sdtPr>
                <w:alias w:val="citata"/>
                <w:tag w:val="part_b339fd1cf689446a8f92235a9d49f6ca"/>
                <w:id w:val="894932760"/>
                <w:lock w:val="sdtLocked"/>
              </w:sdtPr>
              <w:sdtEndPr/>
              <w:sdtContent>
                <w:sdt>
                  <w:sdtPr>
                    <w:alias w:val="7.2 pp."/>
                    <w:tag w:val="part_442a783749e74468b397f483c0a4a1a3"/>
                    <w:id w:val="1038946145"/>
                    <w:lock w:val="sdtLocked"/>
                  </w:sdtPr>
                  <w:sdtEndPr/>
                  <w:sdtContent>
                    <w:p w:rsidR="0054095D" w:rsidRDefault="00422A6F">
                      <w:pPr>
                        <w:ind w:firstLine="568"/>
                        <w:jc w:val="both"/>
                      </w:pPr>
                      <w:r>
                        <w:t>„</w:t>
                      </w:r>
                      <w:sdt>
                        <w:sdtPr>
                          <w:alias w:val="Numeris"/>
                          <w:tag w:val="nr_442a783749e74468b397f483c0a4a1a3"/>
                          <w:id w:val="969395788"/>
                          <w:lock w:val="sdtLocked"/>
                        </w:sdtPr>
                        <w:sdtEndPr/>
                        <w:sdtContent>
                          <w:r>
                            <w:t>7.2</w:t>
                          </w:r>
                        </w:sdtContent>
                      </w:sdt>
                      <w:r>
                        <w:t xml:space="preserve">. </w:t>
                      </w:r>
                      <w:r>
                        <w:rPr>
                          <w:color w:val="000000"/>
                          <w:szCs w:val="24"/>
                          <w:lang w:val="lt"/>
                        </w:rPr>
                        <w:t>Paskolos neteikiamos</w:t>
                      </w:r>
                      <w:r>
                        <w:rPr>
                          <w:b/>
                          <w:bCs/>
                          <w:color w:val="000000"/>
                          <w:szCs w:val="24"/>
                          <w:lang w:val="lt"/>
                        </w:rPr>
                        <w:t>:</w:t>
                      </w:r>
                      <w:r>
                        <w:rPr>
                          <w:strike/>
                          <w:color w:val="000000"/>
                          <w:szCs w:val="24"/>
                          <w:lang w:val="lt"/>
                        </w:rPr>
                        <w:t xml:space="preserve"> </w:t>
                      </w:r>
                    </w:p>
                    <w:sdt>
                      <w:sdtPr>
                        <w:alias w:val="7.2.1 pp."/>
                        <w:tag w:val="part_88272a7f995846c1a78b8034d0241f17"/>
                        <w:id w:val="-2024003858"/>
                        <w:lock w:val="sdtLocked"/>
                      </w:sdtPr>
                      <w:sdtEndPr/>
                      <w:sdtContent>
                        <w:p w:rsidR="0054095D" w:rsidRDefault="00422A6F">
                          <w:pPr>
                            <w:ind w:firstLine="568"/>
                            <w:jc w:val="both"/>
                          </w:pPr>
                          <w:sdt>
                            <w:sdtPr>
                              <w:alias w:val="Numeris"/>
                              <w:tag w:val="nr_88272a7f995846c1a78b8034d0241f17"/>
                              <w:id w:val="-1694455941"/>
                              <w:lock w:val="sdtLocked"/>
                            </w:sdtPr>
                            <w:sdtEndPr/>
                            <w:sdtContent>
                              <w:r>
                                <w:t>7.2.1</w:t>
                              </w:r>
                            </w:sdtContent>
                          </w:sdt>
                          <w:r>
                            <w:t>. įmonėms, vykdančioms veiklą žuvininkystės, akvakultūros sektoriuje;</w:t>
                          </w:r>
                        </w:p>
                      </w:sdtContent>
                    </w:sdt>
                    <w:sdt>
                      <w:sdtPr>
                        <w:alias w:val="7.2.2 pp."/>
                        <w:tag w:val="part_559fdb6d02cc4ae59ff3e48d530350ef"/>
                        <w:id w:val="-865828074"/>
                        <w:lock w:val="sdtLocked"/>
                      </w:sdtPr>
                      <w:sdtEndPr/>
                      <w:sdtContent>
                        <w:p w:rsidR="0054095D" w:rsidRDefault="00422A6F">
                          <w:pPr>
                            <w:ind w:firstLine="568"/>
                            <w:jc w:val="both"/>
                            <w:rPr>
                              <w:lang w:val="lt"/>
                            </w:rPr>
                          </w:pPr>
                          <w:sdt>
                            <w:sdtPr>
                              <w:alias w:val="Numeris"/>
                              <w:tag w:val="nr_559fdb6d02cc4ae59ff3e48d530350ef"/>
                              <w:id w:val="-747034037"/>
                              <w:lock w:val="sdtLocked"/>
                            </w:sdtPr>
                            <w:sdtEndPr/>
                            <w:sdtContent>
                              <w:r>
                                <w:t>7.2.2</w:t>
                              </w:r>
                            </w:sdtContent>
                          </w:sdt>
                          <w:r>
                            <w:t xml:space="preserve">. saulės ir (ar) vėjo elektrinių parkų </w:t>
                          </w:r>
                          <w:proofErr w:type="spellStart"/>
                          <w:r>
                            <w:t>vystytojams</w:t>
                          </w:r>
                          <w:proofErr w:type="spellEnd"/>
                          <w:r>
                            <w:t>, elektros energijos gamintojams ir investiciniams fondams, kurie ketina finansuoti saulės ir (ar) vėjo elektrines, siekiant gaminti elektros energiją ne savo vartojimo ir ūkio poreikiams, išskyrus į</w:t>
                          </w:r>
                          <w:r>
                            <w:t>monių grupės įmones, statančias ir (ar) įsigyjančias elektrines įmonių grupės reikmėms ir ūkio poreikiams,</w:t>
                          </w:r>
                          <w:r>
                            <w:rPr>
                              <w:b/>
                              <w:bCs/>
                            </w:rPr>
                            <w:t xml:space="preserve"> </w:t>
                          </w:r>
                          <w:r>
                            <w:t>ir gamintojus, kurių leistina generuoti galia yra lygi nuliui.“ </w:t>
                          </w:r>
                        </w:p>
                      </w:sdtContent>
                    </w:sdt>
                  </w:sdtContent>
                </w:sdt>
              </w:sdtContent>
            </w:sdt>
          </w:sdtContent>
        </w:sdt>
        <w:sdt>
          <w:sdtPr>
            <w:alias w:val="3 p."/>
            <w:tag w:val="part_4d01f16005ee44319183e42d76b94ba9"/>
            <w:id w:val="2111008532"/>
            <w:lock w:val="sdtLocked"/>
          </w:sdtPr>
          <w:sdtEndPr/>
          <w:sdtContent>
            <w:p w:rsidR="0054095D" w:rsidRDefault="00422A6F">
              <w:pPr>
                <w:ind w:firstLine="709"/>
                <w:jc w:val="both"/>
                <w:rPr>
                  <w:rFonts w:ascii="Arial" w:hAnsi="Arial" w:cs="Arial"/>
                  <w:sz w:val="20"/>
                </w:rPr>
              </w:pPr>
              <w:sdt>
                <w:sdtPr>
                  <w:alias w:val="Numeris"/>
                  <w:tag w:val="nr_4d01f16005ee44319183e42d76b94ba9"/>
                  <w:id w:val="2023977290"/>
                  <w:lock w:val="sdtLocked"/>
                </w:sdtPr>
                <w:sdtEndPr/>
                <w:sdtContent>
                  <w:r>
                    <w:rPr>
                      <w:color w:val="000000"/>
                      <w:szCs w:val="24"/>
                      <w:lang w:eastAsia="lt-LT"/>
                    </w:rPr>
                    <w:t>3</w:t>
                  </w:r>
                </w:sdtContent>
              </w:sdt>
              <w:r>
                <w:rPr>
                  <w:color w:val="000000"/>
                  <w:szCs w:val="24"/>
                  <w:lang w:eastAsia="lt-LT"/>
                </w:rPr>
                <w:t xml:space="preserve">. </w:t>
              </w:r>
              <w:r>
                <w:rPr>
                  <w:color w:val="000000"/>
                  <w:lang w:eastAsia="lt-LT"/>
                </w:rPr>
                <w:t>Pakeičiu 13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915"/>
                <w:gridCol w:w="2130"/>
                <w:gridCol w:w="6585"/>
              </w:tblGrid>
              <w:tr w:rsidR="0054095D">
                <w:trPr>
                  <w:trHeight w:val="300"/>
                </w:trPr>
                <w:tc>
                  <w:tcPr>
                    <w:tcW w:w="915" w:type="dxa"/>
                  </w:tcPr>
                  <w:p w:rsidR="0054095D" w:rsidRDefault="00422A6F">
                    <w:pPr>
                      <w:rPr>
                        <w:color w:val="000000"/>
                        <w:lang w:eastAsia="lt-LT"/>
                      </w:rPr>
                    </w:pPr>
                    <w:r>
                      <w:rPr>
                        <w:color w:val="000000"/>
                        <w:szCs w:val="24"/>
                        <w:lang w:eastAsia="lt-LT"/>
                      </w:rPr>
                      <w:t>13.</w:t>
                    </w:r>
                  </w:p>
                </w:tc>
                <w:tc>
                  <w:tcPr>
                    <w:tcW w:w="2130" w:type="dxa"/>
                  </w:tcPr>
                  <w:p w:rsidR="0054095D" w:rsidRDefault="00422A6F">
                    <w:pPr>
                      <w:rPr>
                        <w:rFonts w:ascii="Calibri" w:eastAsia="Calibri" w:hAnsi="Calibri" w:cs="Calibri"/>
                        <w:sz w:val="22"/>
                        <w:szCs w:val="22"/>
                      </w:rPr>
                    </w:pPr>
                    <w:r>
                      <w:rPr>
                        <w:color w:val="000000"/>
                        <w:szCs w:val="24"/>
                      </w:rPr>
                      <w:t>Paskolos dydis vienam Pasko</w:t>
                    </w:r>
                    <w:r>
                      <w:rPr>
                        <w:color w:val="000000"/>
                        <w:szCs w:val="24"/>
                      </w:rPr>
                      <w:t>los gavėjui ir Projektui</w:t>
                    </w:r>
                  </w:p>
                </w:tc>
                <w:tc>
                  <w:tcPr>
                    <w:tcW w:w="6585" w:type="dxa"/>
                  </w:tcPr>
                  <w:p w:rsidR="0054095D" w:rsidRDefault="00422A6F">
                    <w:pPr>
                      <w:tabs>
                        <w:tab w:val="left" w:pos="993"/>
                      </w:tabs>
                      <w:jc w:val="both"/>
                      <w:rPr>
                        <w:color w:val="000000"/>
                        <w:szCs w:val="24"/>
                        <w:lang w:eastAsia="lt-LT"/>
                      </w:rPr>
                    </w:pPr>
                    <w:r>
                      <w:rPr>
                        <w:szCs w:val="24"/>
                      </w:rPr>
                      <w:t>Vienam Paskolos gavėjui ar įmonių grupei (jei Paskolos gavėjas priklauso įmonių grupei) gali būti suteikiamos kelios Paskolos, tačiau bendra Paskolų suma negali būti didesnė kaip</w:t>
                    </w:r>
                    <w:r>
                      <w:rPr>
                        <w:i/>
                        <w:iCs/>
                        <w:szCs w:val="24"/>
                      </w:rPr>
                      <w:t xml:space="preserve"> </w:t>
                    </w:r>
                    <w:r>
                      <w:rPr>
                        <w:color w:val="000000"/>
                        <w:szCs w:val="24"/>
                        <w:lang w:eastAsia="lt-LT"/>
                      </w:rPr>
                      <w:t xml:space="preserve">100 000 000 (šimtas milijonų) </w:t>
                    </w:r>
                    <w:proofErr w:type="spellStart"/>
                    <w:r>
                      <w:rPr>
                        <w:color w:val="000000"/>
                        <w:szCs w:val="24"/>
                        <w:lang w:eastAsia="lt-LT"/>
                      </w:rPr>
                      <w:t>Eur</w:t>
                    </w:r>
                    <w:proofErr w:type="spellEnd"/>
                    <w:r>
                      <w:rPr>
                        <w:color w:val="000000"/>
                        <w:szCs w:val="24"/>
                        <w:lang w:eastAsia="lt-LT"/>
                      </w:rPr>
                      <w:t>. Suteikiamos Pasko</w:t>
                    </w:r>
                    <w:r>
                      <w:rPr>
                        <w:color w:val="000000"/>
                        <w:szCs w:val="24"/>
                        <w:lang w:eastAsia="lt-LT"/>
                      </w:rPr>
                      <w:t xml:space="preserve">los dydis Paskolos gavėjui ar įmonių grupei (jei Paskolos gavėjas priklauso įmonių grupei) turi neviršyti galimo suteikti valstybės pagalbos dydžio vienam Projektui, kaip nurodyta Reglamento (ES) Nr. 651/2014 4 straipsnio 1 dalies s) punkte.“ </w:t>
                    </w:r>
                  </w:p>
                </w:tc>
              </w:tr>
            </w:tbl>
            <w:p w:rsidR="0054095D" w:rsidRDefault="0054095D">
              <w:pPr>
                <w:ind w:firstLine="709"/>
                <w:jc w:val="both"/>
                <w:rPr>
                  <w:szCs w:val="24"/>
                </w:rPr>
              </w:pPr>
            </w:p>
            <w:p w:rsidR="0054095D" w:rsidRDefault="00422A6F">
              <w:pPr>
                <w:ind w:firstLine="709"/>
                <w:jc w:val="both"/>
                <w:rPr>
                  <w:szCs w:val="24"/>
                  <w:lang w:val="lt"/>
                </w:rPr>
              </w:pPr>
            </w:p>
          </w:sdtContent>
        </w:sdt>
        <w:sdt>
          <w:sdtPr>
            <w:alias w:val="signatura"/>
            <w:tag w:val="part_44fe3c8344ef40f48711c4bd5fe752ed"/>
            <w:id w:val="-1363893460"/>
            <w:lock w:val="sdtLocked"/>
          </w:sdtPr>
          <w:sdtEndPr/>
          <w:sdtContent>
            <w:p w:rsidR="00422A6F" w:rsidRDefault="00422A6F">
              <w:pPr>
                <w:jc w:val="both"/>
                <w:rPr>
                  <w:color w:val="000000"/>
                </w:rPr>
              </w:pPr>
              <w:r>
                <w:rPr>
                  <w:color w:val="000000"/>
                </w:rPr>
                <w:t>Energetikos ministras    </w:t>
              </w:r>
              <w:r>
                <w:rPr>
                  <w:color w:val="000000"/>
                </w:rPr>
                <w:tab/>
              </w:r>
              <w:r>
                <w:rPr>
                  <w:color w:val="000000"/>
                </w:rPr>
                <w:tab/>
              </w:r>
              <w:r>
                <w:rPr>
                  <w:color w:val="000000"/>
                </w:rPr>
                <w:tab/>
              </w:r>
              <w:r>
                <w:rPr>
                  <w:color w:val="000000"/>
                </w:rPr>
                <w:tab/>
              </w:r>
              <w:r>
                <w:rPr>
                  <w:color w:val="000000"/>
                </w:rPr>
                <w:tab/>
                <w:t>Dainius Kreivys</w:t>
              </w:r>
            </w:p>
            <w:p w:rsidR="0054095D" w:rsidRDefault="00422A6F">
              <w:pPr>
                <w:jc w:val="both"/>
                <w:rPr>
                  <w:color w:val="000000"/>
                  <w:lang w:eastAsia="lt-LT"/>
                </w:rPr>
              </w:pPr>
            </w:p>
            <w:bookmarkStart w:id="0" w:name="_GoBack" w:displacedByCustomXml="next"/>
            <w:bookmarkEnd w:id="0" w:displacedByCustomXml="next"/>
          </w:sdtContent>
        </w:sdt>
      </w:sdtContent>
    </w:sdt>
    <w:sectPr w:rsidR="0054095D">
      <w:headerReference w:type="even" r:id="rId12"/>
      <w:headerReference w:type="default" r:id="rId13"/>
      <w:footerReference w:type="even" r:id="rId14"/>
      <w:footerReference w:type="default" r:id="rId15"/>
      <w:headerReference w:type="first" r:id="rId16"/>
      <w:footerReference w:type="first" r:id="rId17"/>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95D" w:rsidRDefault="00422A6F">
      <w:pPr>
        <w:rPr>
          <w:kern w:val="2"/>
          <w:sz w:val="22"/>
          <w:szCs w:val="22"/>
        </w:rPr>
      </w:pPr>
      <w:r>
        <w:rPr>
          <w:kern w:val="2"/>
          <w:sz w:val="22"/>
          <w:szCs w:val="22"/>
        </w:rPr>
        <w:separator/>
      </w:r>
    </w:p>
  </w:endnote>
  <w:endnote w:type="continuationSeparator" w:id="0">
    <w:p w:rsidR="0054095D" w:rsidRDefault="00422A6F">
      <w:pPr>
        <w:rPr>
          <w:kern w:val="2"/>
          <w:sz w:val="22"/>
          <w:szCs w:val="22"/>
        </w:rPr>
      </w:pPr>
      <w:r>
        <w:rPr>
          <w:kern w:val="2"/>
          <w:sz w:val="22"/>
          <w:szCs w:val="22"/>
        </w:rPr>
        <w:continuationSeparator/>
      </w:r>
    </w:p>
  </w:endnote>
  <w:endnote w:type="continuationNotice" w:id="1">
    <w:p w:rsidR="0054095D" w:rsidRDefault="005409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54095D">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54095D">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54095D">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95D" w:rsidRDefault="00422A6F">
      <w:pPr>
        <w:rPr>
          <w:kern w:val="2"/>
          <w:sz w:val="22"/>
          <w:szCs w:val="22"/>
        </w:rPr>
      </w:pPr>
      <w:r>
        <w:rPr>
          <w:kern w:val="2"/>
          <w:sz w:val="22"/>
          <w:szCs w:val="22"/>
        </w:rPr>
        <w:separator/>
      </w:r>
    </w:p>
  </w:footnote>
  <w:footnote w:type="continuationSeparator" w:id="0">
    <w:p w:rsidR="0054095D" w:rsidRDefault="00422A6F">
      <w:pPr>
        <w:rPr>
          <w:kern w:val="2"/>
          <w:sz w:val="22"/>
          <w:szCs w:val="22"/>
        </w:rPr>
      </w:pPr>
      <w:r>
        <w:rPr>
          <w:kern w:val="2"/>
          <w:sz w:val="22"/>
          <w:szCs w:val="22"/>
        </w:rPr>
        <w:continuationSeparator/>
      </w:r>
    </w:p>
  </w:footnote>
  <w:footnote w:type="continuationNotice" w:id="1">
    <w:p w:rsidR="0054095D" w:rsidRDefault="0054095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54095D">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422A6F">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Pr>
        <w:noProof/>
        <w:kern w:val="2"/>
        <w:sz w:val="22"/>
        <w:szCs w:val="24"/>
        <w:lang w:eastAsia="lt-LT"/>
      </w:rPr>
      <w:t>2</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95D" w:rsidRDefault="0054095D">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960"/>
    <w:rsid w:val="00422A6F"/>
    <w:rsid w:val="0054095D"/>
    <w:rsid w:val="0099496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18669"/>
  <w15:chartTrackingRefBased/>
  <w15:docId w15:val="{66F12CC1-D522-4DD6-9E08-B038010C9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1354333501">
      <w:bodyDiv w:val="1"/>
      <w:marLeft w:val="0"/>
      <w:marRight w:val="0"/>
      <w:marTop w:val="0"/>
      <w:marBottom w:val="0"/>
      <w:divBdr>
        <w:top w:val="none" w:sz="0" w:space="0" w:color="auto"/>
        <w:left w:val="none" w:sz="0" w:space="0" w:color="auto"/>
        <w:bottom w:val="none" w:sz="0" w:space="0" w:color="auto"/>
        <w:right w:val="none" w:sz="0" w:space="0" w:color="auto"/>
      </w:divBdr>
    </w:div>
    <w:div w:id="1473905006">
      <w:bodyDiv w:val="1"/>
      <w:marLeft w:val="0"/>
      <w:marRight w:val="0"/>
      <w:marTop w:val="0"/>
      <w:marBottom w:val="0"/>
      <w:divBdr>
        <w:top w:val="none" w:sz="0" w:space="0" w:color="auto"/>
        <w:left w:val="none" w:sz="0" w:space="0" w:color="auto"/>
        <w:bottom w:val="none" w:sz="0" w:space="0" w:color="auto"/>
        <w:right w:val="none" w:sz="0" w:space="0" w:color="auto"/>
      </w:divBdr>
    </w:div>
    <w:div w:id="1617757233">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5531a2d8b4a4eb6bf7be90df2c0f97d" PartId="fcc4fba484fa4f2bb5262bea3c496798">
    <Part Type="preambule" DocPartId="de9de2629e9a41afac235d7a269200e3" PartId="4a203165bcc14dfa9bac316aca4ddf75"/>
    <Part Type="punktas" Nr="1" Abbr="1 p." DocPartId="2ff7a5f8c42d42dea72bcd77efb3890c" PartId="3d648ded9acf48c6ad09a54e280d7de7">
      <Part Type="citata" DocPartId="d5cb184319104c2f8f42772bafd51e5a" PartId="b1ca70996b4f40538676b897d8b6a56e">
        <Part Type="papunktis" Nr="7.1" Abbr="7.1 pp." DocPartId="d1d3a30821094ecbba5693633c09ff30" PartId="14a313b66e8047c0a5f27ed3deb16904">
          <Part Type="papunktis" Nr="7.1.1" Abbr="7.1.1 pp." DocPartId="91c2de15ef1d480cb9a078deaa7044ad" PartId="06aab66c793e406fbd912c7c20760123">
            <Part Type="papunktis" Nr="7.1.1.1" Abbr="7.1.1.1 pp." DocPartId="8070c2c3706f440e8d02e0d59f9b3042" PartId="2fd73e3861bf4e8697990ef1663123f6"/>
            <Part Type="papunktis" Nr="7.1.1.2" Abbr="7.1.1.2 pp." DocPartId="5f98ea4347c34f65afc9395e9a32e880" PartId="6a6065eb45b7497f8b0d0522004373c6"/>
            <Part Type="papunktis" Nr="7.1.1.3" Abbr="7.1.1.3 pp." DocPartId="49d23ff16de04c958b02fab67783c8fb" PartId="7df1ff59130b4ec4aee4007fffc782c0"/>
            <Part Type="papunktis" Nr="7.1.1.4" Abbr="7.1.1.4 pp." DocPartId="8b871668ba5e4d129cdd06bba0f52620" PartId="c4cc070147224c919e2f914c50dbc8a3"/>
          </Part>
          <Part Type="papunktis" Nr="7.1.2" Abbr="7.1.2 pp." DocPartId="22d78d90f8a14d9993d3da6b30c4976f" PartId="604185da768045dfbcc8815a2f836051">
            <Part Type="papunktis" Nr="7.1.2.1" Abbr="7.1.2.1 pp." DocPartId="af520ae616754b1e8339f5cdf7fa606f" PartId="94e5b3352ae84a23999a624d996f67be"/>
            <Part Type="papunktis" Nr="7.1.2.2" Abbr="7.1.2.2 pp." DocPartId="cd19b1007f024dec9275ea03bbf174cd" PartId="0a605c6af6a54949a6d7eda4238026f2"/>
            <Part Type="papunktis" Nr="7.1.2.3" Abbr="7.1.2.3 pp." DocPartId="4d30abdd0538428db59f90c3fedaee04" PartId="a855cd00a1204fccb3d41243dca9dcae"/>
            <Part Type="papunktis" Nr="7.1.2.4" Abbr="7.1.2.4 pp." DocPartId="f64b92191ba3473d8af26792c895ab61" PartId="2f93cf90cd3d4f59941c1d8012206132"/>
          </Part>
        </Part>
      </Part>
    </Part>
    <Part Type="punktas" Nr="2" Abbr="2 p." DocPartId="6e90ae8a266c4c59b66d7cceb65f9495" PartId="324a1ed013c448ba83edc2c4ee189ed5">
      <Part Type="citata" DocPartId="be5b9d23de7648a28ad8e801eaf3a078" PartId="b339fd1cf689446a8f92235a9d49f6ca">
        <Part Type="papunktis" Nr="7.2" Abbr="7.2 pp." DocPartId="ca76e6bd0619483ba71f0ed3c92ff99e" PartId="442a783749e74468b397f483c0a4a1a3">
          <Part Type="papunktis" Nr="7.2.1" Abbr="7.2.1 pp." DocPartId="4835846f49a84fa7ada497da174a70ed" PartId="88272a7f995846c1a78b8034d0241f17"/>
          <Part Type="papunktis" Nr="7.2.2" Abbr="7.2.2 pp." DocPartId="5afc005abf1d4dd486c347507a797681" PartId="559fdb6d02cc4ae59ff3e48d530350ef"/>
        </Part>
      </Part>
    </Part>
    <Part Type="punktas" Nr="3" Abbr="3 p." DocPartId="fa613d27980448cbad64c279071f6bbb" PartId="4d01f16005ee44319183e42d76b94ba9"/>
    <Part Type="signatura" DocPartId="6003f9593e8c49a0b1ee06659251ff03" PartId="44fe3c8344ef40f48711c4bd5fe752e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2.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4.xml><?xml version="1.0" encoding="utf-8"?>
<ds:datastoreItem xmlns:ds="http://schemas.openxmlformats.org/officeDocument/2006/customXml" ds:itemID="{4D37C432-1001-4227-B068-5CB185A3D8A8}">
  <ds:schemaRefs>
    <ds:schemaRef ds:uri="http://lrs.lt/TAIS/DocParts"/>
  </ds:schemaRefs>
</ds:datastoreItem>
</file>

<file path=customXml/itemProps5.xml><?xml version="1.0" encoding="utf-8"?>
<ds:datastoreItem xmlns:ds="http://schemas.openxmlformats.org/officeDocument/2006/customXml" ds:itemID="{1AFA5778-599D-4AAD-95B7-5E1BD551D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2601</Words>
  <Characters>1483</Characters>
  <Application>Microsoft Office Word</Application>
  <DocSecurity>0</DocSecurity>
  <Lines>12</Lines>
  <Paragraphs>8</Paragraphs>
  <ScaleCrop>false</ScaleCrop>
  <Company/>
  <LinksUpToDate>false</LinksUpToDate>
  <CharactersWithSpaces>4076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JUOSPONIENĖ Karolina</cp:lastModifiedBy>
  <cp:revision>3</cp:revision>
  <dcterms:created xsi:type="dcterms:W3CDTF">2024-06-20T13:19:00Z</dcterms:created>
  <dcterms:modified xsi:type="dcterms:W3CDTF">2024-06-20T15:02:00Z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