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a5183f6a0174b92a81089953ea1cc0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1F634BE" wp14:editId="6D522BE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CENTRALIZUOTAI VALDOMO VALSTYBĖS TURTO VALDYTOJO ĮSTATYMO NR. XII-791 3, 4, 6, 8, 9 STRAIPSNIŲ PAKEITIMO IR 5 STRAIPSNIO PRIPAŽINIMO NETEKUSIU GALIOS</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liepos</w:t>
          </w:r>
          <w:r>
            <w:rPr>
              <w:szCs w:val="24"/>
            </w:rPr>
            <w:t xml:space="preserve"> </w:t>
          </w:r>
          <w:r>
            <w:rPr>
              <w:szCs w:val="24"/>
              <w:lang w:val="en-US"/>
            </w:rPr>
            <w:t>9</w:t>
          </w:r>
          <w:r>
            <w:rPr>
              <w:szCs w:val="24"/>
            </w:rPr>
            <w:t xml:space="preserve"> d. Nr. </w:t>
          </w:r>
          <w:r>
            <w:rPr>
              <w:szCs w:val="24"/>
              <w:lang w:val="en-US"/>
            </w:rPr>
            <w:t>XIII-2282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c5d4010d1ca40bf8ad43e6b34106830"/>
            <w:lock w:val="sdtLocked"/>
            <w:richText/>
          </w:sdtPr>
          <w:sdtContent>
            <w:p>
              <w:pPr>
                <w:tabs>
                  <w:tab w:val="left" w:pos="720"/>
                </w:tabs>
                <w:suppressAutoHyphens/>
                <w:spacing w:line="360" w:lineRule="auto"/>
                <w:ind w:firstLine="720"/>
                <w:jc w:val="both"/>
                <w:textAlignment w:val="baseline"/>
                <w:rPr>
                  <w:szCs w:val="24"/>
                </w:rPr>
              </w:pPr>
              <w:sdt>
                <w:sdtPr>
                  <w:alias w:val="Numeris"/>
                  <w:tag w:val="nr_2c5d4010d1ca40bf8ad43e6b34106830"/>
                  <w:lock w:val="sdtLocked"/>
                  <w:richText/>
                </w:sdtPr>
                <w:sdtContent>
                  <w:r>
                    <w:rPr>
                      <w:b/>
                      <w:szCs w:val="24"/>
                    </w:rPr>
                    <w:t>1</w:t>
                  </w:r>
                </w:sdtContent>
              </w:sdt>
              <w:r>
                <w:rPr>
                  <w:b/>
                  <w:szCs w:val="24"/>
                </w:rPr>
                <w:t xml:space="preserve"> straipsnis. </w:t>
              </w:r>
              <w:sdt>
                <w:sdtPr>
                  <w:alias w:val="Pavadinimas"/>
                  <w:tag w:val="title_2c5d4010d1ca40bf8ad43e6b34106830"/>
                  <w:lock w:val="sdtLocked"/>
                  <w:richText/>
                </w:sdtPr>
                <w:sdtContent>
                  <w:r>
                    <w:rPr>
                      <w:b/>
                      <w:szCs w:val="24"/>
                    </w:rPr>
                    <w:t>3 straipsnio pakeitimas</w:t>
                  </w:r>
                </w:sdtContent>
              </w:sdt>
            </w:p>
            <w:sdt>
              <w:sdtPr>
                <w:alias w:val="1 str. 1 d."/>
                <w:tag w:val="part_a73a03051a404241a8ff786ab1cff78d"/>
                <w:lock w:val="sdtLocked"/>
                <w:richText/>
              </w:sdtPr>
              <w:sdtContent>
                <w:p>
                  <w:pPr>
                    <w:suppressAutoHyphens/>
                    <w:spacing w:line="360" w:lineRule="auto"/>
                    <w:ind w:firstLine="720"/>
                    <w:jc w:val="both"/>
                    <w:textAlignment w:val="baseline"/>
                    <w:rPr>
                      <w:bCs/>
                      <w:szCs w:val="24"/>
                    </w:rPr>
                  </w:pPr>
                  <w:r>
                    <w:rPr>
                      <w:bCs/>
                      <w:szCs w:val="24"/>
                    </w:rPr>
                    <w:t>Pakeisti 3 straipsnio 4 dalį ir ją išdėstyti taip:</w:t>
                  </w:r>
                </w:p>
                <w:sdt>
                  <w:sdtPr>
                    <w:alias w:val="citata"/>
                    <w:tag w:val="part_e32361917f5849a4adce1e3759d7d83b"/>
                    <w:lock w:val="sdtLocked"/>
                    <w:richText/>
                  </w:sdtPr>
                  <w:sdtContent>
                    <w:sdt>
                      <w:sdtPr>
                        <w:alias w:val="4 d."/>
                        <w:tag w:val="part_c87cb7e30f624b51bb220573d3c6a6a6"/>
                        <w:lock w:val="sdtLocked"/>
                        <w:richText/>
                      </w:sdtPr>
                      <w:sdtContent>
                        <w:p>
                          <w:pPr>
                            <w:suppressAutoHyphens/>
                            <w:spacing w:line="360" w:lineRule="auto"/>
                            <w:ind w:firstLine="720"/>
                            <w:jc w:val="both"/>
                            <w:textAlignment w:val="baseline"/>
                            <w:rPr>
                              <w:szCs w:val="24"/>
                            </w:rPr>
                          </w:pPr>
                          <w:r>
                            <w:rPr>
                              <w:bCs/>
                              <w:szCs w:val="24"/>
                            </w:rPr>
                            <w:t>„</w:t>
                          </w:r>
                          <w:sdt>
                            <w:sdtPr>
                              <w:alias w:val="Numeris"/>
                              <w:tag w:val="nr_c87cb7e30f624b51bb220573d3c6a6a6"/>
                              <w:lock w:val="sdtLocked"/>
                              <w:richText/>
                            </w:sdtPr>
                            <w:sdtContent>
                              <w:r>
                                <w:rPr>
                                  <w:szCs w:val="24"/>
                                </w:rPr>
                                <w:t>4</w:t>
                              </w:r>
                            </w:sdtContent>
                          </w:sdt>
                          <w:r>
                            <w:rPr>
                              <w:szCs w:val="24"/>
                            </w:rPr>
                            <w:t xml:space="preserve">. Įmonės veiklos tikslai – įgyvendinti centralizuotą valstybės nekilnojamojo turto valdymą, vykdyti valstybei ir savivaldybėms nuosavybės teise priklausančių akcijų privatizavimą, išieškoti skolas valstybei ir administruoti pagal pavedimo sutartis perduotas paskolas, valstybės garantijas ir kitus turtinius įsipareigojimus.“ </w:t>
                          </w:r>
                        </w:p>
                        <w:p>
                          <w:pPr>
                            <w:suppressAutoHyphens/>
                            <w:ind w:firstLine="720"/>
                            <w:jc w:val="both"/>
                            <w:textAlignment w:val="baseline"/>
                            <w:rPr>
                              <w:szCs w:val="24"/>
                            </w:rPr>
                          </w:pPr>
                        </w:p>
                      </w:sdtContent>
                    </w:sdt>
                  </w:sdtContent>
                </w:sdt>
              </w:sdtContent>
            </w:sdt>
          </w:sdtContent>
        </w:sdt>
        <w:sdt>
          <w:sdtPr>
            <w:alias w:val="2 str."/>
            <w:tag w:val="part_322c31e26a864fada6f1853e3b55dea3"/>
            <w:lock w:val="sdtLocked"/>
            <w:richText/>
          </w:sdtPr>
          <w:sdtContent>
            <w:p>
              <w:pPr>
                <w:suppressAutoHyphens/>
                <w:spacing w:line="360" w:lineRule="auto"/>
                <w:ind w:firstLine="720"/>
                <w:jc w:val="both"/>
                <w:textAlignment w:val="baseline"/>
                <w:rPr>
                  <w:szCs w:val="24"/>
                </w:rPr>
              </w:pPr>
              <w:sdt>
                <w:sdtPr>
                  <w:alias w:val="Numeris"/>
                  <w:tag w:val="nr_322c31e26a864fada6f1853e3b55dea3"/>
                  <w:lock w:val="sdtLocked"/>
                  <w:richText/>
                </w:sdtPr>
                <w:sdtContent>
                  <w:r>
                    <w:rPr>
                      <w:b/>
                      <w:szCs w:val="24"/>
                    </w:rPr>
                    <w:t>2</w:t>
                  </w:r>
                </w:sdtContent>
              </w:sdt>
              <w:r>
                <w:rPr>
                  <w:b/>
                  <w:szCs w:val="24"/>
                </w:rPr>
                <w:t xml:space="preserve"> straipsnis. </w:t>
              </w:r>
              <w:sdt>
                <w:sdtPr>
                  <w:alias w:val="Pavadinimas"/>
                  <w:tag w:val="title_322c31e26a864fada6f1853e3b55dea3"/>
                  <w:lock w:val="sdtLocked"/>
                  <w:richText/>
                </w:sdtPr>
                <w:sdtContent>
                  <w:r>
                    <w:rPr>
                      <w:b/>
                      <w:szCs w:val="24"/>
                    </w:rPr>
                    <w:t>4 straipsnio pakeitimas</w:t>
                  </w:r>
                  <w:r>
                    <w:rPr>
                      <w:szCs w:val="24"/>
                    </w:rPr>
                    <w:t xml:space="preserve"> </w:t>
                  </w:r>
                </w:sdtContent>
              </w:sdt>
            </w:p>
            <w:sdt>
              <w:sdtPr>
                <w:alias w:val="2 str. 1 d."/>
                <w:tag w:val="part_c5edf1b91d24438a8c6b7da5698868f1"/>
                <w:lock w:val="sdtLocked"/>
                <w:richText/>
              </w:sdtPr>
              <w:sdtContent>
                <w:p>
                  <w:pPr>
                    <w:suppressAutoHyphens/>
                    <w:spacing w:line="360" w:lineRule="auto"/>
                    <w:ind w:firstLine="720"/>
                    <w:jc w:val="both"/>
                    <w:textAlignment w:val="baseline"/>
                    <w:rPr>
                      <w:b/>
                      <w:szCs w:val="24"/>
                    </w:rPr>
                  </w:pPr>
                  <w:sdt>
                    <w:sdtPr>
                      <w:alias w:val="Numeris"/>
                      <w:tag w:val="nr_c5edf1b91d24438a8c6b7da5698868f1"/>
                      <w:lock w:val="sdtLocked"/>
                      <w:richText/>
                    </w:sdtPr>
                    <w:sdtContent>
                      <w:r>
                        <w:rPr>
                          <w:szCs w:val="24"/>
                        </w:rPr>
                        <w:t>1</w:t>
                      </w:r>
                    </w:sdtContent>
                  </w:sdt>
                  <w:r>
                    <w:rPr>
                      <w:szCs w:val="24"/>
                    </w:rPr>
                    <w:t>. Pakeisti 4 straipsnio 2 dalį ir ją išdėstyti taip:</w:t>
                  </w:r>
                </w:p>
                <w:sdt>
                  <w:sdtPr>
                    <w:alias w:val="citata"/>
                    <w:tag w:val="part_bcf84c438d6f47a0908ee9efca01cb20"/>
                    <w:lock w:val="sdtLocked"/>
                    <w:richText/>
                  </w:sdtPr>
                  <w:sdtContent>
                    <w:sdt>
                      <w:sdtPr>
                        <w:alias w:val="2 d."/>
                        <w:tag w:val="part_26e0a7dd6e52476fb2696096137941a1"/>
                        <w:lock w:val="sdtLocked"/>
                        <w:richText/>
                      </w:sdtPr>
                      <w:sdtContent>
                        <w:p>
                          <w:pPr>
                            <w:suppressAutoHyphens/>
                            <w:spacing w:line="360" w:lineRule="auto"/>
                            <w:ind w:firstLine="720"/>
                            <w:jc w:val="both"/>
                            <w:textAlignment w:val="baseline"/>
                            <w:rPr>
                              <w:szCs w:val="24"/>
                            </w:rPr>
                          </w:pPr>
                          <w:r>
                            <w:rPr>
                              <w:szCs w:val="24"/>
                              <w:lang w:eastAsia="lt-LT"/>
                            </w:rPr>
                            <w:t>„</w:t>
                          </w:r>
                          <w:sdt>
                            <w:sdtPr>
                              <w:alias w:val="Numeris"/>
                              <w:tag w:val="nr_26e0a7dd6e52476fb2696096137941a1"/>
                              <w:lock w:val="sdtLocked"/>
                              <w:richText/>
                            </w:sdtPr>
                            <w:sdtContent>
                              <w:r>
                                <w:rPr>
                                  <w:szCs w:val="24"/>
                                  <w:lang w:eastAsia="lt-LT"/>
                                </w:rPr>
                                <w:t>2</w:t>
                              </w:r>
                            </w:sdtContent>
                          </w:sdt>
                          <w:r>
                            <w:rPr>
                              <w:szCs w:val="24"/>
                              <w:lang w:eastAsia="lt-LT"/>
                            </w:rPr>
                            <w:t>. Įmonė, įgyvendindama centralizuotą valstybės nekilnojamojo turto valdymą:</w:t>
                          </w:r>
                        </w:p>
                        <w:sdt>
                          <w:sdtPr>
                            <w:alias w:val="2 d. 1 p."/>
                            <w:tag w:val="part_54112593dc0c4a53895d9b8014dc1125"/>
                            <w:lock w:val="sdtLocked"/>
                            <w:richText/>
                          </w:sdtPr>
                          <w:sdtContent>
                            <w:p>
                              <w:pPr>
                                <w:suppressAutoHyphens/>
                                <w:spacing w:line="360" w:lineRule="auto"/>
                                <w:ind w:firstLine="720"/>
                                <w:jc w:val="both"/>
                                <w:textAlignment w:val="baseline"/>
                                <w:rPr>
                                  <w:szCs w:val="24"/>
                                </w:rPr>
                              </w:pPr>
                              <w:sdt>
                                <w:sdtPr>
                                  <w:alias w:val="Numeris"/>
                                  <w:tag w:val="nr_54112593dc0c4a53895d9b8014dc1125"/>
                                  <w:lock w:val="sdtLocked"/>
                                  <w:richText/>
                                </w:sdtPr>
                                <w:sdtContent>
                                  <w:r>
                                    <w:rPr>
                                      <w:szCs w:val="24"/>
                                      <w:lang w:eastAsia="lt-LT"/>
                                    </w:rPr>
                                    <w:t>1</w:t>
                                  </w:r>
                                </w:sdtContent>
                              </w:sdt>
                              <w:r>
                                <w:rPr>
                                  <w:szCs w:val="24"/>
                                  <w:lang w:eastAsia="lt-LT"/>
                                </w:rPr>
                                <w:t>) valdo, naudoja jai Lietuvos Respublikos Vyriausybės (toliau – Vyriausybė) nustatyta tvarka patikėjimo teise perduotą valstybės nekilnojamąjį turtą ir jam priskirtus valstybinės žemės sklypus ir jais disponuoja;</w:t>
                              </w:r>
                            </w:p>
                          </w:sdtContent>
                        </w:sdt>
                        <w:sdt>
                          <w:sdtPr>
                            <w:alias w:val="2 d. 2 p."/>
                            <w:tag w:val="part_58528841324f4ab0a8409cd2a8ff7a56"/>
                            <w:lock w:val="sdtLocked"/>
                            <w:richText/>
                          </w:sdtPr>
                          <w:sdtContent>
                            <w:p>
                              <w:pPr>
                                <w:suppressAutoHyphens/>
                                <w:spacing w:line="360" w:lineRule="auto"/>
                                <w:ind w:firstLine="720"/>
                                <w:jc w:val="both"/>
                                <w:textAlignment w:val="baseline"/>
                                <w:rPr>
                                  <w:szCs w:val="24"/>
                                </w:rPr>
                              </w:pPr>
                              <w:sdt>
                                <w:sdtPr>
                                  <w:alias w:val="Numeris"/>
                                  <w:tag w:val="nr_58528841324f4ab0a8409cd2a8ff7a56"/>
                                  <w:lock w:val="sdtLocked"/>
                                  <w:richText/>
                                </w:sdtPr>
                                <w:sdtContent>
                                  <w:r>
                                    <w:rPr>
                                      <w:szCs w:val="24"/>
                                      <w:lang w:eastAsia="lt-LT"/>
                                    </w:rPr>
                                    <w:t>2</w:t>
                                  </w:r>
                                </w:sdtContent>
                              </w:sdt>
                              <w:r>
                                <w:rPr>
                                  <w:szCs w:val="24"/>
                                  <w:lang w:eastAsia="lt-LT"/>
                                </w:rPr>
                                <w:t>) parduoda įstatymų nustatyta tvarka valstybės nekilnojamąjį turtą ir jam priskirtus žemės sklypus, ir kitus nekilnojamuosius daiktus;</w:t>
                              </w:r>
                            </w:p>
                          </w:sdtContent>
                        </w:sdt>
                        <w:sdt>
                          <w:sdtPr>
                            <w:alias w:val="2 d. 3 p."/>
                            <w:tag w:val="part_d21600fc60184b5c8a6186101234b7b4"/>
                            <w:lock w:val="sdtLocked"/>
                            <w:richText/>
                          </w:sdtPr>
                          <w:sdtContent>
                            <w:p>
                              <w:pPr>
                                <w:suppressAutoHyphens/>
                                <w:spacing w:line="360" w:lineRule="auto"/>
                                <w:ind w:firstLine="720"/>
                                <w:jc w:val="both"/>
                                <w:textAlignment w:val="baseline"/>
                                <w:rPr>
                                  <w:szCs w:val="24"/>
                                </w:rPr>
                              </w:pPr>
                              <w:sdt>
                                <w:sdtPr>
                                  <w:alias w:val="Numeris"/>
                                  <w:tag w:val="nr_d21600fc60184b5c8a6186101234b7b4"/>
                                  <w:lock w:val="sdtLocked"/>
                                  <w:richText/>
                                </w:sdtPr>
                                <w:sdtContent>
                                  <w:r>
                                    <w:rPr>
                                      <w:szCs w:val="24"/>
                                      <w:lang w:eastAsia="lt-LT"/>
                                    </w:rPr>
                                    <w:t>3</w:t>
                                  </w:r>
                                </w:sdtContent>
                              </w:sdt>
                              <w:r>
                                <w:rPr>
                                  <w:szCs w:val="24"/>
                                  <w:lang w:eastAsia="lt-LT"/>
                                </w:rPr>
                                <w:t>) nuomoja patikėjimo teise valdomą administracinės paskirties valstybės nekilnojamąjį turtą;</w:t>
                              </w:r>
                            </w:p>
                          </w:sdtContent>
                        </w:sdt>
                        <w:sdt>
                          <w:sdtPr>
                            <w:alias w:val="2 d. 4 p."/>
                            <w:tag w:val="part_90f5bcce585f4099b480e46e7ba10b8d"/>
                            <w:lock w:val="sdtLocked"/>
                            <w:richText/>
                          </w:sdtPr>
                          <w:sdtContent>
                            <w:p>
                              <w:pPr>
                                <w:suppressAutoHyphens/>
                                <w:spacing w:line="360" w:lineRule="auto"/>
                                <w:ind w:firstLine="720"/>
                                <w:jc w:val="both"/>
                                <w:textAlignment w:val="baseline"/>
                                <w:rPr>
                                  <w:szCs w:val="24"/>
                                </w:rPr>
                              </w:pPr>
                              <w:sdt>
                                <w:sdtPr>
                                  <w:alias w:val="Numeris"/>
                                  <w:tag w:val="nr_90f5bcce585f4099b480e46e7ba10b8d"/>
                                  <w:lock w:val="sdtLocked"/>
                                  <w:richText/>
                                </w:sdtPr>
                                <w:sdtContent>
                                  <w:r>
                                    <w:rPr>
                                      <w:szCs w:val="24"/>
                                      <w:lang w:eastAsia="lt-LT"/>
                                    </w:rPr>
                                    <w:t>4</w:t>
                                  </w:r>
                                </w:sdtContent>
                              </w:sdt>
                              <w:r>
                                <w:rPr>
                                  <w:szCs w:val="24"/>
                                  <w:lang w:eastAsia="lt-LT"/>
                                </w:rPr>
                                <w:t xml:space="preserve">) teikia išvadas dėl turto valdytojų derinti pateiktų sprendimų, susijusių su jų patikėjimo teise valdomo valstybės nekilnojamojo turto valdymu, naudojimu ir disponavimu juo, projektų; </w:t>
                              </w:r>
                            </w:p>
                          </w:sdtContent>
                        </w:sdt>
                        <w:sdt>
                          <w:sdtPr>
                            <w:alias w:val="2 d. 5 p."/>
                            <w:tag w:val="part_ff407137e94d46fdb4c4ee7a15c9b7ea"/>
                            <w:lock w:val="sdtLocked"/>
                            <w:richText/>
                          </w:sdtPr>
                          <w:sdtContent>
                            <w:p>
                              <w:pPr>
                                <w:suppressAutoHyphens/>
                                <w:spacing w:line="360" w:lineRule="auto"/>
                                <w:ind w:firstLine="720"/>
                                <w:jc w:val="both"/>
                                <w:textAlignment w:val="baseline"/>
                                <w:rPr>
                                  <w:szCs w:val="24"/>
                                </w:rPr>
                              </w:pPr>
                              <w:sdt>
                                <w:sdtPr>
                                  <w:alias w:val="Numeris"/>
                                  <w:tag w:val="nr_ff407137e94d46fdb4c4ee7a15c9b7ea"/>
                                  <w:lock w:val="sdtLocked"/>
                                  <w:richText/>
                                </w:sdtPr>
                                <w:sdtContent>
                                  <w:r>
                                    <w:rPr>
                                      <w:szCs w:val="24"/>
                                      <w:lang w:eastAsia="lt-LT"/>
                                    </w:rPr>
                                    <w:t>5</w:t>
                                  </w:r>
                                </w:sdtContent>
                              </w:sdt>
                              <w:r>
                                <w:rPr>
                                  <w:szCs w:val="24"/>
                                  <w:lang w:eastAsia="lt-LT"/>
                                </w:rPr>
                                <w:t>) pagal Vyriausybės įgaliotos institucijos nustatytus administracinės paskirties valstybės nekilnojamojo turto panaudojimo efektyvumo rodiklius vertina šio turto panaudojimo efektyvumą;</w:t>
                              </w:r>
                            </w:p>
                          </w:sdtContent>
                        </w:sdt>
                        <w:sdt>
                          <w:sdtPr>
                            <w:alias w:val="2 d. 6 p."/>
                            <w:tag w:val="part_df066ad94f8c403c9aadc2f586ba34c7"/>
                            <w:lock w:val="sdtLocked"/>
                            <w:richText/>
                          </w:sdtPr>
                          <w:sdtContent>
                            <w:p>
                              <w:pPr>
                                <w:suppressAutoHyphens/>
                                <w:spacing w:line="360" w:lineRule="auto"/>
                                <w:ind w:firstLine="720"/>
                                <w:jc w:val="both"/>
                                <w:textAlignment w:val="baseline"/>
                                <w:rPr>
                                  <w:bCs/>
                                  <w:strike/>
                                  <w:szCs w:val="24"/>
                                </w:rPr>
                              </w:pPr>
                              <w:sdt>
                                <w:sdtPr>
                                  <w:alias w:val="Numeris"/>
                                  <w:tag w:val="nr_df066ad94f8c403c9aadc2f586ba34c7"/>
                                  <w:lock w:val="sdtLocked"/>
                                  <w:richText/>
                                </w:sdtPr>
                                <w:sdtContent>
                                  <w:r>
                                    <w:rPr>
                                      <w:szCs w:val="24"/>
                                      <w:lang w:eastAsia="lt-LT"/>
                                    </w:rPr>
                                    <w:t>6</w:t>
                                  </w:r>
                                </w:sdtContent>
                              </w:sdt>
                              <w:r>
                                <w:rPr>
                                  <w:szCs w:val="24"/>
                                  <w:lang w:eastAsia="lt-LT"/>
                                </w:rPr>
                                <w:t xml:space="preserve">) </w:t>
                              </w:r>
                              <w:r>
                                <w:rPr>
                                  <w:bCs/>
                                  <w:szCs w:val="24"/>
                                </w:rPr>
                                <w:t>vadovaudamasi Vyriausybės įgaliotos institucijos nustatytais apsirūpinimo administracinės paskirties nekilnojamuoju turtu, reikalingu valstybinėms funkcijoms atlikti, normatyvais,</w:t>
                              </w:r>
                              <w:r>
                                <w:rPr>
                                  <w:szCs w:val="24"/>
                                  <w:lang w:eastAsia="lt-LT"/>
                                </w:rPr>
                                <w:t xml:space="preserve"> aprūpina </w:t>
                              </w:r>
                              <w:r>
                                <w:rPr>
                                  <w:bCs/>
                                  <w:szCs w:val="24"/>
                                </w:rPr>
                                <w:t>valstybės institucijas ir įstaigas valstybinėms funkcijoms atlikti reikalingu ir jų poreikius atitinkančiu administracinės paskirties nekilnojamuoju turtu ir (jeigu reikia)</w:t>
                              </w:r>
                              <w:r>
                                <w:rPr>
                                  <w:szCs w:val="24"/>
                                </w:rPr>
                                <w:t xml:space="preserve"> kitos paskirties valstybės nekilnojamuoju turtu, reikalingu valdymo ir naudojimo tikslams ir turtą naudojančių asmenų poreikiams tenkinti</w:t>
                              </w:r>
                              <w:r>
                                <w:rPr>
                                  <w:bCs/>
                                  <w:szCs w:val="24"/>
                                </w:rPr>
                                <w:t xml:space="preserve">; </w:t>
                              </w:r>
                            </w:p>
                          </w:sdtContent>
                        </w:sdt>
                        <w:sdt>
                          <w:sdtPr>
                            <w:alias w:val="2 d. 7 p."/>
                            <w:tag w:val="part_f0ef3712d0e94b6d8169708374349d31"/>
                            <w:lock w:val="sdtLocked"/>
                            <w:richText/>
                          </w:sdtPr>
                          <w:sdtContent>
                            <w:p>
                              <w:pPr>
                                <w:suppressAutoHyphens/>
                                <w:spacing w:line="360" w:lineRule="auto"/>
                                <w:ind w:firstLine="720"/>
                                <w:jc w:val="both"/>
                                <w:textAlignment w:val="baseline"/>
                                <w:rPr>
                                  <w:szCs w:val="24"/>
                                </w:rPr>
                              </w:pPr>
                              <w:sdt>
                                <w:sdtPr>
                                  <w:alias w:val="Numeris"/>
                                  <w:tag w:val="nr_f0ef3712d0e94b6d8169708374349d31"/>
                                  <w:lock w:val="sdtLocked"/>
                                  <w:richText/>
                                </w:sdtPr>
                                <w:sdtContent>
                                  <w:r>
                                    <w:rPr>
                                      <w:bCs/>
                                      <w:szCs w:val="24"/>
                                    </w:rPr>
                                    <w:t>7</w:t>
                                  </w:r>
                                </w:sdtContent>
                              </w:sdt>
                              <w:r>
                                <w:rPr>
                                  <w:bCs/>
                                  <w:szCs w:val="24"/>
                                </w:rPr>
                                <w:t>) įgyvendina centralizuotai valdomo administracinės paskirties valstybės nekilnojamojo turto atnaujinimo ir energijos vartojimo efektyvumo didinimo projektus</w:t>
                              </w:r>
                              <w:r>
                                <w:rPr>
                                  <w:szCs w:val="24"/>
                                  <w:lang w:eastAsia="lt-LT"/>
                                </w:rPr>
                                <w:t>;</w:t>
                              </w:r>
                            </w:p>
                          </w:sdtContent>
                        </w:sdt>
                        <w:sdt>
                          <w:sdtPr>
                            <w:alias w:val="2 d. 8 p."/>
                            <w:tag w:val="part_dde826771c034cfebba58a02eb782a2a"/>
                            <w:lock w:val="sdtLocked"/>
                            <w:richText/>
                          </w:sdtPr>
                          <w:sdtContent>
                            <w:p>
                              <w:pPr>
                                <w:suppressAutoHyphens/>
                                <w:spacing w:line="360" w:lineRule="auto"/>
                                <w:ind w:firstLine="720"/>
                                <w:jc w:val="both"/>
                                <w:textAlignment w:val="baseline"/>
                                <w:rPr>
                                  <w:szCs w:val="24"/>
                                </w:rPr>
                              </w:pPr>
                              <w:sdt>
                                <w:sdtPr>
                                  <w:alias w:val="Numeris"/>
                                  <w:tag w:val="nr_dde826771c034cfebba58a02eb782a2a"/>
                                  <w:lock w:val="sdtLocked"/>
                                  <w:richText/>
                                </w:sdtPr>
                                <w:sdtContent>
                                  <w:r>
                                    <w:rPr>
                                      <w:szCs w:val="24"/>
                                      <w:lang w:eastAsia="lt-LT"/>
                                    </w:rPr>
                                    <w:t>8</w:t>
                                  </w:r>
                                </w:sdtContent>
                              </w:sdt>
                              <w:r>
                                <w:rPr>
                                  <w:szCs w:val="24"/>
                                  <w:lang w:eastAsia="lt-LT"/>
                                </w:rPr>
                                <w:t xml:space="preserve">) Vyriausybės nustatyta tvarka atstovauja valstybei bylose dėl nekilnojamojo turto valdymo nuosavybės teise fakto nustatymo ir kitose bylose dėl valstybės nekilnojamojo turto nuosavybės teisių gynimo, kai šis turtas nėra perduotas kitai valstybės institucijai ar įstaigai; </w:t>
                              </w:r>
                            </w:p>
                          </w:sdtContent>
                        </w:sdt>
                        <w:sdt>
                          <w:sdtPr>
                            <w:alias w:val="2 d. 9 p."/>
                            <w:tag w:val="part_af7296c74ae1436fb088459eba129283"/>
                            <w:lock w:val="sdtLocked"/>
                            <w:richText/>
                          </w:sdtPr>
                          <w:sdtContent>
                            <w:p>
                              <w:pPr>
                                <w:suppressAutoHyphens/>
                                <w:spacing w:line="360" w:lineRule="auto"/>
                                <w:ind w:firstLine="720"/>
                                <w:jc w:val="both"/>
                                <w:textAlignment w:val="baseline"/>
                                <w:rPr>
                                  <w:szCs w:val="24"/>
                                </w:rPr>
                              </w:pPr>
                              <w:sdt>
                                <w:sdtPr>
                                  <w:alias w:val="Numeris"/>
                                  <w:tag w:val="nr_af7296c74ae1436fb088459eba129283"/>
                                  <w:lock w:val="sdtLocked"/>
                                  <w:richText/>
                                </w:sdtPr>
                                <w:sdtContent>
                                  <w:r>
                                    <w:rPr>
                                      <w:szCs w:val="24"/>
                                      <w:lang w:eastAsia="lt-LT"/>
                                    </w:rPr>
                                    <w:t>9</w:t>
                                  </w:r>
                                </w:sdtContent>
                              </w:sdt>
                              <w:r>
                                <w:rPr>
                                  <w:szCs w:val="24"/>
                                  <w:lang w:eastAsia="lt-LT"/>
                                </w:rPr>
                                <w:t>) atlieka Valstybės turto informacinės paieškos sistemos tvarkytojo funkcijas;</w:t>
                              </w:r>
                            </w:p>
                          </w:sdtContent>
                        </w:sdt>
                        <w:sdt>
                          <w:sdtPr>
                            <w:alias w:val="2 d. 10 p."/>
                            <w:tag w:val="part_991fed8afa2b4a07b352de052a50bee6"/>
                            <w:lock w:val="sdtLocked"/>
                            <w:richText/>
                          </w:sdtPr>
                          <w:sdtContent>
                            <w:p>
                              <w:pPr>
                                <w:suppressAutoHyphens/>
                                <w:spacing w:line="360" w:lineRule="auto"/>
                                <w:ind w:firstLine="720"/>
                                <w:jc w:val="both"/>
                                <w:textAlignment w:val="baseline"/>
                                <w:rPr>
                                  <w:szCs w:val="24"/>
                                  <w:lang w:eastAsia="lt-LT"/>
                                </w:rPr>
                              </w:pPr>
                              <w:sdt>
                                <w:sdtPr>
                                  <w:alias w:val="Numeris"/>
                                  <w:tag w:val="nr_991fed8afa2b4a07b352de052a50bee6"/>
                                  <w:lock w:val="sdtLocked"/>
                                  <w:richText/>
                                </w:sdtPr>
                                <w:sdtContent>
                                  <w:r>
                                    <w:rPr>
                                      <w:szCs w:val="24"/>
                                      <w:lang w:eastAsia="lt-LT"/>
                                    </w:rPr>
                                    <w:t>10</w:t>
                                  </w:r>
                                </w:sdtContent>
                              </w:sdt>
                              <w:r>
                                <w:rPr>
                                  <w:szCs w:val="24"/>
                                  <w:lang w:eastAsia="lt-LT"/>
                                </w:rPr>
                                <w:t>) atlieka kitas įstatymų nustatytas funkcijas, susijusias su centralizuotu valstybės nekilnojamojo turto valdymu.“</w:t>
                              </w:r>
                            </w:p>
                          </w:sdtContent>
                        </w:sdt>
                      </w:sdtContent>
                    </w:sdt>
                  </w:sdtContent>
                </w:sdt>
              </w:sdtContent>
            </w:sdt>
            <w:sdt>
              <w:sdtPr>
                <w:alias w:val="2 str. 2 d."/>
                <w:tag w:val="part_034a940ef0d4435b966636ccfb7dcf9f"/>
                <w:lock w:val="sdtLocked"/>
                <w:richText/>
              </w:sdtPr>
              <w:sdtContent>
                <w:p>
                  <w:pPr>
                    <w:suppressAutoHyphens/>
                    <w:spacing w:line="360" w:lineRule="auto"/>
                    <w:ind w:firstLine="720"/>
                    <w:jc w:val="both"/>
                    <w:textAlignment w:val="baseline"/>
                    <w:rPr>
                      <w:szCs w:val="24"/>
                    </w:rPr>
                  </w:pPr>
                  <w:sdt>
                    <w:sdtPr>
                      <w:alias w:val="Numeris"/>
                      <w:tag w:val="nr_034a940ef0d4435b966636ccfb7dcf9f"/>
                      <w:lock w:val="sdtLocked"/>
                      <w:richText/>
                    </w:sdtPr>
                    <w:sdtContent>
                      <w:r>
                        <w:rPr>
                          <w:szCs w:val="24"/>
                        </w:rPr>
                        <w:t>2</w:t>
                      </w:r>
                    </w:sdtContent>
                  </w:sdt>
                  <w:r>
                    <w:rPr>
                      <w:szCs w:val="24"/>
                    </w:rPr>
                    <w:t>. Pakeisti 4 straipsnio 6 dalies 1 punktą ir jį išdėstyti taip:</w:t>
                  </w:r>
                </w:p>
                <w:sdt>
                  <w:sdtPr>
                    <w:alias w:val="citata"/>
                    <w:tag w:val="part_f5448bb87f1445798e9033208b833fa7"/>
                    <w:lock w:val="sdtLocked"/>
                    <w:richText/>
                  </w:sdtPr>
                  <w:sdtContent>
                    <w:sdt>
                      <w:sdtPr>
                        <w:alias w:val="1 p."/>
                        <w:tag w:val="part_43600166b9f54919a838c2b07f5db536"/>
                        <w:lock w:val="sdtLocked"/>
                        <w:richText/>
                      </w:sdtPr>
                      <w:sdtContent>
                        <w:p>
                          <w:pPr>
                            <w:suppressAutoHyphens/>
                            <w:spacing w:line="360" w:lineRule="auto"/>
                            <w:ind w:firstLine="720"/>
                            <w:jc w:val="both"/>
                            <w:textAlignment w:val="baseline"/>
                            <w:rPr>
                              <w:szCs w:val="24"/>
                            </w:rPr>
                          </w:pPr>
                          <w:r>
                            <w:rPr>
                              <w:szCs w:val="24"/>
                            </w:rPr>
                            <w:t>„</w:t>
                          </w:r>
                          <w:sdt>
                            <w:sdtPr>
                              <w:alias w:val="Numeris"/>
                              <w:tag w:val="nr_43600166b9f54919a838c2b07f5db536"/>
                              <w:lock w:val="sdtLocked"/>
                              <w:richText/>
                            </w:sdtPr>
                            <w:sdtContent>
                              <w:r>
                                <w:rPr>
                                  <w:szCs w:val="24"/>
                                </w:rPr>
                                <w:t>1</w:t>
                              </w:r>
                            </w:sdtContent>
                          </w:sdt>
                          <w:r>
                            <w:rPr>
                              <w:szCs w:val="24"/>
                            </w:rPr>
                            <w:t>) perima, įvertina konfiskuotą, valstybės paveldimą ir paveldėtą, valstybei perduotą nekilnojamąjį turtą, akcinių bendrovių ir uždarųjų akcinių bendrovių akcijas ir tvarko šio turto ir akcijų apskaitą;“.</w:t>
                          </w:r>
                        </w:p>
                        <w:p>
                          <w:pPr>
                            <w:suppressAutoHyphens/>
                            <w:ind w:firstLine="720"/>
                            <w:jc w:val="both"/>
                            <w:textAlignment w:val="baseline"/>
                            <w:rPr>
                              <w:b/>
                              <w:szCs w:val="24"/>
                            </w:rPr>
                          </w:pPr>
                        </w:p>
                      </w:sdtContent>
                    </w:sdt>
                  </w:sdtContent>
                </w:sdt>
              </w:sdtContent>
            </w:sdt>
          </w:sdtContent>
        </w:sdt>
        <w:sdt>
          <w:sdtPr>
            <w:alias w:val="3 str."/>
            <w:tag w:val="part_58bd1472f9c44ed2b540734a96c63c95"/>
            <w:lock w:val="sdtLocked"/>
            <w:richText/>
          </w:sdtPr>
          <w:sdtContent>
            <w:p>
              <w:pPr>
                <w:suppressAutoHyphens/>
                <w:spacing w:line="360" w:lineRule="auto"/>
                <w:ind w:firstLine="720"/>
                <w:jc w:val="both"/>
                <w:textAlignment w:val="baseline"/>
                <w:rPr>
                  <w:b/>
                  <w:szCs w:val="24"/>
                </w:rPr>
              </w:pPr>
              <w:sdt>
                <w:sdtPr>
                  <w:alias w:val="Numeris"/>
                  <w:tag w:val="nr_58bd1472f9c44ed2b540734a96c63c95"/>
                  <w:lock w:val="sdtLocked"/>
                  <w:richText/>
                </w:sdtPr>
                <w:sdtContent>
                  <w:r>
                    <w:rPr>
                      <w:b/>
                      <w:szCs w:val="24"/>
                    </w:rPr>
                    <w:t>3</w:t>
                  </w:r>
                </w:sdtContent>
              </w:sdt>
              <w:r>
                <w:rPr>
                  <w:b/>
                  <w:szCs w:val="24"/>
                </w:rPr>
                <w:t xml:space="preserve"> straipsnis. </w:t>
              </w:r>
              <w:sdt>
                <w:sdtPr>
                  <w:alias w:val="Pavadinimas"/>
                  <w:tag w:val="title_58bd1472f9c44ed2b540734a96c63c95"/>
                  <w:lock w:val="sdtLocked"/>
                  <w:richText/>
                </w:sdtPr>
                <w:sdtContent>
                  <w:r>
                    <w:rPr>
                      <w:b/>
                      <w:szCs w:val="24"/>
                    </w:rPr>
                    <w:t xml:space="preserve">5 straipsnio pripažinimas netekusiu galios </w:t>
                  </w:r>
                </w:sdtContent>
              </w:sdt>
            </w:p>
            <w:sdt>
              <w:sdtPr>
                <w:alias w:val="3 str. 1 d."/>
                <w:tag w:val="part_f37c27ab0db34487aacc2c0eaaee6a94"/>
                <w:lock w:val="sdtLocked"/>
                <w:richText/>
              </w:sdtPr>
              <w:sdtContent>
                <w:p>
                  <w:pPr>
                    <w:suppressAutoHyphens/>
                    <w:spacing w:line="360" w:lineRule="auto"/>
                    <w:ind w:firstLine="720"/>
                    <w:jc w:val="both"/>
                    <w:textAlignment w:val="baseline"/>
                    <w:rPr>
                      <w:b/>
                      <w:szCs w:val="24"/>
                    </w:rPr>
                  </w:pPr>
                  <w:r>
                    <w:rPr>
                      <w:szCs w:val="24"/>
                    </w:rPr>
                    <w:t>Pripažinti netekusiu galios 5 straipsnį.</w:t>
                  </w:r>
                </w:p>
                <w:p>
                  <w:pPr>
                    <w:suppressAutoHyphens/>
                    <w:ind w:firstLine="720"/>
                    <w:jc w:val="both"/>
                    <w:textAlignment w:val="baseline"/>
                    <w:rPr>
                      <w:strike/>
                      <w:szCs w:val="24"/>
                    </w:rPr>
                  </w:pPr>
                </w:p>
              </w:sdtContent>
            </w:sdt>
          </w:sdtContent>
        </w:sdt>
        <w:sdt>
          <w:sdtPr>
            <w:alias w:val="4 str."/>
            <w:tag w:val="part_7c1578b00cea4f4ead489cbb025332a5"/>
            <w:lock w:val="sdtLocked"/>
            <w:richText/>
          </w:sdtPr>
          <w:sdtContent>
            <w:p>
              <w:pPr>
                <w:suppressAutoHyphens/>
                <w:spacing w:line="360" w:lineRule="auto"/>
                <w:ind w:firstLine="720"/>
                <w:jc w:val="both"/>
                <w:textAlignment w:val="baseline"/>
                <w:rPr>
                  <w:b/>
                  <w:szCs w:val="24"/>
                </w:rPr>
              </w:pPr>
              <w:sdt>
                <w:sdtPr>
                  <w:alias w:val="Numeris"/>
                  <w:tag w:val="nr_7c1578b00cea4f4ead489cbb025332a5"/>
                  <w:lock w:val="sdtLocked"/>
                  <w:richText/>
                </w:sdtPr>
                <w:sdtContent>
                  <w:r>
                    <w:rPr>
                      <w:b/>
                      <w:szCs w:val="24"/>
                    </w:rPr>
                    <w:t>4</w:t>
                  </w:r>
                </w:sdtContent>
              </w:sdt>
              <w:r>
                <w:rPr>
                  <w:b/>
                  <w:szCs w:val="24"/>
                </w:rPr>
                <w:t xml:space="preserve"> straipsnis. </w:t>
              </w:r>
              <w:sdt>
                <w:sdtPr>
                  <w:alias w:val="Pavadinimas"/>
                  <w:tag w:val="title_7c1578b00cea4f4ead489cbb025332a5"/>
                  <w:lock w:val="sdtLocked"/>
                  <w:richText/>
                </w:sdtPr>
                <w:sdtContent>
                  <w:r>
                    <w:rPr>
                      <w:b/>
                      <w:szCs w:val="24"/>
                    </w:rPr>
                    <w:t>6 straipsnio pakeitimas</w:t>
                  </w:r>
                </w:sdtContent>
              </w:sdt>
            </w:p>
            <w:sdt>
              <w:sdtPr>
                <w:alias w:val="4 str. 1 d."/>
                <w:tag w:val="part_a93b653467534ff693b990a86f776022"/>
                <w:lock w:val="sdtLocked"/>
                <w:richText/>
              </w:sdtPr>
              <w:sdtContent>
                <w:p>
                  <w:pPr>
                    <w:suppressAutoHyphens/>
                    <w:spacing w:line="360" w:lineRule="auto"/>
                    <w:ind w:firstLine="720"/>
                    <w:jc w:val="both"/>
                    <w:textAlignment w:val="baseline"/>
                    <w:rPr>
                      <w:szCs w:val="24"/>
                      <w:lang w:eastAsia="lt-LT"/>
                    </w:rPr>
                  </w:pPr>
                  <w:r>
                    <w:rPr>
                      <w:szCs w:val="24"/>
                      <w:lang w:eastAsia="lt-LT"/>
                    </w:rPr>
                    <w:t>Pakeisti 6 straipsnį ir jį išdėstyti taip:</w:t>
                  </w:r>
                </w:p>
                <w:sdt>
                  <w:sdtPr>
                    <w:alias w:val="citata"/>
                    <w:tag w:val="part_c8249171bbe344e49300c86978df19c4"/>
                    <w:lock w:val="sdtLocked"/>
                    <w:richText/>
                  </w:sdtPr>
                  <w:sdtContent>
                    <w:sdt>
                      <w:sdtPr>
                        <w:alias w:val="6 str."/>
                        <w:tag w:val="part_652ab68c513a4d9ab71a5f8ac318ec4e"/>
                        <w:lock w:val="sdtLocked"/>
                        <w:richText/>
                      </w:sdtPr>
                      <w:sdtContent>
                        <w:p>
                          <w:pPr>
                            <w:suppressAutoHyphens/>
                            <w:spacing w:line="360" w:lineRule="auto"/>
                            <w:ind w:firstLine="720"/>
                            <w:jc w:val="both"/>
                            <w:textAlignment w:val="baseline"/>
                            <w:rPr>
                              <w:szCs w:val="24"/>
                              <w:lang w:eastAsia="lt-LT"/>
                            </w:rPr>
                          </w:pPr>
                          <w:r>
                            <w:rPr>
                              <w:szCs w:val="24"/>
                              <w:lang w:eastAsia="lt-LT"/>
                            </w:rPr>
                            <w:t>„</w:t>
                          </w:r>
                          <w:sdt>
                            <w:sdtPr>
                              <w:alias w:val="Numeris"/>
                              <w:tag w:val="nr_652ab68c513a4d9ab71a5f8ac318ec4e"/>
                              <w:lock w:val="sdtLocked"/>
                              <w:richText/>
                            </w:sdtPr>
                            <w:sdtContent>
                              <w:r>
                                <w:rPr>
                                  <w:b/>
                                  <w:szCs w:val="24"/>
                                  <w:lang w:eastAsia="lt-LT"/>
                                </w:rPr>
                                <w:t>6</w:t>
                              </w:r>
                            </w:sdtContent>
                          </w:sdt>
                          <w:r>
                            <w:rPr>
                              <w:b/>
                              <w:szCs w:val="24"/>
                              <w:lang w:eastAsia="lt-LT"/>
                            </w:rPr>
                            <w:t xml:space="preserve"> straipsnis. </w:t>
                          </w:r>
                          <w:sdt>
                            <w:sdtPr>
                              <w:alias w:val="Pavadinimas"/>
                              <w:tag w:val="title_652ab68c513a4d9ab71a5f8ac318ec4e"/>
                              <w:lock w:val="sdtLocked"/>
                              <w:richText/>
                            </w:sdtPr>
                            <w:sdtContent>
                              <w:r>
                                <w:rPr>
                                  <w:b/>
                                  <w:szCs w:val="24"/>
                                  <w:lang w:eastAsia="lt-LT"/>
                                </w:rPr>
                                <w:t>Įmonės lėšos ir jų panaudojimas</w:t>
                              </w:r>
                            </w:sdtContent>
                          </w:sdt>
                        </w:p>
                        <w:sdt>
                          <w:sdtPr>
                            <w:alias w:val="6 str. 1 d."/>
                            <w:tag w:val="part_5cb6e277fa3f4f5aa7a3d3549dc1b11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b6e277fa3f4f5aa7a3d3549dc1b110"/>
                                  <w:lock w:val="sdtLocked"/>
                                  <w:richText/>
                                </w:sdtPr>
                                <w:sdtContent>
                                  <w:r>
                                    <w:rPr>
                                      <w:szCs w:val="24"/>
                                      <w:lang w:eastAsia="lt-LT"/>
                                    </w:rPr>
                                    <w:t>1</w:t>
                                  </w:r>
                                </w:sdtContent>
                              </w:sdt>
                              <w:r>
                                <w:rPr>
                                  <w:szCs w:val="24"/>
                                  <w:lang w:eastAsia="lt-LT"/>
                                </w:rPr>
                                <w:t>. Įmonės lėšos yra:</w:t>
                              </w:r>
                            </w:p>
                            <w:sdt>
                              <w:sdtPr>
                                <w:alias w:val="6 str. 1 d. 1 p."/>
                                <w:tag w:val="part_2ddad6ccd693475797bfc9173d185884"/>
                                <w:lock w:val="sdtLocked"/>
                                <w:richText/>
                              </w:sdtPr>
                              <w:sdtContent>
                                <w:p>
                                  <w:pPr>
                                    <w:suppressAutoHyphens/>
                                    <w:spacing w:line="360" w:lineRule="auto"/>
                                    <w:ind w:firstLine="720"/>
                                    <w:jc w:val="both"/>
                                    <w:textAlignment w:val="baseline"/>
                                    <w:rPr>
                                      <w:szCs w:val="24"/>
                                    </w:rPr>
                                  </w:pPr>
                                  <w:sdt>
                                    <w:sdtPr>
                                      <w:alias w:val="Numeris"/>
                                      <w:tag w:val="nr_2ddad6ccd693475797bfc9173d185884"/>
                                      <w:lock w:val="sdtLocked"/>
                                      <w:richText/>
                                    </w:sdtPr>
                                    <w:sdtContent>
                                      <w:r>
                                        <w:rPr>
                                          <w:szCs w:val="24"/>
                                          <w:lang w:eastAsia="lt-LT"/>
                                        </w:rPr>
                                        <w:t>1</w:t>
                                      </w:r>
                                    </w:sdtContent>
                                  </w:sdt>
                                  <w:r>
                                    <w:rPr>
                                      <w:szCs w:val="24"/>
                                      <w:lang w:eastAsia="lt-LT"/>
                                    </w:rPr>
                                    <w:t xml:space="preserve">) </w:t>
                                  </w:r>
                                  <w:r>
                                    <w:rPr>
                                      <w:szCs w:val="24"/>
                                    </w:rPr>
                                    <w:t xml:space="preserve">atlygis už: valstybei nuosavybės teise priklausančių akcijų privatizavimą, skolų valstybei išieškojimą, valstybės nekilnojamojo turto ir jam priskirtų valstybinės žemės sklypų bei kitų nekilnojamųjų daiktų, įtrauktų į </w:t>
                                  </w:r>
                                  <w:r>
                                    <w:rPr>
                                      <w:szCs w:val="24"/>
                                      <w:lang w:eastAsia="lt-LT"/>
                                    </w:rPr>
                                    <w:t>Vyriausybės patvirtintą viešame aukcione parduodamo valstybės nekilnojamojo turto ir kitų nekilnojamųjų daiktų sąrašą,</w:t>
                                  </w:r>
                                  <w:r>
                                    <w:rPr>
                                      <w:szCs w:val="24"/>
                                    </w:rPr>
                                    <w:t xml:space="preserve"> pardavimą, </w:t>
                                  </w:r>
                                  <w:r>
                                    <w:rPr>
                                      <w:szCs w:val="24"/>
                                      <w:lang w:eastAsia="lt-LT"/>
                                    </w:rPr>
                                    <w:t>bešeimininkio, konfiskuoto, valstybės paveldėto, valstybei perduoto nekilnojamojo turto ir akcinių bendrovių ir uždarųjų akcinių bendrovių akcijų administravimą, pardavimą ir (arba) privatizavimą,</w:t>
                                  </w:r>
                                  <w:r>
                                    <w:rPr>
                                      <w:szCs w:val="24"/>
                                    </w:rPr>
                                    <w:t xml:space="preserve"> apskaičiuotas Vyriausybės nustatyta tvarka atskirai kiekvienai šioje dalyje nurodytai veiklai;</w:t>
                                  </w:r>
                                </w:p>
                              </w:sdtContent>
                            </w:sdt>
                            <w:sdt>
                              <w:sdtPr>
                                <w:alias w:val="6 str. 1 d. 2 p."/>
                                <w:tag w:val="part_18dc9f7ab61d4c3b8b0ac41952dece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8dc9f7ab61d4c3b8b0ac41952deced3"/>
                                      <w:lock w:val="sdtLocked"/>
                                      <w:richText/>
                                    </w:sdtPr>
                                    <w:sdtContent>
                                      <w:r>
                                        <w:rPr>
                                          <w:szCs w:val="24"/>
                                          <w:lang w:eastAsia="lt-LT"/>
                                        </w:rPr>
                                        <w:t>2</w:t>
                                      </w:r>
                                    </w:sdtContent>
                                  </w:sdt>
                                  <w:r>
                                    <w:rPr>
                                      <w:szCs w:val="24"/>
                                      <w:lang w:eastAsia="lt-LT"/>
                                    </w:rPr>
                                    <w:t>) nuomos mokestis (nuompinigiai, netesybos ir kiti mokėjimai) už išnuomotą valstybės nekilnojamąjį turtą;</w:t>
                                  </w:r>
                                </w:p>
                              </w:sdtContent>
                            </w:sdt>
                            <w:sdt>
                              <w:sdtPr>
                                <w:alias w:val="6 str. 1 d. 3 p."/>
                                <w:tag w:val="part_f4161c28d3fb49f7948dc0881f5c8ec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4161c28d3fb49f7948dc0881f5c8ecb"/>
                                      <w:lock w:val="sdtLocked"/>
                                      <w:richText/>
                                    </w:sdtPr>
                                    <w:sdtContent>
                                      <w:r>
                                        <w:rPr>
                                          <w:szCs w:val="24"/>
                                          <w:lang w:eastAsia="lt-LT"/>
                                        </w:rPr>
                                        <w:t>3</w:t>
                                      </w:r>
                                    </w:sdtContent>
                                  </w:sdt>
                                  <w:r>
                                    <w:rPr>
                                      <w:szCs w:val="24"/>
                                      <w:lang w:eastAsia="lt-LT"/>
                                    </w:rPr>
                                    <w:t>) tantjemos;</w:t>
                                  </w:r>
                                </w:p>
                              </w:sdtContent>
                            </w:sdt>
                            <w:sdt>
                              <w:sdtPr>
                                <w:alias w:val="6 str. 1 d. 4 p."/>
                                <w:tag w:val="part_fdf9f87720fd4e578fc9c2e7f3f8df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df9f87720fd4e578fc9c2e7f3f8dfaf"/>
                                      <w:lock w:val="sdtLocked"/>
                                      <w:richText/>
                                    </w:sdtPr>
                                    <w:sdtContent>
                                      <w:r>
                                        <w:rPr>
                                          <w:szCs w:val="24"/>
                                          <w:lang w:eastAsia="lt-LT"/>
                                        </w:rPr>
                                        <w:t>4</w:t>
                                      </w:r>
                                    </w:sdtContent>
                                  </w:sdt>
                                  <w:r>
                                    <w:rPr>
                                      <w:szCs w:val="24"/>
                                      <w:lang w:eastAsia="lt-LT"/>
                                    </w:rPr>
                                    <w:t>) valstybės biudžeto lėšos, gautos iš valstybės biudžeto asignavimų valdytojų programoms vykdyti;</w:t>
                                  </w:r>
                                </w:p>
                              </w:sdtContent>
                            </w:sdt>
                            <w:sdt>
                              <w:sdtPr>
                                <w:alias w:val="6 str. 1 d. 5 p."/>
                                <w:tag w:val="part_35e3dde342a7491892ec00601a1308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35e3dde342a7491892ec00601a1308d4"/>
                                      <w:lock w:val="sdtLocked"/>
                                      <w:richText/>
                                    </w:sdtPr>
                                    <w:sdtContent>
                                      <w:r>
                                        <w:rPr>
                                          <w:szCs w:val="24"/>
                                          <w:lang w:eastAsia="lt-LT"/>
                                        </w:rPr>
                                        <w:t>5</w:t>
                                      </w:r>
                                    </w:sdtContent>
                                  </w:sdt>
                                  <w:r>
                                    <w:rPr>
                                      <w:szCs w:val="24"/>
                                      <w:lang w:eastAsia="lt-LT"/>
                                    </w:rPr>
                                    <w:t>) lėšos, gautos už parduotą turtą, įgyvendinant centralizuotai valdomo administracinės paskirties valstybės nekilnojamojo turto atnaujinimo projektus;</w:t>
                                  </w:r>
                                </w:p>
                              </w:sdtContent>
                            </w:sdt>
                            <w:sdt>
                              <w:sdtPr>
                                <w:alias w:val="6 str. 1 d. 6 p."/>
                                <w:tag w:val="part_153359859f5044b6a108f932861c1c9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53359859f5044b6a108f932861c1c97"/>
                                      <w:lock w:val="sdtLocked"/>
                                      <w:richText/>
                                    </w:sdtPr>
                                    <w:sdtContent>
                                      <w:r>
                                        <w:rPr>
                                          <w:szCs w:val="24"/>
                                          <w:lang w:eastAsia="lt-LT"/>
                                        </w:rPr>
                                        <w:t>6</w:t>
                                      </w:r>
                                    </w:sdtContent>
                                  </w:sdt>
                                  <w:r>
                                    <w:rPr>
                                      <w:szCs w:val="24"/>
                                      <w:lang w:eastAsia="lt-LT"/>
                                    </w:rPr>
                                    <w:t>) skolintos lėšos;</w:t>
                                  </w:r>
                                </w:p>
                              </w:sdtContent>
                            </w:sdt>
                            <w:sdt>
                              <w:sdtPr>
                                <w:alias w:val="6 str. 1 d. 7 p."/>
                                <w:tag w:val="part_3b6e6ba88ffa424a87dc0d030af177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b6e6ba88ffa424a87dc0d030af177ec"/>
                                      <w:lock w:val="sdtLocked"/>
                                      <w:richText/>
                                    </w:sdtPr>
                                    <w:sdtContent>
                                      <w:r>
                                        <w:rPr>
                                          <w:szCs w:val="24"/>
                                          <w:lang w:eastAsia="lt-LT"/>
                                        </w:rPr>
                                        <w:t>7</w:t>
                                      </w:r>
                                    </w:sdtContent>
                                  </w:sdt>
                                  <w:r>
                                    <w:rPr>
                                      <w:szCs w:val="24"/>
                                      <w:lang w:eastAsia="lt-LT"/>
                                    </w:rPr>
                                    <w:t xml:space="preserve">) lėšos, gautos už parduotą savininko kapitalą atitinkantį turtą; </w:t>
                                  </w:r>
                                </w:p>
                              </w:sdtContent>
                            </w:sdt>
                            <w:sdt>
                              <w:sdtPr>
                                <w:alias w:val="6 str. 1 d. 8 p."/>
                                <w:tag w:val="part_60c90da043a84d0e8493d1779720d7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0c90da043a84d0e8493d1779720d74f"/>
                                      <w:lock w:val="sdtLocked"/>
                                      <w:richText/>
                                    </w:sdtPr>
                                    <w:sdtContent>
                                      <w:r>
                                        <w:rPr>
                                          <w:szCs w:val="24"/>
                                          <w:lang w:eastAsia="lt-LT"/>
                                        </w:rPr>
                                        <w:t>8</w:t>
                                      </w:r>
                                    </w:sdtContent>
                                  </w:sdt>
                                  <w:r>
                                    <w:rPr>
                                      <w:szCs w:val="24"/>
                                      <w:lang w:eastAsia="lt-LT"/>
                                    </w:rPr>
                                    <w:t>) kitos lėšos.</w:t>
                                  </w:r>
                                </w:p>
                              </w:sdtContent>
                            </w:sdt>
                          </w:sdtContent>
                        </w:sdt>
                        <w:sdt>
                          <w:sdtPr>
                            <w:alias w:val="6 str. 2 d."/>
                            <w:tag w:val="part_564808cd630b4b26bf4257278d3fa51d"/>
                            <w:lock w:val="sdtLocked"/>
                            <w:richText/>
                          </w:sdtPr>
                          <w:sdtContent>
                            <w:p>
                              <w:pPr>
                                <w:suppressAutoHyphens/>
                                <w:spacing w:line="360" w:lineRule="auto"/>
                                <w:ind w:firstLine="720"/>
                                <w:jc w:val="both"/>
                                <w:textAlignment w:val="baseline"/>
                                <w:rPr>
                                  <w:szCs w:val="24"/>
                                </w:rPr>
                              </w:pPr>
                              <w:sdt>
                                <w:sdtPr>
                                  <w:alias w:val="Numeris"/>
                                  <w:tag w:val="nr_564808cd630b4b26bf4257278d3fa51d"/>
                                  <w:lock w:val="sdtLocked"/>
                                  <w:richText/>
                                </w:sdtPr>
                                <w:sdtContent>
                                  <w:r>
                                    <w:rPr>
                                      <w:szCs w:val="24"/>
                                      <w:lang w:eastAsia="lt-LT"/>
                                    </w:rPr>
                                    <w:t>2</w:t>
                                  </w:r>
                                </w:sdtContent>
                              </w:sdt>
                              <w:r>
                                <w:rPr>
                                  <w:szCs w:val="24"/>
                                  <w:lang w:eastAsia="lt-LT"/>
                                </w:rPr>
                                <w:t>. Įmonės lėšos naudojamos:</w:t>
                              </w:r>
                            </w:p>
                            <w:sdt>
                              <w:sdtPr>
                                <w:alias w:val="6 str. 2 d. 1 p."/>
                                <w:tag w:val="part_0025abf2fe97489ca5b9d5f5d90da8f7"/>
                                <w:lock w:val="sdtLocked"/>
                                <w:richText/>
                              </w:sdtPr>
                              <w:sdtContent>
                                <w:p>
                                  <w:pPr>
                                    <w:suppressAutoHyphens/>
                                    <w:spacing w:line="360" w:lineRule="auto"/>
                                    <w:ind w:firstLine="720"/>
                                    <w:jc w:val="both"/>
                                    <w:textAlignment w:val="baseline"/>
                                    <w:rPr>
                                      <w:szCs w:val="24"/>
                                    </w:rPr>
                                  </w:pPr>
                                  <w:sdt>
                                    <w:sdtPr>
                                      <w:alias w:val="Numeris"/>
                                      <w:tag w:val="nr_0025abf2fe97489ca5b9d5f5d90da8f7"/>
                                      <w:lock w:val="sdtLocked"/>
                                      <w:richText/>
                                    </w:sdtPr>
                                    <w:sdtContent>
                                      <w:r>
                                        <w:rPr>
                                          <w:szCs w:val="24"/>
                                          <w:lang w:eastAsia="lt-LT"/>
                                        </w:rPr>
                                        <w:t>1</w:t>
                                      </w:r>
                                    </w:sdtContent>
                                  </w:sdt>
                                  <w:r>
                                    <w:rPr>
                                      <w:szCs w:val="24"/>
                                      <w:lang w:eastAsia="lt-LT"/>
                                    </w:rPr>
                                    <w:t>) atstovavimo valstybės interesams akcinėse bendrovėse ir uždarosiose akcinėse bendrovėse išlaidoms apmokėti;</w:t>
                                  </w:r>
                                </w:p>
                              </w:sdtContent>
                            </w:sdt>
                            <w:sdt>
                              <w:sdtPr>
                                <w:alias w:val="6 str. 2 d. 2 p."/>
                                <w:tag w:val="part_94dea6c3aa144c3490579548838067d7"/>
                                <w:lock w:val="sdtLocked"/>
                                <w:richText/>
                              </w:sdtPr>
                              <w:sdtContent>
                                <w:p>
                                  <w:pPr>
                                    <w:suppressAutoHyphens/>
                                    <w:spacing w:line="360" w:lineRule="auto"/>
                                    <w:ind w:firstLine="720"/>
                                    <w:jc w:val="both"/>
                                    <w:textAlignment w:val="baseline"/>
                                    <w:rPr>
                                      <w:szCs w:val="24"/>
                                    </w:rPr>
                                  </w:pPr>
                                  <w:sdt>
                                    <w:sdtPr>
                                      <w:alias w:val="Numeris"/>
                                      <w:tag w:val="nr_94dea6c3aa144c3490579548838067d7"/>
                                      <w:lock w:val="sdtLocked"/>
                                      <w:richText/>
                                    </w:sdtPr>
                                    <w:sdtContent>
                                      <w:r>
                                        <w:rPr>
                                          <w:szCs w:val="24"/>
                                          <w:lang w:eastAsia="lt-LT"/>
                                        </w:rPr>
                                        <w:t>2</w:t>
                                      </w:r>
                                    </w:sdtContent>
                                  </w:sdt>
                                  <w:r>
                                    <w:rPr>
                                      <w:szCs w:val="24"/>
                                      <w:lang w:eastAsia="lt-LT"/>
                                    </w:rPr>
                                    <w:t xml:space="preserve">) veiklos tikslams pasiekti ir funkcijoms atlikti; </w:t>
                                  </w:r>
                                </w:p>
                              </w:sdtContent>
                            </w:sdt>
                            <w:sdt>
                              <w:sdtPr>
                                <w:alias w:val="6 str. 2 d. 3 p."/>
                                <w:tag w:val="part_4074409f8b3440aa9aa7e71d834540a9"/>
                                <w:lock w:val="sdtLocked"/>
                                <w:richText/>
                              </w:sdtPr>
                              <w:sdtContent>
                                <w:p>
                                  <w:pPr>
                                    <w:suppressAutoHyphens/>
                                    <w:spacing w:line="360" w:lineRule="auto"/>
                                    <w:ind w:firstLine="720"/>
                                    <w:jc w:val="both"/>
                                    <w:textAlignment w:val="baseline"/>
                                    <w:rPr>
                                      <w:szCs w:val="24"/>
                                    </w:rPr>
                                  </w:pPr>
                                  <w:sdt>
                                    <w:sdtPr>
                                      <w:alias w:val="Numeris"/>
                                      <w:tag w:val="nr_4074409f8b3440aa9aa7e71d834540a9"/>
                                      <w:lock w:val="sdtLocked"/>
                                      <w:richText/>
                                    </w:sdtPr>
                                    <w:sdtContent>
                                      <w:r>
                                        <w:rPr>
                                          <w:szCs w:val="24"/>
                                        </w:rPr>
                                        <w:t>3</w:t>
                                      </w:r>
                                    </w:sdtContent>
                                  </w:sdt>
                                  <w:r>
                                    <w:rPr>
                                      <w:szCs w:val="24"/>
                                    </w:rPr>
                                    <w:t>) darbuotojų darbo užmokesčiui;</w:t>
                                  </w:r>
                                </w:p>
                              </w:sdtContent>
                            </w:sdt>
                            <w:sdt>
                              <w:sdtPr>
                                <w:alias w:val="6 str. 2 d. 4 p."/>
                                <w:tag w:val="part_6fb032822e5d4e27bea358e2f952ceb7"/>
                                <w:lock w:val="sdtLocked"/>
                                <w:richText/>
                              </w:sdtPr>
                              <w:sdtContent>
                                <w:p>
                                  <w:pPr>
                                    <w:suppressAutoHyphens/>
                                    <w:spacing w:line="360" w:lineRule="auto"/>
                                    <w:ind w:firstLine="720"/>
                                    <w:jc w:val="both"/>
                                    <w:textAlignment w:val="baseline"/>
                                    <w:rPr>
                                      <w:szCs w:val="24"/>
                                    </w:rPr>
                                  </w:pPr>
                                  <w:sdt>
                                    <w:sdtPr>
                                      <w:alias w:val="Numeris"/>
                                      <w:tag w:val="nr_6fb032822e5d4e27bea358e2f952ceb7"/>
                                      <w:lock w:val="sdtLocked"/>
                                      <w:richText/>
                                    </w:sdtPr>
                                    <w:sdtContent>
                                      <w:r>
                                        <w:rPr>
                                          <w:szCs w:val="24"/>
                                        </w:rPr>
                                        <w:t>4</w:t>
                                      </w:r>
                                    </w:sdtContent>
                                  </w:sdt>
                                  <w:r>
                                    <w:rPr>
                                      <w:szCs w:val="24"/>
                                    </w:rPr>
                                    <w:t xml:space="preserve">) </w:t>
                                  </w:r>
                                  <w:r>
                                    <w:rPr>
                                      <w:szCs w:val="24"/>
                                      <w:lang w:eastAsia="lt-LT"/>
                                    </w:rPr>
                                    <w:t>centralizuotai valdomo administracinės paskirties valstybės nekilnojamojo turto atnaujinimo ir</w:t>
                                  </w:r>
                                  <w:r>
                                    <w:rPr>
                                      <w:szCs w:val="24"/>
                                    </w:rPr>
                                    <w:t xml:space="preserve"> </w:t>
                                  </w:r>
                                  <w:r>
                                    <w:rPr>
                                      <w:bCs/>
                                      <w:szCs w:val="24"/>
                                    </w:rPr>
                                    <w:t xml:space="preserve">energijos vartojimo efektyvumo didinimo </w:t>
                                  </w:r>
                                  <w:r>
                                    <w:rPr>
                                      <w:szCs w:val="24"/>
                                    </w:rPr>
                                    <w:t>projektams įgyvendinti.“</w:t>
                                  </w:r>
                                </w:p>
                                <w:p>
                                  <w:pPr>
                                    <w:suppressAutoHyphens/>
                                    <w:ind w:firstLine="720"/>
                                    <w:jc w:val="both"/>
                                    <w:textAlignment w:val="baseline"/>
                                    <w:rPr>
                                      <w:szCs w:val="24"/>
                                    </w:rPr>
                                  </w:pPr>
                                </w:p>
                              </w:sdtContent>
                            </w:sdt>
                          </w:sdtContent>
                        </w:sdt>
                      </w:sdtContent>
                    </w:sdt>
                  </w:sdtContent>
                </w:sdt>
              </w:sdtContent>
            </w:sdt>
          </w:sdtContent>
        </w:sdt>
        <w:sdt>
          <w:sdtPr>
            <w:alias w:val="5 str."/>
            <w:tag w:val="part_8d309c366f824f2f83b335bd0773cdca"/>
            <w:lock w:val="sdtLocked"/>
            <w:richText/>
          </w:sdtPr>
          <w:sdtContent>
            <w:p>
              <w:pPr>
                <w:suppressAutoHyphens/>
                <w:spacing w:line="360" w:lineRule="auto"/>
                <w:ind w:firstLine="720"/>
                <w:jc w:val="both"/>
                <w:textAlignment w:val="baseline"/>
                <w:rPr>
                  <w:b/>
                  <w:szCs w:val="24"/>
                  <w:lang w:eastAsia="lt-LT"/>
                </w:rPr>
              </w:pPr>
              <w:sdt>
                <w:sdtPr>
                  <w:alias w:val="Numeris"/>
                  <w:tag w:val="nr_8d309c366f824f2f83b335bd0773cdca"/>
                  <w:lock w:val="sdtLocked"/>
                  <w:richText/>
                </w:sdtPr>
                <w:sdtContent>
                  <w:r>
                    <w:rPr>
                      <w:b/>
                      <w:szCs w:val="24"/>
                      <w:lang w:eastAsia="lt-LT"/>
                    </w:rPr>
                    <w:t>5</w:t>
                  </w:r>
                </w:sdtContent>
              </w:sdt>
              <w:r>
                <w:rPr>
                  <w:b/>
                  <w:szCs w:val="24"/>
                  <w:lang w:eastAsia="lt-LT"/>
                </w:rPr>
                <w:t xml:space="preserve"> straipsnis. </w:t>
              </w:r>
              <w:sdt>
                <w:sdtPr>
                  <w:alias w:val="Pavadinimas"/>
                  <w:tag w:val="title_8d309c366f824f2f83b335bd0773cdca"/>
                  <w:lock w:val="sdtLocked"/>
                  <w:richText/>
                </w:sdtPr>
                <w:sdtContent>
                  <w:r>
                    <w:rPr>
                      <w:b/>
                      <w:szCs w:val="24"/>
                      <w:lang w:eastAsia="lt-LT"/>
                    </w:rPr>
                    <w:t>8 straipsnio pakeitimas</w:t>
                  </w:r>
                </w:sdtContent>
              </w:sdt>
            </w:p>
            <w:sdt>
              <w:sdtPr>
                <w:alias w:val="5 str. 1 d."/>
                <w:tag w:val="part_03a42d7df6b440cfbd7eebe35a1af4bb"/>
                <w:lock w:val="sdtLocked"/>
                <w:richText/>
              </w:sdtPr>
              <w:sdtContent>
                <w:p>
                  <w:pPr>
                    <w:suppressAutoHyphens/>
                    <w:spacing w:line="360" w:lineRule="auto"/>
                    <w:ind w:firstLine="720"/>
                    <w:jc w:val="both"/>
                    <w:textAlignment w:val="baseline"/>
                    <w:rPr>
                      <w:szCs w:val="24"/>
                      <w:lang w:eastAsia="lt-LT"/>
                    </w:rPr>
                  </w:pPr>
                  <w:sdt>
                    <w:sdtPr>
                      <w:alias w:val="Numeris"/>
                      <w:tag w:val="nr_03a42d7df6b440cfbd7eebe35a1af4bb"/>
                      <w:lock w:val="sdtLocked"/>
                      <w:richText/>
                    </w:sdtPr>
                    <w:sdtContent>
                      <w:r>
                        <w:rPr>
                          <w:szCs w:val="24"/>
                          <w:lang w:eastAsia="lt-LT"/>
                        </w:rPr>
                        <w:t>1</w:t>
                      </w:r>
                    </w:sdtContent>
                  </w:sdt>
                  <w:r>
                    <w:rPr>
                      <w:szCs w:val="24"/>
                      <w:lang w:eastAsia="lt-LT"/>
                    </w:rPr>
                    <w:t>. Pakeisti 8 straipsnio 1 dalies 3 punktą ir jį išdėstyti taip:</w:t>
                  </w:r>
                </w:p>
                <w:sdt>
                  <w:sdtPr>
                    <w:alias w:val="citata"/>
                    <w:tag w:val="part_dda1fc48a7c445758a402154b57a4748"/>
                    <w:lock w:val="sdtLocked"/>
                    <w:richText/>
                  </w:sdtPr>
                  <w:sdtContent>
                    <w:sdt>
                      <w:sdtPr>
                        <w:alias w:val="3 p."/>
                        <w:tag w:val="part_f1cff85ff54e4e02a846545d75d2144b"/>
                        <w:lock w:val="sdtLocked"/>
                        <w:richText/>
                      </w:sdtPr>
                      <w:sdtContent>
                        <w:p>
                          <w:pPr>
                            <w:suppressAutoHyphens/>
                            <w:spacing w:line="360" w:lineRule="auto"/>
                            <w:ind w:firstLine="720"/>
                            <w:jc w:val="both"/>
                            <w:textAlignment w:val="baseline"/>
                            <w:rPr>
                              <w:szCs w:val="24"/>
                              <w:lang w:eastAsia="lt-LT"/>
                            </w:rPr>
                          </w:pPr>
                          <w:r>
                            <w:rPr>
                              <w:szCs w:val="24"/>
                              <w:lang w:eastAsia="lt-LT"/>
                            </w:rPr>
                            <w:t>„</w:t>
                          </w:r>
                          <w:sdt>
                            <w:sdtPr>
                              <w:alias w:val="Numeris"/>
                              <w:tag w:val="nr_f1cff85ff54e4e02a846545d75d2144b"/>
                              <w:lock w:val="sdtLocked"/>
                              <w:richText/>
                            </w:sdtPr>
                            <w:sdtContent>
                              <w:r>
                                <w:rPr>
                                  <w:szCs w:val="24"/>
                                  <w:lang w:eastAsia="lt-LT"/>
                                </w:rPr>
                                <w:t>3</w:t>
                              </w:r>
                            </w:sdtContent>
                          </w:sdt>
                          <w:r>
                            <w:rPr>
                              <w:szCs w:val="24"/>
                              <w:lang w:eastAsia="lt-LT"/>
                            </w:rPr>
                            <w:t>) turtą, kuris yra perduotas įmonei centralizuotai valdyti, naudoti ir disponuoti juo patikėjimo teise, atitinkantis kapitalas;“.</w:t>
                          </w:r>
                        </w:p>
                      </w:sdtContent>
                    </w:sdt>
                  </w:sdtContent>
                </w:sdt>
              </w:sdtContent>
            </w:sdt>
            <w:sdt>
              <w:sdtPr>
                <w:alias w:val="5 str. 2 d."/>
                <w:tag w:val="part_0e4dc4aba23c4de888ed6d8a737d9205"/>
                <w:lock w:val="sdtLocked"/>
                <w:richText/>
              </w:sdtPr>
              <w:sdtContent>
                <w:p>
                  <w:pPr>
                    <w:suppressAutoHyphens/>
                    <w:spacing w:line="360" w:lineRule="auto"/>
                    <w:ind w:firstLine="720"/>
                    <w:jc w:val="both"/>
                    <w:textAlignment w:val="baseline"/>
                    <w:rPr>
                      <w:szCs w:val="24"/>
                    </w:rPr>
                  </w:pPr>
                  <w:sdt>
                    <w:sdtPr>
                      <w:alias w:val="Numeris"/>
                      <w:tag w:val="nr_0e4dc4aba23c4de888ed6d8a737d9205"/>
                      <w:lock w:val="sdtLocked"/>
                      <w:richText/>
                    </w:sdtPr>
                    <w:sdtContent>
                      <w:r>
                        <w:rPr>
                          <w:szCs w:val="24"/>
                          <w:lang w:eastAsia="lt-LT"/>
                        </w:rPr>
                        <w:t>2</w:t>
                      </w:r>
                    </w:sdtContent>
                  </w:sdt>
                  <w:r>
                    <w:rPr>
                      <w:szCs w:val="24"/>
                      <w:lang w:eastAsia="lt-LT"/>
                    </w:rPr>
                    <w:t xml:space="preserve">. Pripažinti netekusia galios 8 straipsnio 2 dalį. </w:t>
                  </w:r>
                </w:p>
                <w:p>
                  <w:pPr>
                    <w:suppressAutoHyphens/>
                    <w:ind w:firstLine="720"/>
                    <w:jc w:val="both"/>
                    <w:textAlignment w:val="baseline"/>
                    <w:rPr>
                      <w:szCs w:val="24"/>
                    </w:rPr>
                  </w:pPr>
                </w:p>
              </w:sdtContent>
            </w:sdt>
          </w:sdtContent>
        </w:sdt>
        <w:sdt>
          <w:sdtPr>
            <w:alias w:val="6 str."/>
            <w:tag w:val="part_9d76e732089e45aeac230ba041f7fba4"/>
            <w:lock w:val="sdtLocked"/>
            <w:richText/>
          </w:sdtPr>
          <w:sdtContent>
            <w:p>
              <w:pPr>
                <w:suppressAutoHyphens/>
                <w:spacing w:line="360" w:lineRule="auto"/>
                <w:ind w:firstLine="720"/>
                <w:jc w:val="both"/>
                <w:textAlignment w:val="baseline"/>
                <w:rPr>
                  <w:b/>
                  <w:szCs w:val="24"/>
                </w:rPr>
              </w:pPr>
              <w:sdt>
                <w:sdtPr>
                  <w:alias w:val="Numeris"/>
                  <w:tag w:val="nr_9d76e732089e45aeac230ba041f7fba4"/>
                  <w:lock w:val="sdtLocked"/>
                  <w:richText/>
                </w:sdtPr>
                <w:sdtContent>
                  <w:r>
                    <w:rPr>
                      <w:b/>
                      <w:szCs w:val="24"/>
                    </w:rPr>
                    <w:t>6</w:t>
                  </w:r>
                </w:sdtContent>
              </w:sdt>
              <w:r>
                <w:rPr>
                  <w:b/>
                  <w:szCs w:val="24"/>
                </w:rPr>
                <w:t xml:space="preserve"> straipsnis. </w:t>
              </w:r>
              <w:sdt>
                <w:sdtPr>
                  <w:alias w:val="Pavadinimas"/>
                  <w:tag w:val="title_9d76e732089e45aeac230ba041f7fba4"/>
                  <w:lock w:val="sdtLocked"/>
                  <w:richText/>
                </w:sdtPr>
                <w:sdtContent>
                  <w:r>
                    <w:rPr>
                      <w:b/>
                      <w:szCs w:val="24"/>
                    </w:rPr>
                    <w:t>9 straipsnio pakeitimas</w:t>
                  </w:r>
                </w:sdtContent>
              </w:sdt>
            </w:p>
            <w:sdt>
              <w:sdtPr>
                <w:alias w:val="6 str. 1 d."/>
                <w:tag w:val="part_a16f8c255f574493a6a6da8ed8e74041"/>
                <w:lock w:val="sdtLocked"/>
                <w:richText/>
              </w:sdtPr>
              <w:sdtContent>
                <w:p>
                  <w:pPr>
                    <w:suppressAutoHyphens/>
                    <w:spacing w:line="360" w:lineRule="auto"/>
                    <w:ind w:firstLine="720"/>
                    <w:jc w:val="both"/>
                    <w:textAlignment w:val="baseline"/>
                    <w:rPr>
                      <w:szCs w:val="24"/>
                    </w:rPr>
                  </w:pPr>
                  <w:sdt>
                    <w:sdtPr>
                      <w:alias w:val="Numeris"/>
                      <w:tag w:val="nr_a16f8c255f574493a6a6da8ed8e74041"/>
                      <w:lock w:val="sdtLocked"/>
                      <w:richText/>
                    </w:sdtPr>
                    <w:sdtContent>
                      <w:r>
                        <w:rPr>
                          <w:szCs w:val="24"/>
                        </w:rPr>
                        <w:t>1</w:t>
                      </w:r>
                    </w:sdtContent>
                  </w:sdt>
                  <w:r>
                    <w:rPr>
                      <w:szCs w:val="24"/>
                    </w:rPr>
                    <w:t>. Pakeisti 9 straipsnio 3 dalį ir ją išdėstyti taip:</w:t>
                  </w:r>
                </w:p>
                <w:sdt>
                  <w:sdtPr>
                    <w:alias w:val="citata"/>
                    <w:tag w:val="part_01ccdd88303c49f6b0f88992cacea0cc"/>
                    <w:lock w:val="sdtLocked"/>
                    <w:richText/>
                  </w:sdtPr>
                  <w:sdtContent>
                    <w:sdt>
                      <w:sdtPr>
                        <w:alias w:val="3 d."/>
                        <w:tag w:val="part_714fbdb05ba045a3945dd5a9cb729de1"/>
                        <w:lock w:val="sdtLocked"/>
                        <w:richText/>
                      </w:sdtPr>
                      <w:sdtContent>
                        <w:p>
                          <w:pPr>
                            <w:suppressAutoHyphens/>
                            <w:spacing w:line="360" w:lineRule="auto"/>
                            <w:ind w:firstLine="720"/>
                            <w:jc w:val="both"/>
                            <w:textAlignment w:val="baseline"/>
                            <w:rPr>
                              <w:szCs w:val="24"/>
                            </w:rPr>
                          </w:pPr>
                          <w:r>
                            <w:rPr>
                              <w:szCs w:val="24"/>
                            </w:rPr>
                            <w:t>„</w:t>
                          </w:r>
                          <w:sdt>
                            <w:sdtPr>
                              <w:alias w:val="Numeris"/>
                              <w:tag w:val="nr_714fbdb05ba045a3945dd5a9cb729de1"/>
                              <w:lock w:val="sdtLocked"/>
                              <w:richText/>
                            </w:sdtPr>
                            <w:sdtContent>
                              <w:r>
                                <w:rPr>
                                  <w:szCs w:val="24"/>
                                </w:rPr>
                                <w:t>3</w:t>
                              </w:r>
                            </w:sdtContent>
                          </w:sdt>
                          <w:r>
                            <w:rPr>
                              <w:szCs w:val="24"/>
                            </w:rPr>
                            <w:t>. Nuosavo kapitalo dalį atitinkantis turtas, kuris yra perduotas įmonei centralizuotai valdyti, naudoti ir disponuoti juo patikėjimo teise, nurodomas įmonės balanse.“</w:t>
                          </w:r>
                        </w:p>
                      </w:sdtContent>
                    </w:sdt>
                  </w:sdtContent>
                </w:sdt>
              </w:sdtContent>
            </w:sdt>
            <w:sdt>
              <w:sdtPr>
                <w:alias w:val="6 str. 2 d."/>
                <w:tag w:val="part_c1231a313ed1488c8d63ed875365f0d2"/>
                <w:lock w:val="sdtLocked"/>
                <w:richText/>
              </w:sdtPr>
              <w:sdtContent>
                <w:p>
                  <w:pPr>
                    <w:suppressAutoHyphens/>
                    <w:spacing w:line="360" w:lineRule="auto"/>
                    <w:ind w:firstLine="720"/>
                    <w:jc w:val="both"/>
                    <w:textAlignment w:val="baseline"/>
                    <w:rPr>
                      <w:szCs w:val="24"/>
                    </w:rPr>
                  </w:pPr>
                  <w:sdt>
                    <w:sdtPr>
                      <w:alias w:val="Numeris"/>
                      <w:tag w:val="nr_c1231a313ed1488c8d63ed875365f0d2"/>
                      <w:lock w:val="sdtLocked"/>
                      <w:richText/>
                    </w:sdtPr>
                    <w:sdtContent>
                      <w:r>
                        <w:rPr>
                          <w:szCs w:val="24"/>
                        </w:rPr>
                        <w:t>2</w:t>
                      </w:r>
                    </w:sdtContent>
                  </w:sdt>
                  <w:r>
                    <w:rPr>
                      <w:szCs w:val="24"/>
                    </w:rPr>
                    <w:t>. Pakeisti 9 straipsnio 4 dalį ir ją išdėstyti taip:</w:t>
                  </w:r>
                </w:p>
                <w:sdt>
                  <w:sdtPr>
                    <w:alias w:val="citata"/>
                    <w:tag w:val="part_fbdb2952d67b48cd97fa42a291a6ced0"/>
                    <w:lock w:val="sdtLocked"/>
                    <w:richText/>
                  </w:sdtPr>
                  <w:sdtContent>
                    <w:sdt>
                      <w:sdtPr>
                        <w:alias w:val="4 d."/>
                        <w:tag w:val="part_378ee94fa3f2493cada35445aa8d4a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lang w:eastAsia="lt-LT"/>
                            </w:rPr>
                            <w:t>„</w:t>
                          </w:r>
                          <w:sdt>
                            <w:sdtPr>
                              <w:alias w:val="Numeris"/>
                              <w:tag w:val="nr_378ee94fa3f2493cada35445aa8d4af7"/>
                              <w:lock w:val="sdtLocked"/>
                              <w:richText/>
                            </w:sdtPr>
                            <w:sdtContent>
                              <w:r>
                                <w:rPr>
                                  <w:szCs w:val="24"/>
                                  <w:lang w:eastAsia="lt-LT"/>
                                </w:rPr>
                                <w:t>4</w:t>
                              </w:r>
                            </w:sdtContent>
                          </w:sdt>
                          <w:r>
                            <w:rPr>
                              <w:szCs w:val="24"/>
                              <w:lang w:eastAsia="lt-LT"/>
                            </w:rPr>
                            <w:t xml:space="preserve">. Turtas, kurį įmonė valdo </w:t>
                          </w:r>
                          <w:r>
                            <w:rPr>
                              <w:szCs w:val="24"/>
                            </w:rPr>
                            <w:t xml:space="preserve">patikėjimo teise ir kuris yra skirtas parduoti, išskyrus </w:t>
                          </w:r>
                          <w:r>
                            <w:rPr>
                              <w:szCs w:val="24"/>
                              <w:lang w:eastAsia="lt-LT"/>
                            </w:rPr>
                            <w:t xml:space="preserve">centralizuotai valdomą valstybės nekilnojamąjį turtą, skirtą parduoti įgyvendinant centralizuotai valdomo administracinės paskirties valstybės nekilnojamojo turto atnaujinimo projektus, </w:t>
                          </w:r>
                          <w:r>
                            <w:rPr>
                              <w:szCs w:val="24"/>
                            </w:rPr>
                            <w:t>ir (ar) privatizuoti, nurodomas įmonės balansinėse atsargų ir įsipareigojimų sąskaitose.“</w:t>
                          </w:r>
                        </w:p>
                        <w:p>
                          <w:pPr>
                            <w:suppressAutoHyphens/>
                            <w:ind w:firstLine="720"/>
                            <w:jc w:val="both"/>
                            <w:textAlignment w:val="baseline"/>
                            <w:rPr>
                              <w:b/>
                              <w:bCs/>
                              <w:szCs w:val="24"/>
                            </w:rPr>
                          </w:pPr>
                        </w:p>
                      </w:sdtContent>
                    </w:sdt>
                  </w:sdtContent>
                </w:sdt>
              </w:sdtContent>
            </w:sdt>
          </w:sdtContent>
        </w:sdt>
        <w:sdt>
          <w:sdtPr>
            <w:alias w:val="7 str."/>
            <w:tag w:val="part_9e38944257d04813bd17e48e3c9df04b"/>
            <w:lock w:val="sdtLocked"/>
            <w:richText/>
          </w:sdtPr>
          <w:sdtContent>
            <w:p>
              <w:pPr>
                <w:suppressAutoHyphens/>
                <w:spacing w:line="360" w:lineRule="auto"/>
                <w:ind w:firstLine="720"/>
                <w:jc w:val="both"/>
                <w:textAlignment w:val="baseline"/>
                <w:rPr>
                  <w:b/>
                  <w:szCs w:val="24"/>
                </w:rPr>
              </w:pPr>
              <w:sdt>
                <w:sdtPr>
                  <w:alias w:val="Numeris"/>
                  <w:tag w:val="nr_9e38944257d04813bd17e48e3c9df04b"/>
                  <w:lock w:val="sdtLocked"/>
                  <w:richText/>
                </w:sdtPr>
                <w:sdtContent>
                  <w:r>
                    <w:rPr>
                      <w:b/>
                      <w:bCs/>
                      <w:szCs w:val="24"/>
                    </w:rPr>
                    <w:t>7</w:t>
                  </w:r>
                </w:sdtContent>
              </w:sdt>
              <w:r>
                <w:rPr>
                  <w:b/>
                  <w:bCs/>
                  <w:szCs w:val="24"/>
                </w:rPr>
                <w:t xml:space="preserve"> straipsnis.</w:t>
              </w:r>
              <w:r>
                <w:rPr>
                  <w:b/>
                  <w:szCs w:val="24"/>
                </w:rPr>
                <w:t xml:space="preserve"> </w:t>
              </w:r>
              <w:sdt>
                <w:sdtPr>
                  <w:alias w:val="Pavadinimas"/>
                  <w:tag w:val="title_9e38944257d04813bd17e48e3c9df04b"/>
                  <w:lock w:val="sdtLocked"/>
                  <w:richText/>
                </w:sdtPr>
                <w:sdtContent>
                  <w:r>
                    <w:rPr>
                      <w:b/>
                      <w:szCs w:val="24"/>
                    </w:rPr>
                    <w:t>Įstatymo įsigaliojimas ir įgyvendinimas</w:t>
                  </w:r>
                </w:sdtContent>
              </w:sdt>
            </w:p>
            <w:sdt>
              <w:sdtPr>
                <w:alias w:val="7 str. 1 d."/>
                <w:tag w:val="part_1640982e8e30438f86fb2e6ca5007d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bCs/>
                      <w:szCs w:val="24"/>
                    </w:rPr>
                  </w:pPr>
                  <w:sdt>
                    <w:sdtPr>
                      <w:alias w:val="Numeris"/>
                      <w:tag w:val="nr_1640982e8e30438f86fb2e6ca5007d79"/>
                      <w:lock w:val="sdtLocked"/>
                      <w:richText/>
                    </w:sdtPr>
                    <w:sdtContent>
                      <w:r>
                        <w:rPr>
                          <w:bCs/>
                          <w:szCs w:val="24"/>
                        </w:rPr>
                        <w:t>1</w:t>
                      </w:r>
                    </w:sdtContent>
                  </w:sdt>
                  <w:r>
                    <w:rPr>
                      <w:bCs/>
                      <w:szCs w:val="24"/>
                    </w:rPr>
                    <w:t>. Šis įstatymas, išskyrus šio straipsnio 2 dalį, įsigalioja 2019 m. spalio 1 d.</w:t>
                  </w:r>
                </w:p>
              </w:sdtContent>
            </w:sdt>
            <w:sdt>
              <w:sdtPr>
                <w:alias w:val="7 str. 2 d."/>
                <w:tag w:val="part_99835e26d5134e29a5951310b19d41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bCs/>
                      <w:szCs w:val="24"/>
                    </w:rPr>
                  </w:pPr>
                  <w:sdt>
                    <w:sdtPr>
                      <w:alias w:val="Numeris"/>
                      <w:tag w:val="nr_99835e26d5134e29a5951310b19d41d4"/>
                      <w:lock w:val="sdtLocked"/>
                      <w:richText/>
                    </w:sdtPr>
                    <w:sdtContent>
                      <w:r>
                        <w:rPr>
                          <w:bCs/>
                          <w:szCs w:val="24"/>
                        </w:rPr>
                        <w:t>2</w:t>
                      </w:r>
                    </w:sdtContent>
                  </w:sdt>
                  <w:r>
                    <w:rPr>
                      <w:bCs/>
                      <w:szCs w:val="24"/>
                    </w:rPr>
                    <w:t>. Lietuvos Respublikos Vyriausybė arba jos įgaliotos institucijos iki 2019 m. rugsėjo 30 d. priima šio įstatymo įgyvendinamuosius teisės aktus.</w:t>
                  </w:r>
                </w:p>
                <w:p>
                  <w:pPr>
                    <w:spacing w:line="360" w:lineRule="auto"/>
                    <w:ind w:firstLine="720"/>
                    <w:jc w:val="both"/>
                    <w:rPr>
                      <w:i/>
                      <w:szCs w:val="24"/>
                    </w:rPr>
                  </w:pPr>
                </w:p>
              </w:sdtContent>
            </w:sdt>
          </w:sdtContent>
        </w:sdt>
        <w:sdt>
          <w:sdtPr>
            <w:alias w:val="signatura"/>
            <w:tag w:val="part_863589275ca94354b3e82410fa365da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Prezidentas</w:t>
              </w:r>
              <w:r>
                <w:rPr>
                  <w:caps/>
                </w:rPr>
                <w:tab/>
              </w:r>
              <w: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34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22b4e6c221245e8964d3ae53011f9ff" PartId="fa5183f6a0174b92a81089953ea1cc03">
    <Part Type="straipsnis" Nr="1" Abbr="1 str." Title="3 straipsnio pakeitimas" DocPartId="c9fb9d4090bc40b3b80bc34092107727" PartId="2c5d4010d1ca40bf8ad43e6b34106830">
      <Part Type="strDalis" Nr="1" Abbr="1 str. 1 d." DocPartId="361ff249671a4acd86a711b3c8d3267e" PartId="a73a03051a404241a8ff786ab1cff78d">
        <Part Type="citata" DocPartId="d482bb26ee2b4df0a6966ba689631238" PartId="e32361917f5849a4adce1e3759d7d83b">
          <Part Type="strDalis" Nr="4" Abbr="4 d." DocPartId="dd3b368fe0e84ae984fe2ca2e147ffa5" PartId="c87cb7e30f624b51bb220573d3c6a6a6"/>
        </Part>
      </Part>
    </Part>
    <Part Type="straipsnis" Nr="2" Abbr="2 str." Title="4 straipsnio pakeitimas" DocPartId="5bb3103fc9ee4f6d8160127bb2f819c4" PartId="322c31e26a864fada6f1853e3b55dea3">
      <Part Type="strDalis" Nr="1" Abbr="2 str. 1 d." DocPartId="061e6e2c144f4688af9afafa8e79a78b" PartId="c5edf1b91d24438a8c6b7da5698868f1">
        <Part Type="citata" DocPartId="01e3fef6e794431ab51f44b7ab0da9d0" PartId="bcf84c438d6f47a0908ee9efca01cb20">
          <Part Type="strDalis" Nr="2" Abbr="2 d." DocPartId="1e4a985331574ff0b3055ff6afd99a98" PartId="26e0a7dd6e52476fb2696096137941a1">
            <Part Type="strPunktas" Nr="1" Abbr="2 d. 1 p." DocPartId="b62fed221bf74ec0b101230a961412bf" PartId="54112593dc0c4a53895d9b8014dc1125"/>
            <Part Type="strPunktas" Nr="2" Abbr="2 d. 2 p." DocPartId="cbbed2330fd1452b8cfb70b7a7290ce9" PartId="58528841324f4ab0a8409cd2a8ff7a56"/>
            <Part Type="strPunktas" Nr="3" Abbr="2 d. 3 p." DocPartId="d8f07b82699a4d37bb72c56e027e76eb" PartId="d21600fc60184b5c8a6186101234b7b4"/>
            <Part Type="strPunktas" Nr="4" Abbr="2 d. 4 p." DocPartId="beb9ce54fd224369b8fbb7f0ae7c2b3f" PartId="90f5bcce585f4099b480e46e7ba10b8d"/>
            <Part Type="strPunktas" Nr="5" Abbr="2 d. 5 p." DocPartId="c31bddd776744a3fab8f79dd0e7f146a" PartId="ff407137e94d46fdb4c4ee7a15c9b7ea"/>
            <Part Type="strPunktas" Nr="6" Abbr="2 d. 6 p." DocPartId="7091fe928c7c482d9fb3c865c4644524" PartId="df066ad94f8c403c9aadc2f586ba34c7"/>
            <Part Type="strPunktas" Nr="7" Abbr="2 d. 7 p." DocPartId="5c78f3e1783b42bf967a0aec6938822d" PartId="f0ef3712d0e94b6d8169708374349d31"/>
            <Part Type="strPunktas" Nr="8" Abbr="2 d. 8 p." DocPartId="a20bfcadc2a34028a90e35a980b8e322" PartId="dde826771c034cfebba58a02eb782a2a"/>
            <Part Type="strPunktas" Nr="9" Abbr="2 d. 9 p." DocPartId="d05455a631ea46edaec044c892612b10" PartId="af7296c74ae1436fb088459eba129283"/>
            <Part Type="strPunktas" Nr="10" Abbr="2 d. 10 p." DocPartId="f4b757c7023a4a2e96b245df67df876c" PartId="991fed8afa2b4a07b352de052a50bee6"/>
          </Part>
        </Part>
      </Part>
      <Part Type="strDalis" Nr="2" Abbr="2 str. 2 d." DocPartId="109a0ac48a85490fba751e3bd0d484c5" PartId="034a940ef0d4435b966636ccfb7dcf9f">
        <Part Type="citata" DocPartId="25e7d4c308554a9bb43cfc92b15ab525" PartId="f5448bb87f1445798e9033208b833fa7">
          <Part Type="strPunktas" Nr="1" Abbr="1 p." DocPartId="594956f1f0ce49159056d9c2fafe2ba3" PartId="43600166b9f54919a838c2b07f5db536"/>
        </Part>
      </Part>
    </Part>
    <Part Type="straipsnis" Nr="3" Abbr="3 str." Title="5 straipsnio pripažinimas netekusiu galios" DocPartId="17906debf62a49099cd555fd8d132775" PartId="58bd1472f9c44ed2b540734a96c63c95">
      <Part Type="strDalis" Nr="1" Abbr="3 str. 1 d." DocPartId="178b3540c687460da7bf8c9e1d2e404f" PartId="f37c27ab0db34487aacc2c0eaaee6a94"/>
    </Part>
    <Part Type="straipsnis" Nr="4" Abbr="4 str." Title="6 straipsnio pakeitimas" DocPartId="0f01e53be2724e3cb51b949bed7eba42" PartId="7c1578b00cea4f4ead489cbb025332a5">
      <Part Type="strDalis" Nr="1" Abbr="4 str. 1 d." DocPartId="a9abd0daa1794b30a95ff67158bb1222" PartId="a93b653467534ff693b990a86f776022">
        <Part Type="citata" DocPartId="5a382deb02804af5b319c0f8a574bf9f" PartId="c8249171bbe344e49300c86978df19c4">
          <Part Type="straipsnis" Nr="6" Abbr="6 str." Title="Įmonės lėšos ir jų panaudojimas" DocPartId="7db6436b501e4dedb65b9664effcf091" PartId="652ab68c513a4d9ab71a5f8ac318ec4e">
            <Part Type="strDalis" Nr="1" Abbr="6 str. 1 d." DocPartId="181292d888ea496782fd716e144d796e" PartId="5cb6e277fa3f4f5aa7a3d3549dc1b110">
              <Part Type="strPunktas" Nr="1" Abbr="6 str. 1 d. 1 p." DocPartId="8dd212f9aefd469cb0d0af2609b1842b" PartId="2ddad6ccd693475797bfc9173d185884"/>
              <Part Type="strPunktas" Nr="2" Abbr="6 str. 1 d. 2 p." DocPartId="4d52105182d34c76aed6e3efdda5852a" PartId="18dc9f7ab61d4c3b8b0ac41952deced3"/>
              <Part Type="strPunktas" Nr="3" Abbr="6 str. 1 d. 3 p." DocPartId="782021e7dd2e492291576d8cae9db521" PartId="f4161c28d3fb49f7948dc0881f5c8ecb"/>
              <Part Type="strPunktas" Nr="4" Abbr="6 str. 1 d. 4 p." DocPartId="8ca43c59d0c944aca3fc0d5563d99e98" PartId="fdf9f87720fd4e578fc9c2e7f3f8dfaf"/>
              <Part Type="strPunktas" Nr="5" Abbr="6 str. 1 d. 5 p." DocPartId="3d20b60a0ec64cc59669e15c0cfe8e7b" PartId="35e3dde342a7491892ec00601a1308d4"/>
              <Part Type="strPunktas" Nr="6" Abbr="6 str. 1 d. 6 p." DocPartId="44879a8b8a714b5e8322af300aa957ca" PartId="153359859f5044b6a108f932861c1c97"/>
              <Part Type="strPunktas" Nr="7" Abbr="6 str. 1 d. 7 p." DocPartId="6396dd3802cc40b89314cd5edebdcb67" PartId="3b6e6ba88ffa424a87dc0d030af177ec"/>
              <Part Type="strPunktas" Nr="8" Abbr="6 str. 1 d. 8 p." DocPartId="699fecb243524230ac7e4e53cfebf394" PartId="60c90da043a84d0e8493d1779720d74f"/>
            </Part>
            <Part Type="strDalis" Nr="2" Abbr="6 str. 2 d." DocPartId="376af181afe04e1a850bc87cb9de2ed5" PartId="564808cd630b4b26bf4257278d3fa51d">
              <Part Type="strPunktas" Nr="1" Abbr="6 str. 2 d. 1 p." DocPartId="e22aabba22ab42aea6035ec3c624fbf5" PartId="0025abf2fe97489ca5b9d5f5d90da8f7"/>
              <Part Type="strPunktas" Nr="2" Abbr="6 str. 2 d. 2 p." DocPartId="e98c67af1de1468a945cfde3a29594e1" PartId="94dea6c3aa144c3490579548838067d7"/>
              <Part Type="strPunktas" Nr="3" Abbr="6 str. 2 d. 3 p." DocPartId="c25e018fea1b40a7bf042836201858d4" PartId="4074409f8b3440aa9aa7e71d834540a9"/>
              <Part Type="strPunktas" Nr="4" Abbr="6 str. 2 d. 4 p." DocPartId="2d672182d44e4e11bcf7270052431546" PartId="6fb032822e5d4e27bea358e2f952ceb7"/>
            </Part>
          </Part>
        </Part>
      </Part>
    </Part>
    <Part Type="straipsnis" Nr="5" Abbr="5 str." Title="8 straipsnio pakeitimas" DocPartId="ad33853927074d2bbf824157830b425c" PartId="8d309c366f824f2f83b335bd0773cdca">
      <Part Type="strDalis" Nr="1" Abbr="5 str. 1 d." DocPartId="edff32a3cbc94906aa1741ee5af215ad" PartId="03a42d7df6b440cfbd7eebe35a1af4bb">
        <Part Type="citata" DocPartId="5ab7c856826449c3a26df74959e9384e" PartId="dda1fc48a7c445758a402154b57a4748">
          <Part Type="strPunktas" Nr="3" Abbr="3 p." DocPartId="b8f8a31e098c4f4db85e598a1efdd701" PartId="f1cff85ff54e4e02a846545d75d2144b"/>
        </Part>
      </Part>
      <Part Type="strDalis" Nr="2" Abbr="5 str. 2 d." DocPartId="f0515d1a8e8145989c48d1db76b48cdf" PartId="0e4dc4aba23c4de888ed6d8a737d9205"/>
    </Part>
    <Part Type="straipsnis" Nr="6" Abbr="6 str." Title="9 straipsnio pakeitimas" DocPartId="8bdbcdba01094db5a09dfa35e9656b4c" PartId="9d76e732089e45aeac230ba041f7fba4">
      <Part Type="strDalis" Nr="1" Abbr="6 str. 1 d." DocPartId="1794539a54b34a939c2fb10d99efd87e" PartId="a16f8c255f574493a6a6da8ed8e74041">
        <Part Type="citata" DocPartId="d92d0c40f5ec4120b48f9523f2a3f404" PartId="01ccdd88303c49f6b0f88992cacea0cc">
          <Part Type="strDalis" Nr="3" Abbr="3 d." DocPartId="df326d76b75e4709890d5ff551be4570" PartId="714fbdb05ba045a3945dd5a9cb729de1"/>
        </Part>
      </Part>
      <Part Type="strDalis" Nr="2" Abbr="6 str. 2 d." DocPartId="25afd40a3b9d4a3aa053a99c7128430e" PartId="c1231a313ed1488c8d63ed875365f0d2">
        <Part Type="citata" DocPartId="f7916e39551b44239b6b8d0bf43af4d2" PartId="fbdb2952d67b48cd97fa42a291a6ced0">
          <Part Type="strDalis" Nr="4" Abbr="4 d." DocPartId="b665787ff7b94ff8b2d07e05374be9de" PartId="378ee94fa3f2493cada35445aa8d4af7"/>
        </Part>
      </Part>
    </Part>
    <Part Type="straipsnis" Nr="7" Abbr="7 str." Title="Įstatymo įsigaliojimas ir įgyvendinimas" DocPartId="1e4a743d41884bb59c1187dc4036b6c5" PartId="9e38944257d04813bd17e48e3c9df04b">
      <Part Type="strDalis" Nr="1" Abbr="7 str. 1 d." DocPartId="8edda59299f34190b463e50b20e62e71" PartId="1640982e8e30438f86fb2e6ca5007d79"/>
      <Part Type="strDalis" Nr="2" Abbr="7 str. 2 d." DocPartId="e625d4fe2dc64f4f999747a266514bab" PartId="99835e26d5134e29a5951310b19d41d4"/>
    </Part>
    <Part Type="signatura" DocPartId="079b9b769c6a454a9538fa52a263007b" PartId="863589275ca94354b3e82410fa365daa"/>
  </Part>
</Parts>
</file>

<file path=customXml/itemProps1.xml><?xml version="1.0" encoding="utf-8"?>
<ds:datastoreItem xmlns:ds="http://schemas.openxmlformats.org/officeDocument/2006/customXml" ds:itemID="{1D3EC6AA-161D-4E54-8787-92DDC43C0B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752</Words>
  <Characters>5400</Characters>
  <Application>Microsoft Office Word</Application>
  <DocSecurity>4</DocSecurity>
  <Lines>112</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6088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2019-07-24T11:15:00Z</dcterms:created>
  <dc:creator>„Windows“ vartotojas</dc:creator>
  <lastModifiedBy>adlibuser</lastModifiedBy>
  <lastPrinted>2004-12-10T05:45:00Z</lastPrinted>
  <dcterms:modified xsi:type="dcterms:W3CDTF">2019-07-24T11:15:00Z</dcterms:modified>
  <revision>2</revision>
</coreProperties>
</file>