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003002636b5429595b28966430c950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>
          <w:pPr>
            <w:rPr>
              <w:szCs w:val="24"/>
            </w:rPr>
          </w:pPr>
          <w:r>
            <w:rPr>
              <w:szCs w:val="24"/>
              <w:lang w:val="en-US"/>
            </w:rPr>
            <w:drawing>
              <wp:anchor distT="0" distB="0" distL="114300" distR="114300" simplePos="0" relativeHeight="251658240" behindDoc="0" locked="0" layoutInCell="1" allowOverlap="1" wp14:anchorId="3E894F64" wp14:editId="34B77C35">
                <wp:simplePos x="0" y="0"/>
                <wp:positionH relativeFrom="column">
                  <wp:posOffset>2908300</wp:posOffset>
                </wp:positionH>
                <wp:positionV relativeFrom="paragraph">
                  <wp:posOffset>30480</wp:posOffset>
                </wp:positionV>
                <wp:extent cx="590550" cy="657225"/>
                <wp:effectExtent l="0" t="0" r="0" b="9525"/>
                <wp:wrapSquare wrapText="bothSides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57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szCs w:val="24"/>
            </w:rPr>
            <w:br w:type="textWrapping" w:clear="all"/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2016 M. SAUSIO 28 D. SPRENDIMO NR. T1-21 „DĖL TELŠIŲ RAJONO SAVIVALDYBĖS 2016 METŲ BIUDŽETO PATVIRTINIMO“ PAKEITIMO 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i/>
              <w:szCs w:val="24"/>
            </w:rPr>
          </w:pPr>
          <w:r>
            <w:rPr>
              <w:szCs w:val="24"/>
            </w:rPr>
            <w:t xml:space="preserve">2016 m. rugsėjo 29  d. Nr. T1-315</w:t>
          </w:r>
        </w:p>
        <w:p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>
          <w:pPr>
            <w:jc w:val="center"/>
            <w:rPr>
              <w:i/>
              <w:szCs w:val="24"/>
            </w:rPr>
          </w:pPr>
        </w:p>
        <w:p>
          <w:pPr>
            <w:jc w:val="center"/>
            <w:rPr>
              <w:i/>
              <w:szCs w:val="24"/>
            </w:rPr>
          </w:pPr>
        </w:p>
        <w:p>
          <w:pPr>
            <w:jc w:val="center"/>
            <w:rPr>
              <w:i/>
              <w:szCs w:val="24"/>
            </w:rPr>
          </w:pPr>
        </w:p>
        <w:sdt>
          <w:sdtPr>
            <w:alias w:val="preambule"/>
            <w:tag w:val="part_9410a686c6424ff3939485f85eaa481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f9d0274a3ea14e1e815b24928ab89e6b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d0274a3ea14e1e815b24928ab89e6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biudžeto patvirtinimo“:</w:t>
              </w:r>
            </w:p>
            <w:sdt>
              <w:sdtPr>
                <w:alias w:val="1.1 pp."/>
                <w:tag w:val="part_5bb41b8578434d299798aff57c62119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b41b8578434d299798aff57c62119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b9aff069bc5945369d64e6c7f397380f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bcdca7bd43474229a4eb811315abe4d6"/>
                        <w:lock w:val="sdtLocked"/>
                        <w:richText/>
                      </w:sdtPr>
                      <w:sdtContent>
                        <w:p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cdca7bd43474229a4eb811315abe4d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 biudžeto pajamas – 37959,5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7e02e114e5942759c9090ec071ad7f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e02e114e5942759c9090ec071ad7f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a93d43c3d2294f468d6f6e831ff16bd2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c7d4eff79f9e4d87adcf7f9760143cd3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c7d4eff79f9e4d87adcf7f9760143cd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1061,1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f54062c0986450fad114e0ed5bc434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f54062c0986450fad114e0ed5bc43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c0402d9b9b1949ac97ffa2f4643bba25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8a90874bb6844ce4be32016176c33393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90874bb6844ce4be32016176c3339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– 39710,5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0db04f327f94a9bbf19e0a5d18bec0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db04f327f94a9bbf19e0a5d18bec0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d9a2df3c12584df7a42f8d3ac2432138"/>
                    <w:lock w:val="sdtLocked"/>
                    <w:richText/>
                  </w:sdtPr>
                  <w:sdtContent>
                    <w:sdt>
                      <w:sdtPr>
                        <w:alias w:val="1.3.1 pp."/>
                        <w:tag w:val="part_943aa26cc5f8491eb7cc38b10662d137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943aa26cc5f8491eb7cc38b10662d13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20038,7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ea8e7eee510b4d04b320a16e1e0914c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a8e7eee510b4d04b320a16e1e0914c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51e9f6a340524c9a8df4a3507d9cd7a5"/>
                    <w:lock w:val="sdtLocked"/>
                    <w:richText/>
                  </w:sdtPr>
                  <w:sdtContent>
                    <w:sdt>
                      <w:sdtPr>
                        <w:alias w:val="1.3.2 pp."/>
                        <w:tag w:val="part_4c5d4f9eb89e4b1aa8c02f5ae9f14106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c5d4f9eb89e4b1aa8c02f5ae9f1410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2505,2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4e7e7e5ea5934cf28ca11ff4b9e494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7e7e5ea5934cf28ca11ff4b9e494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1.3.3 papunktį ir jį išdėstyti taip: </w:t>
                  </w:r>
                </w:p>
                <w:sdt>
                  <w:sdtPr>
                    <w:alias w:val="citata"/>
                    <w:tag w:val="part_a7c821ba0f0a4df88e6d13613fd9ee08"/>
                    <w:lock w:val="sdtLocked"/>
                    <w:richText/>
                  </w:sdtPr>
                  <w:sdtContent>
                    <w:sdt>
                      <w:sdtPr>
                        <w:alias w:val="1.3.2 pp."/>
                        <w:tag w:val="part_22f672d90d3f4850a15a5a3e7e6de765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f672d90d3f4850a15a5a3e7e6de76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specialiajai tikslinei dotacijai mokinio krepšeliui finansuoti – 9138,3 tūkst. eurų (6 priedas);“;        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f421d84d2ec341f7979f67eb82d59c0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21d84d2ec341f7979f67eb82d59c0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9a91ed8d27c04325b2a7e03342c85832"/>
                    <w:lock w:val="sdtLocked"/>
                    <w:richText/>
                  </w:sdtPr>
                  <w:sdtContent>
                    <w:sdt>
                      <w:sdtPr>
                        <w:alias w:val="1.3.4 pp."/>
                        <w:tag w:val="part_36298048d01244b6960b40857cf9f138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298048d01244b6960b40857cf9f13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5054,2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9c160d83ea8840c3b1a9c5b22b8f764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c160d83ea8840c3b1a9c5b22b8f764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46758ccc694b4b35aab5bb6f6ca47f23"/>
                    <w:lock w:val="sdtLocked"/>
                    <w:richText/>
                  </w:sdtPr>
                  <w:sdtContent>
                    <w:sdt>
                      <w:sdtPr>
                        <w:alias w:val="1.3.6 pp."/>
                        <w:tag w:val="part_fe921d621741447ead0ac5d15c1333ca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921d621741447ead0ac5d15c1333c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1061,1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eabc748678fe40109a7d5cb62abb84f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eabc748678fe40109a7d5cb62abb84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en-GB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fce2200d93cb4d9f8589f6ecb01d865b"/>
                    <w:lock w:val="sdtLocked"/>
                    <w:richText/>
                  </w:sdtPr>
                  <w:sdtContent>
                    <w:sdt>
                      <w:sdtPr>
                        <w:alias w:val="1.4 pp."/>
                        <w:tag w:val="part_909effe0a0ff4465a74a98884a6ede6d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9effe0a0ff4465a74a98884a6ede6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39710,5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665da7e93ec422b859351ed244f07bc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665da7e93ec422b859351ed244f07b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3dd8a58fb261406c82f4625f3b568f8d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d8a58fb261406c82f4625f3b568f8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140c238826324b9ca8dc1764ea6c06e3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0c238826324b9ca8dc1764ea6c06e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d74d4620c4f04ca0b0c20dd86e5662a3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4d4620c4f04ca0b0c20dd86e5662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1dd468ea63ce4c3c868a854ca3531f82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dd468ea63ce4c3c868a854ca3531f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ee190103a0464551b6d527e3363cb92b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190103a0464551b6d527e3363cb92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24a73b7778ba454084635961384c730a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a73b7778ba454084635961384c730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9e64c64caa9341a694d3188f12772c9d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64c64caa9341a694d3188f12772c9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2eca914ac2494670a32f8c8a1a4781d7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eca914ac2494670a32f8c8a1a4781d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4d1f927356ef4d2d92af97f05acc8cfb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1f927356ef4d2d92af97f05acc8cf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2fc3bf203b6842498c5eea757d44b4b6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c3bf203b6842498c5eea757d44b4b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meras</w:t>
                    <w:tab/>
                    <w:t xml:space="preserve">                                                    </w:t>
                    <w:tab/>
                    <w:t xml:space="preserve">  Petras Kuizinas</w:t>
                  </w: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  <w:p>
                  <w:pPr>
                    <w:rPr>
                      <w:sz w:val="20"/>
                      <w:lang w:val="en-GB"/>
                    </w:rPr>
                  </w:pPr>
                  <w:r>
                    <w:rPr>
                      <w:szCs w:val="24"/>
                    </w:rPr>
                    <w:t xml:space="preserve">Regina Radimonienė, tel. (8 444)  51 265, faks. (8 444)  52 229, el. p. regina.radimoniene@telsiai.lt    </w:t>
                  </w:r>
                  <w:r>
                    <w:rPr>
                      <w:sz w:val="20"/>
                      <w:lang w:val="en-GB"/>
                    </w:rPr>
                    <w:tab/>
                    <w:t xml:space="preserve">          </w:t>
                  </w:r>
                </w:p>
              </w:sdtContent>
            </w:sdt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isplayBackgroundShape/>
  <w:defaultTabStop w:val="720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2186ffea9fc4435884c143dfff760d30" PartId="6003002636b5429595b28966430c9505">
    <Part Type="preambule" DocPartId="8ce9306c2f294052b92b363f42d286c0" PartId="9410a686c6424ff3939485f85eaa4819"/>
    <Part Type="punktas" Nr="1" Abbr="1 p." DocPartId="525061ed04854123a74e2ea2b755a021" PartId="f9d0274a3ea14e1e815b24928ab89e6b">
      <Part Type="papunktis" Nr="1.1" Abbr="1.1 pp." DocPartId="53910b99e39e470aa3c8647e3789f99d" PartId="5bb41b8578434d299798aff57c621196">
        <Part Type="citata" DocPartId="83bd91a0566a4da1a2c25814efbd15cd" PartId="b9aff069bc5945369d64e6c7f397380f">
          <Part Type="papunktis" Nr="1.1" Abbr="1.1 pp." DocPartId="f014c867ca954352add7414fe15e45c1" PartId="bcdca7bd43474229a4eb811315abe4d6"/>
        </Part>
      </Part>
      <Part Type="papunktis" Nr="1.2" Abbr="1.2 pp." DocPartId="55d435d4882344c98c978d3ff620a9db" PartId="17e02e114e5942759c9090ec071ad7fb">
        <Part Type="citata" DocPartId="07d06e2725d9439f80bf65d9b7510d27" PartId="a93d43c3d2294f468d6f6e831ff16bd2">
          <Part Type="papunktis" Nr="1.2" Abbr="1.2 pp." DocPartId="d38619299a3b4a7bbebf5dc3ea8d991a" PartId="c7d4eff79f9e4d87adcf7f9760143cd3"/>
        </Part>
      </Part>
      <Part Type="papunktis" Nr="1.3" Abbr="1.3 pp." DocPartId="a9f1e2a3399d434ebb4da689b8b38d73" PartId="bf54062c0986450fad114e0ed5bc434e">
        <Part Type="citata" DocPartId="55276cbb56364e5aba9563739d698fb4" PartId="c0402d9b9b1949ac97ffa2f4643bba25">
          <Part Type="papunktis" Nr="1.3" Abbr="1.3 pp." DocPartId="378a0eda451546bbb771e780959adb29" PartId="8a90874bb6844ce4be32016176c33393"/>
        </Part>
      </Part>
      <Part Type="papunktis" Nr="1.4" Abbr="1.4 pp." DocPartId="b6a7a1b506054fd4b61d765b62f11d0e" PartId="30db04f327f94a9bbf19e0a5d18bec04">
        <Part Type="citata" DocPartId="227236f8a0074f30899c085d993abfb8" PartId="d9a2df3c12584df7a42f8d3ac2432138">
          <Part Type="papunktis" Nr="1.3.1" Abbr="1.3.1 pp." DocPartId="4cf7da8ff2c44566acefd26c4ed4f551" PartId="943aa26cc5f8491eb7cc38b10662d137"/>
        </Part>
      </Part>
      <Part Type="papunktis" Nr="1.5" Abbr="1.5 pp." DocPartId="69a7e080db6a432eaed1452a947b77f1" PartId="ea8e7eee510b4d04b320a16e1e0914ca">
        <Part Type="citata" DocPartId="b73b1d3b800446ba93f18f57bdca0243" PartId="51e9f6a340524c9a8df4a3507d9cd7a5">
          <Part Type="papunktis" Nr="1.3.2" Abbr="1.3.2 pp." DocPartId="0c456fac74834c53aa7aa12e9e85c97f" PartId="4c5d4f9eb89e4b1aa8c02f5ae9f14106"/>
        </Part>
      </Part>
      <Part Type="papunktis" Nr="1.6" Abbr="1.6 pp." DocPartId="6aa14221aa0c4afd9aacb3f2ddef06e2" PartId="4e7e7e5ea5934cf28ca11ff4b9e49408">
        <Part Type="citata" DocPartId="8232ee7ef7bf41d384f2b15332819274" PartId="a7c821ba0f0a4df88e6d13613fd9ee08">
          <Part Type="papunktis" Nr="1.3.2" Abbr="1.3.2 pp." DocPartId="d3f9fd1f35ed4504bce81d9b6fe7c476" PartId="22f672d90d3f4850a15a5a3e7e6de765"/>
        </Part>
      </Part>
      <Part Type="papunktis" Nr="1.7" Abbr="1.7 pp." DocPartId="68dfb26ae1c6477193550e08d6221469" PartId="f421d84d2ec341f7979f67eb82d59c0e">
        <Part Type="citata" DocPartId="b0dd0e07f9e54fd3a36eb3714e8cc7b1" PartId="9a91ed8d27c04325b2a7e03342c85832">
          <Part Type="papunktis" Nr="1.3.4" Abbr="1.3.4 pp." DocPartId="0456b4336fe8441fade9e8a897b6779c" PartId="36298048d01244b6960b40857cf9f138"/>
        </Part>
      </Part>
      <Part Type="papunktis" Nr="1.8" Abbr="1.8 pp." DocPartId="354c17079a1f4ada884a6ce68a932e78" PartId="9c160d83ea8840c3b1a9c5b22b8f7645">
        <Part Type="citata" DocPartId="588c0710138d4fbbadb1cae60165c028" PartId="46758ccc694b4b35aab5bb6f6ca47f23">
          <Part Type="papunktis" Nr="1.3.6" Abbr="1.3.6 pp." DocPartId="83d623f4b35647ceb4d6710b0fcff22e" PartId="fe921d621741447ead0ac5d15c1333ca"/>
        </Part>
      </Part>
      <Part Type="papunktis" Nr="1.9" Abbr="1.9 pp." DocPartId="2b54ab6e60f0450a880371dfa5644bd7" PartId="eabc748678fe40109a7d5cb62abb84fd">
        <Part Type="citata" DocPartId="88bd253a7936437694153d25f450136d" PartId="fce2200d93cb4d9f8589f6ecb01d865b">
          <Part Type="papunktis" Nr="1.4" Abbr="1.4 pp." DocPartId="0ca69e93077b444295cad0cece02a575" PartId="909effe0a0ff4465a74a98884a6ede6d"/>
        </Part>
      </Part>
    </Part>
    <Part Type="punktas" Nr="2" Abbr="2 p." DocPartId="939dbddbcadd4a91b86f262152c82bcf" PartId="3665da7e93ec422b859351ed244f07bc">
      <Part Type="papunktis" Nr="2.1" Abbr="2.1 pp." DocPartId="e94345ca395a490e82f20013d03d71bb" PartId="3dd8a58fb261406c82f4625f3b568f8d"/>
      <Part Type="papunktis" Nr="2.2" Abbr="2.2 pp." DocPartId="89f44f23ed0e456690c34c7c33c396d7" PartId="140c238826324b9ca8dc1764ea6c06e3"/>
      <Part Type="papunktis" Nr="2.3" Abbr="2.3 pp." DocPartId="26b25cdd0fbe4b3181d48850b88d2c64" PartId="d74d4620c4f04ca0b0c20dd86e5662a3"/>
      <Part Type="papunktis" Nr="2.4" Abbr="2.4 pp." DocPartId="e9ab99560fde42598f6a5f433a33800f" PartId="1dd468ea63ce4c3c868a854ca3531f82"/>
      <Part Type="papunktis" Nr="2.5" Abbr="2.5 pp." DocPartId="1fa5e655f592460299c24770d92a1ad3" PartId="ee190103a0464551b6d527e3363cb92b"/>
      <Part Type="papunktis" Nr="2.6" Abbr="2.6 pp." DocPartId="20ee257a7db2479498f3a4b2d85b88bb" PartId="24a73b7778ba454084635961384c730a"/>
      <Part Type="papunktis" Nr="2.7" Abbr="2.7 pp." DocPartId="3506b13c15594835ba35bcdd643eb073" PartId="9e64c64caa9341a694d3188f12772c9d"/>
      <Part Type="papunktis" Nr="2.8" Abbr="2.8 pp." DocPartId="9a2e53f88daf4484ae80ce89698c09e3" PartId="2eca914ac2494670a32f8c8a1a4781d7"/>
      <Part Type="papunktis" Nr="2.9" Abbr="2.9 pp." DocPartId="6a2d13b527ae48e590a647ed1d0fa494" PartId="4d1f927356ef4d2d92af97f05acc8cfb"/>
      <Part Type="papunktis" Nr="2.10" Abbr="2.10 pp." DocPartId="f313e424b5154a218627cfa18e5f90ae" PartId="2fc3bf203b6842498c5eea757d44b4b6"/>
    </Part>
  </Part>
</Parts>
</file>

<file path=customXml/itemProps1.xml><?xml version="1.0" encoding="utf-8"?>
<ds:datastoreItem xmlns:ds="http://schemas.openxmlformats.org/officeDocument/2006/customXml" ds:itemID="{8CE38370-AFF9-4781-8757-0CEAD47A37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F98D49-5759-49A0-8E29-DE912D2EF4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2245</Characters>
  <Application>Microsoft Office Word</Application>
  <DocSecurity>4</DocSecurity>
  <Lines>102</Lines>
  <Paragraphs>46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2016-10-03T07:51:00Z</dcterms:created>
  <dc:creator>MANO</dc:creator>
  <lastModifiedBy>adlibuser</lastModifiedBy>
  <lastPrinted>2016-09-15T11:03:00Z</lastPrinted>
  <dcterms:modified xsi:type="dcterms:W3CDTF">2016-10-03T07:51:00Z</dcterms:modified>
  <revision>2</revision>
</coreProperties>
</file>