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4caa0b47864428e8561b0a6f7e95af6"/>
        <w:id w:val="-1743334913"/>
        <w:lock w:val="sdtLocked"/>
      </w:sdtPr>
      <w:sdtEndPr/>
      <w:sdtContent>
        <w:p w14:paraId="33560190" w14:textId="77777777" w:rsidR="004A7471" w:rsidRDefault="004A7471">
          <w:pPr>
            <w:jc w:val="center"/>
            <w:rPr>
              <w:lang w:eastAsia="lt-LT"/>
            </w:rPr>
          </w:pPr>
        </w:p>
        <w:p w14:paraId="33560191" w14:textId="77777777" w:rsidR="004A7471" w:rsidRDefault="004A7471">
          <w:pPr>
            <w:jc w:val="center"/>
            <w:rPr>
              <w:lang w:eastAsia="lt-LT"/>
            </w:rPr>
          </w:pPr>
        </w:p>
        <w:p w14:paraId="33560192" w14:textId="77777777" w:rsidR="004A7471" w:rsidRDefault="007C6F8A">
          <w:pPr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335601AE" wp14:editId="335601AF">
                <wp:extent cx="542925" cy="447675"/>
                <wp:effectExtent l="0" t="0" r="9525" b="9525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447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3560193" w14:textId="77777777" w:rsidR="004A7471" w:rsidRDefault="004A7471">
          <w:pPr>
            <w:rPr>
              <w:sz w:val="10"/>
              <w:szCs w:val="10"/>
            </w:rPr>
          </w:pPr>
        </w:p>
        <w:p w14:paraId="33560194" w14:textId="77777777" w:rsidR="004A7471" w:rsidRDefault="007C6F8A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33560195" w14:textId="77777777" w:rsidR="004A7471" w:rsidRDefault="004A7471">
          <w:pPr>
            <w:jc w:val="center"/>
            <w:rPr>
              <w:caps/>
              <w:lang w:eastAsia="lt-LT"/>
            </w:rPr>
          </w:pPr>
        </w:p>
        <w:p w14:paraId="33560196" w14:textId="77777777" w:rsidR="004A7471" w:rsidRDefault="007C6F8A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33560197" w14:textId="77777777" w:rsidR="004A7471" w:rsidRDefault="007C6F8A">
          <w:pPr>
            <w:tabs>
              <w:tab w:val="left" w:pos="-284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 xml:space="preserve">LIETUVOS RESPUBLIKOS VYRIAUSYBĖS 2008 M. LAPKRIČIO 19 D. NUTARIMO NR. 1207 „DĖL LIETUVOS RESPUBLIKOS ŽMONIŲ PALAIKŲ LAIDOJIMO </w:t>
          </w:r>
          <w:r>
            <w:rPr>
              <w:b/>
              <w:szCs w:val="24"/>
              <w:lang w:eastAsia="lt-LT"/>
            </w:rPr>
            <w:t>ĮSTATYMO ĮGYVENDINAMŲJŲ TEISĖS AKTŲ PATVIRTINIMO“ PAKEITIMO</w:t>
          </w:r>
        </w:p>
        <w:p w14:paraId="33560198" w14:textId="77777777" w:rsidR="004A7471" w:rsidRDefault="004A7471">
          <w:pPr>
            <w:tabs>
              <w:tab w:val="left" w:pos="-426"/>
            </w:tabs>
            <w:rPr>
              <w:lang w:eastAsia="lt-LT"/>
            </w:rPr>
          </w:pPr>
        </w:p>
        <w:p w14:paraId="33560199" w14:textId="7B0A7A3C" w:rsidR="004A7471" w:rsidRDefault="007C6F8A">
          <w:pPr>
            <w:tabs>
              <w:tab w:val="left" w:pos="6804"/>
            </w:tabs>
            <w:jc w:val="center"/>
            <w:rPr>
              <w:color w:val="000000"/>
              <w:lang w:eastAsia="ar-SA"/>
            </w:rPr>
          </w:pPr>
          <w:r>
            <w:rPr>
              <w:color w:val="000000"/>
              <w:lang w:eastAsia="lt-LT"/>
            </w:rPr>
            <w:t>2015 m. birželio 9 d.</w:t>
          </w:r>
          <w:r>
            <w:rPr>
              <w:color w:val="000000"/>
              <w:lang w:eastAsia="ar-SA"/>
            </w:rPr>
            <w:t xml:space="preserve"> Nr. </w:t>
          </w:r>
          <w:r>
            <w:rPr>
              <w:color w:val="000000"/>
              <w:lang w:eastAsia="lt-LT"/>
            </w:rPr>
            <w:t>574</w:t>
          </w:r>
          <w:r>
            <w:rPr>
              <w:color w:val="000000"/>
              <w:lang w:eastAsia="ar-SA"/>
            </w:rPr>
            <w:br/>
            <w:t>Vilnius</w:t>
          </w:r>
        </w:p>
        <w:p w14:paraId="3356019A" w14:textId="77777777" w:rsidR="004A7471" w:rsidRDefault="004A7471">
          <w:pPr>
            <w:tabs>
              <w:tab w:val="left" w:pos="-284"/>
            </w:tabs>
            <w:jc w:val="center"/>
            <w:rPr>
              <w:color w:val="000000"/>
              <w:lang w:eastAsia="lt-LT"/>
            </w:rPr>
          </w:pPr>
        </w:p>
        <w:sdt>
          <w:sdtPr>
            <w:alias w:val="preambule"/>
            <w:tag w:val="part_249b09003f6148f69152cd44cb5bd9c1"/>
            <w:id w:val="-695080909"/>
            <w:lock w:val="sdtLocked"/>
          </w:sdtPr>
          <w:sdtEndPr/>
          <w:sdtContent>
            <w:p w14:paraId="3356019B" w14:textId="77777777" w:rsidR="004A7471" w:rsidRDefault="007C6F8A">
              <w:pPr>
                <w:spacing w:line="34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c4b01420ce474e59ad3fd85a8808e683"/>
            <w:id w:val="-1937503772"/>
            <w:lock w:val="sdtLocked"/>
          </w:sdtPr>
          <w:sdtEndPr/>
          <w:sdtContent>
            <w:p w14:paraId="3356019C" w14:textId="77777777" w:rsidR="004A7471" w:rsidRDefault="007C6F8A">
              <w:pPr>
                <w:spacing w:line="34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4b01420ce474e59ad3fd85a8808e683"/>
                  <w:id w:val="1236971821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>Pakeisti Kapinių priežiūros organizavimo tvarkos aprašą</w:t>
              </w:r>
              <w:r>
                <w:rPr>
                  <w:color w:val="000000"/>
                  <w:szCs w:val="24"/>
                  <w:lang w:eastAsia="lt-LT"/>
                </w:rPr>
                <w:t xml:space="preserve">, patvirtintą Lietuvos Respublikos Vyriausybės </w:t>
              </w:r>
              <w:r>
                <w:rPr>
                  <w:szCs w:val="24"/>
                  <w:lang w:eastAsia="lt-LT"/>
                </w:rPr>
                <w:t xml:space="preserve">2008 m. </w:t>
              </w:r>
              <w:r>
                <w:rPr>
                  <w:szCs w:val="24"/>
                  <w:lang w:eastAsia="lt-LT"/>
                </w:rPr>
                <w:t>lapkričio 19 d. nutarimu Nr. 1207 „Dėl Lietuvos Respublikos žmonių palaikų laidojimo įstatymo įgyvendinamųjų teisės aktų patvirtinimo“</w:t>
              </w:r>
              <w:r>
                <w:rPr>
                  <w:color w:val="000000"/>
                  <w:szCs w:val="24"/>
                  <w:lang w:eastAsia="lt-LT"/>
                </w:rPr>
                <w:t>:</w:t>
              </w:r>
            </w:p>
            <w:sdt>
              <w:sdtPr>
                <w:alias w:val="1.1 p."/>
                <w:tag w:val="part_008e39cd032e4371a164529b03b558db"/>
                <w:id w:val="-1573814025"/>
                <w:lock w:val="sdtLocked"/>
              </w:sdtPr>
              <w:sdtEndPr/>
              <w:sdtContent>
                <w:p w14:paraId="3356019D" w14:textId="77777777" w:rsidR="004A7471" w:rsidRDefault="007C6F8A">
                  <w:pPr>
                    <w:spacing w:line="340" w:lineRule="atLeast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08e39cd032e4371a164529b03b558db"/>
                      <w:id w:val="156575409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Pakeisti 3 punktą ir jį išdėstyti taip:</w:t>
                  </w:r>
                </w:p>
                <w:sdt>
                  <w:sdtPr>
                    <w:alias w:val="citata"/>
                    <w:tag w:val="part_a83866a3b56d49a1b5cc3f26b88d2ce7"/>
                    <w:id w:val="-1170027846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3fabf422ea15444fbec00d04dfa01952"/>
                        <w:id w:val="575251001"/>
                        <w:lock w:val="sdtLocked"/>
                      </w:sdtPr>
                      <w:sdtEndPr/>
                      <w:sdtContent>
                        <w:p w14:paraId="3356019E" w14:textId="77777777" w:rsidR="004A7471" w:rsidRDefault="007C6F8A">
                          <w:pPr>
                            <w:spacing w:line="34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fabf422ea15444fbec00d04dfa01952"/>
                              <w:id w:val="-155700706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Šiame apraše vartojamos sąvokos suprantamos taip, kaip jos apibrėžt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os Lietuvos Respublikos žmonių palaikų laidojimo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įstatyme,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Lietuvos Respublikos atliekų tvarkymo įstatyme ir Kapinių tvarkymo taisyklėse.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14242cb2852f46c69ed599bf0c3b8c84"/>
                <w:id w:val="2091125314"/>
                <w:lock w:val="sdtLocked"/>
              </w:sdtPr>
              <w:sdtEndPr/>
              <w:sdtContent>
                <w:p w14:paraId="3356019F" w14:textId="77777777" w:rsidR="004A7471" w:rsidRDefault="007C6F8A">
                  <w:pPr>
                    <w:spacing w:line="340" w:lineRule="atLeast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4242cb2852f46c69ed599bf0c3b8c84"/>
                      <w:id w:val="-28334439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Pakeisti 8 punktą ir jį išdėstyti taip:</w:t>
                  </w:r>
                </w:p>
                <w:sdt>
                  <w:sdtPr>
                    <w:alias w:val="citata"/>
                    <w:tag w:val="part_237841048e5743b1b029405c13d48723"/>
                    <w:id w:val="2065212493"/>
                    <w:lock w:val="sdtLocked"/>
                  </w:sdtPr>
                  <w:sdtEndPr/>
                  <w:sdtContent>
                    <w:sdt>
                      <w:sdtPr>
                        <w:alias w:val="8 p."/>
                        <w:tag w:val="part_e783f5d9053f4f34a2981d19dab05e64"/>
                        <w:id w:val="195053154"/>
                        <w:lock w:val="sdtLocked"/>
                      </w:sdtPr>
                      <w:sdtEndPr/>
                      <w:sdtContent>
                        <w:p w14:paraId="335601A0" w14:textId="77777777" w:rsidR="004A7471" w:rsidRDefault="007C6F8A">
                          <w:pPr>
                            <w:tabs>
                              <w:tab w:val="center" w:pos="-7800"/>
                              <w:tab w:val="left" w:pos="6237"/>
                              <w:tab w:val="right" w:pos="8306"/>
                            </w:tabs>
                            <w:spacing w:line="340" w:lineRule="atLeast"/>
                            <w:ind w:firstLine="720"/>
                            <w:jc w:val="both"/>
                            <w:rPr>
                              <w:spacing w:val="-4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pacing w:val="-4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783f5d9053f4f34a2981d19dab05e64"/>
                              <w:id w:val="-61752779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pacing w:val="-4"/>
                                  <w:szCs w:val="24"/>
                                  <w:lang w:eastAsia="lt-LT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spacing w:val="-4"/>
                              <w:szCs w:val="24"/>
                              <w:lang w:eastAsia="lt-LT"/>
                            </w:rPr>
                            <w:t>. Kapinių prižiūrėtojas kapinėse turi palaikyti švarą ir tvarką, registruoti duomenis laidojimų ir kapaviečių statinių registravimo žurnale, atlikti kitas Lietuvos Respublikos žmonių palaikų laidojimo įstatyme, Kapinių tvarkymo taisyklėse ir sutartyje su s</w:t>
                          </w:r>
                          <w:r>
                            <w:rPr>
                              <w:spacing w:val="-4"/>
                              <w:szCs w:val="24"/>
                              <w:lang w:eastAsia="lt-LT"/>
                            </w:rPr>
                            <w:t>avivaldybe arba religine bendruomene ar bendrija numatytas funkcijas. Kapinių prižiūrėtojas užtikrina, kad kapinėse būtų vandens (iš gręžinių, šachtinių šulinių, centralizuoto vandentiekio tinklų vanduo būtų atvežamas cisternomis pagal nustatytą grafiką ir</w:t>
                          </w:r>
                          <w:r>
                            <w:rPr>
                              <w:spacing w:val="-4"/>
                              <w:szCs w:val="24"/>
                              <w:lang w:eastAsia="lt-LT"/>
                            </w:rPr>
                            <w:t xml:space="preserve"> panašiai), kapinių teritorijoje susidarančios atliekos būtų tvarkomos pagal suderintą su savivaldybe </w:t>
                          </w:r>
                          <w:r>
                            <w:rPr>
                              <w:color w:val="000000"/>
                              <w:spacing w:val="-4"/>
                              <w:szCs w:val="24"/>
                              <w:lang w:eastAsia="lt-LT"/>
                            </w:rPr>
                            <w:t>ir (ar) komunalinių atliekų tvarkymo sistemos administratoriumi</w:t>
                          </w:r>
                          <w:r>
                            <w:rPr>
                              <w:spacing w:val="-4"/>
                              <w:szCs w:val="24"/>
                              <w:lang w:eastAsia="lt-LT"/>
                            </w:rPr>
                            <w:t xml:space="preserve"> atliekų surinkimo grafiką. Atliekų surinkimo priemones pripildžius atliekų anksčiau, negu </w:t>
                          </w:r>
                          <w:r>
                            <w:rPr>
                              <w:spacing w:val="-4"/>
                              <w:szCs w:val="24"/>
                              <w:lang w:eastAsia="lt-LT"/>
                            </w:rPr>
                            <w:t>numatyta grafike, kapinių prižiūrėtojas organizuoja papildomą šių atliekų surinkimą.“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."/>
                <w:tag w:val="part_dfaebb5fe99f4201a66a4bb95e7d2ea0"/>
                <w:id w:val="-895353712"/>
                <w:lock w:val="sdtLocked"/>
              </w:sdtPr>
              <w:sdtEndPr/>
              <w:sdtContent>
                <w:p w14:paraId="335601A1" w14:textId="77777777" w:rsidR="004A7471" w:rsidRDefault="007C6F8A">
                  <w:pPr>
                    <w:spacing w:line="340" w:lineRule="atLeast"/>
                    <w:ind w:firstLine="720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faebb5fe99f4201a66a4bb95e7d2ea0"/>
                      <w:id w:val="-88286972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Pakeisti </w:t>
                  </w:r>
                  <w:r>
                    <w:rPr>
                      <w:bCs/>
                      <w:szCs w:val="24"/>
                      <w:lang w:eastAsia="lt-LT"/>
                    </w:rPr>
                    <w:t>III skyrių ir jį išdėstyti taip: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</w:t>
                  </w:r>
                </w:p>
                <w:p w14:paraId="335601A2" w14:textId="77777777" w:rsidR="004A7471" w:rsidRDefault="004A7471">
                  <w:pPr>
                    <w:rPr>
                      <w:sz w:val="10"/>
                      <w:szCs w:val="10"/>
                    </w:rPr>
                  </w:pPr>
                </w:p>
                <w:sdt>
                  <w:sdtPr>
                    <w:alias w:val="citata"/>
                    <w:tag w:val="part_af0dee507367458eb93707af3619516c"/>
                    <w:id w:val="1984879399"/>
                    <w:lock w:val="sdtLocked"/>
                  </w:sdtPr>
                  <w:sdtEndPr/>
                  <w:sdtContent>
                    <w:sdt>
                      <w:sdtPr>
                        <w:alias w:val="skyrius"/>
                        <w:tag w:val="part_c5f72609e40843ff99bc2d8f5ba57f53"/>
                        <w:id w:val="-3293215"/>
                        <w:lock w:val="sdtLocked"/>
                      </w:sdtPr>
                      <w:sdtEndPr/>
                      <w:sdtContent>
                        <w:p w14:paraId="335601A3" w14:textId="77777777" w:rsidR="004A7471" w:rsidRDefault="007C6F8A">
                          <w:pPr>
                            <w:jc w:val="center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5f72609e40843ff99bc2d8f5ba57f53"/>
                              <w:id w:val="-83631379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III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. </w:t>
                          </w:r>
                          <w:sdt>
                            <w:sdtPr>
                              <w:alias w:val="Pavadinimas"/>
                              <w:tag w:val="title_c5f72609e40843ff99bc2d8f5ba57f53"/>
                              <w:id w:val="-14768307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BAIGIAMOSIOS NUOSTATOS</w:t>
                              </w:r>
                            </w:sdtContent>
                          </w:sdt>
                        </w:p>
                        <w:p w14:paraId="335601A4" w14:textId="77777777" w:rsidR="004A7471" w:rsidRDefault="004A7471">
                          <w:pPr>
                            <w:jc w:val="center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  <w:sdt>
                          <w:sdtPr>
                            <w:alias w:val="9 p."/>
                            <w:tag w:val="part_d7778f3d49194bbf9146376422c02f14"/>
                            <w:id w:val="-1740472713"/>
                            <w:lock w:val="sdtLocked"/>
                          </w:sdtPr>
                          <w:sdtEndPr/>
                          <w:sdtContent>
                            <w:p w14:paraId="335601A5" w14:textId="77777777" w:rsidR="004A7471" w:rsidRDefault="007C6F8A">
                              <w:pPr>
                                <w:spacing w:line="34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d7778f3d49194bbf9146376422c02f14"/>
                                  <w:id w:val="196869136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9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Kapinių teritorijoje pagal poreikį turi būti pastatytos atliekų surinkimo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priemonės, atliekos surenkamos ir išvežamos į atliekų apdorojimo įrenginius.</w:t>
                              </w:r>
                            </w:p>
                          </w:sdtContent>
                        </w:sdt>
                        <w:sdt>
                          <w:sdtPr>
                            <w:alias w:val="10 p."/>
                            <w:tag w:val="part_977fc610283449139ddea9f4114db72b"/>
                            <w:id w:val="592896842"/>
                            <w:lock w:val="sdtLocked"/>
                          </w:sdtPr>
                          <w:sdtEndPr/>
                          <w:sdtContent>
                            <w:p w14:paraId="335601A6" w14:textId="77777777" w:rsidR="004A7471" w:rsidRDefault="007C6F8A">
                              <w:pPr>
                                <w:spacing w:line="34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77fc610283449139ddea9f4114db72b"/>
                                  <w:id w:val="-44854677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val="en-US" w:eastAsia="lt-LT"/>
                                    </w:rPr>
                                    <w:t>10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Kitus kapinių priežiūros organizavimo klausimus, kurie neaptarti šiame apraše, sprendžia savivaldybės, vadovaudamosi Lietuvos Respublikos vietos savivaldos įstatymu ir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kitais teisės aktais.“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6e7aa4458c5e4bbf99569ac151e12d2a"/>
            <w:id w:val="-1231161448"/>
            <w:lock w:val="sdtLocked"/>
          </w:sdtPr>
          <w:sdtEndPr/>
          <w:sdtContent>
            <w:p w14:paraId="335601A7" w14:textId="77777777" w:rsidR="004A7471" w:rsidRDefault="007C6F8A">
              <w:pPr>
                <w:spacing w:line="34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e7aa4458c5e4bbf99569ac151e12d2a"/>
                  <w:id w:val="-1003811172"/>
                  <w:lock w:val="sdtLocked"/>
                </w:sdtPr>
                <w:sdtEndPr/>
                <w:sdtContent>
                  <w:r>
                    <w:rPr>
                      <w:szCs w:val="24"/>
                      <w:shd w:val="clear" w:color="auto" w:fill="FFFFFF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shd w:val="clear" w:color="auto" w:fill="FFFFFF"/>
                  <w:lang w:eastAsia="lt-LT"/>
                </w:rPr>
                <w:t>. Šis nutarimas įsigal</w:t>
              </w:r>
              <w:r>
                <w:rPr>
                  <w:szCs w:val="24"/>
                  <w:lang w:eastAsia="lt-LT"/>
                </w:rPr>
                <w:t>i</w:t>
              </w:r>
              <w:r>
                <w:rPr>
                  <w:szCs w:val="24"/>
                  <w:shd w:val="clear" w:color="auto" w:fill="FFFFFF"/>
                  <w:lang w:eastAsia="lt-LT"/>
                </w:rPr>
                <w:t>oja 2015 m. liepos 1 dieną.</w:t>
              </w:r>
            </w:p>
            <w:p w14:paraId="335601A8" w14:textId="77777777" w:rsidR="004A7471" w:rsidRDefault="004A7471">
              <w:pPr>
                <w:tabs>
                  <w:tab w:val="left" w:pos="-284"/>
                </w:tabs>
                <w:rPr>
                  <w:color w:val="000000"/>
                  <w:lang w:eastAsia="lt-LT"/>
                </w:rPr>
              </w:pPr>
            </w:p>
            <w:p w14:paraId="5C003FBD" w14:textId="77777777" w:rsidR="007C6F8A" w:rsidRDefault="007C6F8A">
              <w:pPr>
                <w:tabs>
                  <w:tab w:val="left" w:pos="-284"/>
                </w:tabs>
                <w:rPr>
                  <w:color w:val="000000"/>
                  <w:lang w:eastAsia="lt-LT"/>
                </w:rPr>
              </w:pPr>
            </w:p>
            <w:p w14:paraId="335601A9" w14:textId="77777777" w:rsidR="004A7471" w:rsidRDefault="007C6F8A">
              <w:pPr>
                <w:tabs>
                  <w:tab w:val="left" w:pos="-284"/>
                </w:tabs>
                <w:rPr>
                  <w:color w:val="000000"/>
                  <w:lang w:eastAsia="lt-LT"/>
                </w:rPr>
              </w:pPr>
            </w:p>
          </w:sdtContent>
        </w:sdt>
        <w:sdt>
          <w:sdtPr>
            <w:alias w:val="signatura"/>
            <w:tag w:val="part_445bfe673f8a45de9a2da7c791fa08e6"/>
            <w:id w:val="28685491"/>
            <w:lock w:val="sdtLocked"/>
          </w:sdtPr>
          <w:sdtEndPr/>
          <w:sdtContent>
            <w:p w14:paraId="335601AA" w14:textId="77777777" w:rsidR="004A7471" w:rsidRDefault="007C6F8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>Algirdas Butkevičius</w:t>
              </w:r>
            </w:p>
            <w:p w14:paraId="335601AB" w14:textId="77777777" w:rsidR="004A7471" w:rsidRDefault="004A747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109A1DBD" w14:textId="77777777" w:rsidR="007C6F8A" w:rsidRDefault="007C6F8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</w:p>
            <w:p w14:paraId="335601AC" w14:textId="77777777" w:rsidR="004A7471" w:rsidRDefault="004A747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335601AD" w14:textId="77777777" w:rsidR="004A7471" w:rsidRDefault="007C6F8A">
              <w:pPr>
                <w:tabs>
                  <w:tab w:val="center" w:pos="-3686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  <w:t>Kęstutis Trečiokas</w:t>
              </w:r>
            </w:p>
          </w:sdtContent>
        </w:sdt>
      </w:sdtContent>
    </w:sdt>
    <w:sectPr w:rsidR="004A747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851" w:bottom="680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35601B2" w14:textId="77777777" w:rsidR="004A7471" w:rsidRDefault="007C6F8A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335601B3" w14:textId="77777777" w:rsidR="004A7471" w:rsidRDefault="007C6F8A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5601B8" w14:textId="77777777" w:rsidR="004A7471" w:rsidRDefault="004A7471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5601B9" w14:textId="77777777" w:rsidR="004A7471" w:rsidRDefault="004A7471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5601BB" w14:textId="77777777" w:rsidR="004A7471" w:rsidRDefault="004A7471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35601B0" w14:textId="77777777" w:rsidR="004A7471" w:rsidRDefault="007C6F8A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335601B1" w14:textId="77777777" w:rsidR="004A7471" w:rsidRDefault="007C6F8A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5601B4" w14:textId="77777777" w:rsidR="004A7471" w:rsidRDefault="007C6F8A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335601B5" w14:textId="77777777" w:rsidR="004A7471" w:rsidRDefault="004A7471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5601B6" w14:textId="77777777" w:rsidR="004A7471" w:rsidRDefault="007C6F8A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14:paraId="335601B7" w14:textId="77777777" w:rsidR="004A7471" w:rsidRDefault="004A7471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5601BA" w14:textId="77777777" w:rsidR="004A7471" w:rsidRDefault="004A7471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85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A7471"/>
    <w:rsid w:val="004C66E7"/>
    <w:rsid w:val="007C6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8545"/>
    <o:shapelayout v:ext="edit">
      <o:idmap v:ext="edit" data="1"/>
    </o:shapelayout>
  </w:shapeDefaults>
  <w:decimalSymbol w:val=","/>
  <w:listSeparator w:val=";"/>
  <w14:docId w14:val="3356019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6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8a8f73b7e5b4efcb3921fd36a891875" PartId="14caa0b47864428e8561b0a6f7e95af6">
    <Part Type="preambule" DocPartId="3b28a216d7fb4a42af023cebea413dcf" PartId="249b09003f6148f69152cd44cb5bd9c1"/>
    <Part Type="punktas" Nr="1" Abbr="1 p." DocPartId="738681ddd7a44816b586f3c50d338070" PartId="c4b01420ce474e59ad3fd85a8808e683">
      <Part Type="punktas" Nr="1.1" Abbr="1.1 p." DocPartId="9f42599676404b90a062b7c5312a32da" PartId="008e39cd032e4371a164529b03b558db">
        <Part Type="citata" DocPartId="eca7544637ac4135b1a9dd58a689dde9" PartId="a83866a3b56d49a1b5cc3f26b88d2ce7">
          <Part Type="punktas" Nr="3" Abbr="3 p." DocPartId="8a007b51663541dcaaf1fb51935b159d" PartId="3fabf422ea15444fbec00d04dfa01952"/>
        </Part>
      </Part>
      <Part Type="punktas" Nr="1.2" Abbr="1.2 p." DocPartId="0d80e7ea7bde472ab11e1f4c3f2ef212" PartId="14242cb2852f46c69ed599bf0c3b8c84">
        <Part Type="citata" DocPartId="f5c04827dff44a62805fefc760197dd0" PartId="237841048e5743b1b029405c13d48723">
          <Part Type="punktas" Nr="8" Abbr="8 p." DocPartId="09908c0545be4ef5a236690ffc54150b" PartId="e783f5d9053f4f34a2981d19dab05e64"/>
        </Part>
      </Part>
      <Part Type="punktas" Nr="1.3" Abbr="1.3 p." DocPartId="b59f5af862ca45beb1bc384b845ffecb" PartId="dfaebb5fe99f4201a66a4bb95e7d2ea0">
        <Part Type="citata" DocPartId="d232d42fdc1143e0859da1b46e6d12a4" PartId="af0dee507367458eb93707af3619516c">
          <Part Type="skyrius" Nr="3" Title="BAIGIAMOSIOS NUOSTATOS" DocPartId="6606dc9643cb42ebad3747c101d39669" PartId="c5f72609e40843ff99bc2d8f5ba57f53">
            <Part Type="punktas" Nr="9" Abbr="9 p." DocPartId="004a400d8e2545df98131e17c4474df1" PartId="d7778f3d49194bbf9146376422c02f14"/>
            <Part Type="punktas" Nr="10" Abbr="10 p." DocPartId="f86efd0d8033465f8219dd5c649d1f6b" PartId="977fc610283449139ddea9f4114db72b"/>
          </Part>
        </Part>
      </Part>
    </Part>
    <Part Type="punktas" Nr="2" Abbr="2 p." DocPartId="e226b158874d4890a2abf3e5bfa7493c" PartId="6e7aa4458c5e4bbf99569ac151e12d2a"/>
    <Part Type="signatura" DocPartId="963b9fac922444baafffef0b092fbda4" PartId="445bfe673f8a45de9a2da7c791fa08e6"/>
  </Part>
</Parts>
</file>

<file path=customXml/itemProps1.xml><?xml version="1.0" encoding="utf-8"?>
<ds:datastoreItem xmlns:ds="http://schemas.openxmlformats.org/officeDocument/2006/customXml" ds:itemID="{6952A729-8E74-4342-8C65-51E9A134296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278</Words>
  <Characters>2067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LRVK</Company>
  <LinksUpToDate>false</LinksUpToDate>
  <CharactersWithSpaces>2341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BODIN Aušra</cp:lastModifiedBy>
  <cp:revision>3</cp:revision>
  <cp:lastPrinted>2015-06-09T10:08:00Z</cp:lastPrinted>
  <dcterms:created xsi:type="dcterms:W3CDTF">2015-06-12T15:23:00Z</dcterms:created>
  <dcterms:modified xsi:type="dcterms:W3CDTF">2015-06-15T05:14:00Z</dcterms:modified>
</cp:coreProperties>
</file>