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9d5bc1966fe47ba9696a1d8ee5dd9ff"/>
        <w:id w:val="39413881"/>
        <w:lock w:val="sdtLocked"/>
      </w:sdtPr>
      <w:sdtEndPr/>
      <w:sdtContent>
        <w:p w14:paraId="1BA29701" w14:textId="100B2CA0" w:rsidR="004E3E5A" w:rsidRDefault="00BA6FD6">
          <w:pPr>
            <w:tabs>
              <w:tab w:val="center" w:pos="4819"/>
              <w:tab w:val="right" w:pos="9638"/>
            </w:tabs>
            <w:jc w:val="center"/>
            <w:rPr>
              <w:b/>
              <w:lang w:eastAsia="lt-LT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73E9790D" wp14:editId="471E4F2E">
                <wp:extent cx="542290" cy="560705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60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BA29702" w14:textId="77777777" w:rsidR="004E3E5A" w:rsidRDefault="00BA6FD6">
          <w:pPr>
            <w:tabs>
              <w:tab w:val="left" w:pos="4820"/>
              <w:tab w:val="left" w:pos="7229"/>
            </w:tabs>
            <w:ind w:firstLine="62"/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VALSTYBINĖS MOKESČIŲ INSPEKCIJOS </w:t>
          </w:r>
          <w:r>
            <w:rPr>
              <w:b/>
              <w:caps/>
            </w:rPr>
            <w:br/>
            <w:t xml:space="preserve">PRIE LIETUVOS RESPUBLIKOS FINANSŲ MINISTERIJOS </w:t>
          </w:r>
          <w:r>
            <w:rPr>
              <w:b/>
              <w:caps/>
            </w:rPr>
            <w:br/>
            <w:t>VIRŠININKAS</w:t>
          </w:r>
        </w:p>
        <w:p w14:paraId="1BA29703" w14:textId="77777777" w:rsidR="004E3E5A" w:rsidRDefault="004E3E5A">
          <w:pPr>
            <w:tabs>
              <w:tab w:val="center" w:pos="4819"/>
              <w:tab w:val="left" w:pos="7229"/>
              <w:tab w:val="left" w:pos="7440"/>
            </w:tabs>
            <w:rPr>
              <w:b/>
              <w:caps/>
              <w:szCs w:val="24"/>
            </w:rPr>
          </w:pPr>
        </w:p>
        <w:p w14:paraId="1BA29704" w14:textId="77777777" w:rsidR="004E3E5A" w:rsidRDefault="00BA6FD6">
          <w:pPr>
            <w:tabs>
              <w:tab w:val="left" w:pos="4820"/>
              <w:tab w:val="left" w:pos="7229"/>
            </w:tabs>
            <w:jc w:val="center"/>
            <w:rPr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14:paraId="1BA29705" w14:textId="77777777" w:rsidR="004E3E5A" w:rsidRDefault="00BA6FD6">
          <w:pPr>
            <w:tabs>
              <w:tab w:val="left" w:pos="851"/>
              <w:tab w:val="left" w:pos="4820"/>
              <w:tab w:val="left" w:pos="7229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VALSTYBINĖS MOKESČIŲ INSPEKCIJOS PRIE LIETUVOS RESPUBLIKOS FINANSŲ </w:t>
          </w:r>
          <w:r>
            <w:rPr>
              <w:b/>
              <w:szCs w:val="24"/>
            </w:rPr>
            <w:t>MINISTERIJOS VIRŠININKO 2005 M. VASARIO 3 D. ĮSAKYMO NR. VA-16 „DĖL KAI KURIŲ AKCIZAIS APMOKESTINAMŲ PREKIŲ APYVARTOS DUOMENŲ PATEIKIMO TAISYKLIŲ PATVIRTINIMO“ PAKEITIMO</w:t>
          </w:r>
        </w:p>
        <w:p w14:paraId="1BA29706" w14:textId="77777777" w:rsidR="004E3E5A" w:rsidRDefault="004E3E5A">
          <w:pPr>
            <w:tabs>
              <w:tab w:val="left" w:pos="851"/>
              <w:tab w:val="left" w:pos="4820"/>
              <w:tab w:val="left" w:pos="7229"/>
            </w:tabs>
            <w:jc w:val="center"/>
            <w:rPr>
              <w:b/>
              <w:caps/>
              <w:szCs w:val="24"/>
            </w:rPr>
          </w:pPr>
        </w:p>
        <w:p w14:paraId="1BA29707" w14:textId="5E3F584D" w:rsidR="004E3E5A" w:rsidRDefault="00BA6FD6">
          <w:pPr>
            <w:tabs>
              <w:tab w:val="left" w:pos="195"/>
              <w:tab w:val="left" w:pos="547"/>
              <w:tab w:val="center" w:pos="4819"/>
              <w:tab w:val="left" w:pos="6850"/>
              <w:tab w:val="left" w:pos="7229"/>
            </w:tabs>
            <w:ind w:firstLine="547"/>
            <w:jc w:val="center"/>
            <w:rPr>
              <w:b/>
            </w:rPr>
          </w:pPr>
          <w:r>
            <w:t>2025 m. lapkričio 28 d. Nr. VA-113</w:t>
          </w:r>
        </w:p>
        <w:p w14:paraId="1BA29708" w14:textId="77777777" w:rsidR="004E3E5A" w:rsidRDefault="00BA6FD6">
          <w:pPr>
            <w:tabs>
              <w:tab w:val="left" w:pos="4820"/>
              <w:tab w:val="left" w:pos="7229"/>
            </w:tabs>
            <w:jc w:val="center"/>
            <w:rPr>
              <w:b/>
            </w:rPr>
          </w:pPr>
          <w:r>
            <w:t>Vilnius</w:t>
          </w:r>
        </w:p>
        <w:p w14:paraId="1BA2970A" w14:textId="3F2B7C8E" w:rsidR="004E3E5A" w:rsidRDefault="004E3E5A">
          <w:pPr>
            <w:tabs>
              <w:tab w:val="left" w:pos="851"/>
              <w:tab w:val="left" w:pos="993"/>
              <w:tab w:val="left" w:pos="4820"/>
            </w:tabs>
            <w:jc w:val="both"/>
            <w:rPr>
              <w:spacing w:val="80"/>
              <w:szCs w:val="24"/>
            </w:rPr>
          </w:pPr>
        </w:p>
        <w:p w14:paraId="025633B9" w14:textId="77777777" w:rsidR="004E3E5A" w:rsidRDefault="004E3E5A">
          <w:pPr>
            <w:tabs>
              <w:tab w:val="left" w:pos="851"/>
              <w:tab w:val="left" w:pos="993"/>
              <w:tab w:val="left" w:pos="4820"/>
            </w:tabs>
            <w:jc w:val="both"/>
            <w:rPr>
              <w:spacing w:val="80"/>
              <w:szCs w:val="24"/>
            </w:rPr>
          </w:pPr>
        </w:p>
        <w:sdt>
          <w:sdtPr>
            <w:alias w:val="pastraipa"/>
            <w:tag w:val="part_b2f02630be8d4f08a287dd2b37a81c19"/>
            <w:id w:val="-293754935"/>
            <w:lock w:val="sdtLocked"/>
          </w:sdtPr>
          <w:sdtEndPr/>
          <w:sdtContent>
            <w:p w14:paraId="1BA2970C" w14:textId="14F287DD" w:rsidR="004E3E5A" w:rsidRDefault="00BA6FD6">
              <w:pPr>
                <w:tabs>
                  <w:tab w:val="left" w:pos="851"/>
                  <w:tab w:val="left" w:pos="993"/>
                  <w:tab w:val="left" w:pos="4820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pacing w:val="80"/>
                  <w:szCs w:val="24"/>
                </w:rPr>
                <w:t>Pakeiči</w:t>
              </w:r>
              <w:r>
                <w:rPr>
                  <w:szCs w:val="24"/>
                </w:rPr>
                <w:t xml:space="preserve">u Kai kurių akcizais </w:t>
              </w:r>
              <w:r>
                <w:rPr>
                  <w:szCs w:val="24"/>
                </w:rPr>
                <w:t>apmokestinamų prekių apyvartos duomenų pateikimo taisykles, patvirtintas Valstybinės mokesčių inspekcijos prie Lietuvos Respublikos finansų ministerijos viršininko 2005 m. vasario 3 d. įsakymu Nr. VA-16 „Dėl Kai kurių akcizais apmokestinamų prekių apyvarto</w:t>
              </w:r>
              <w:r>
                <w:rPr>
                  <w:szCs w:val="24"/>
                </w:rPr>
                <w:t>s duomenų pateikimo taisyklių patvirtinimo“:</w:t>
              </w:r>
            </w:p>
          </w:sdtContent>
        </w:sdt>
        <w:sdt>
          <w:sdtPr>
            <w:alias w:val="1 p."/>
            <w:tag w:val="part_1f308c54ba214e54a8442a23a83ea86f"/>
            <w:id w:val="1070465511"/>
            <w:lock w:val="sdtLocked"/>
          </w:sdtPr>
          <w:sdtEndPr/>
          <w:sdtContent>
            <w:p w14:paraId="1BA2970D" w14:textId="1B3E64AB" w:rsidR="004E3E5A" w:rsidRDefault="00BA6FD6">
              <w:pPr>
                <w:ind w:left="1069" w:hanging="360"/>
              </w:pPr>
              <w:sdt>
                <w:sdtPr>
                  <w:alias w:val="Numeris"/>
                  <w:tag w:val="nr_1f308c54ba214e54a8442a23a83ea86f"/>
                  <w:id w:val="80019988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2 punktą ir jį išdėstau taip:</w:t>
              </w:r>
            </w:p>
            <w:sdt>
              <w:sdtPr>
                <w:alias w:val="citata"/>
                <w:tag w:val="part_9c39e144ca1a472e9637993909ef529d"/>
                <w:id w:val="1329873414"/>
                <w:lock w:val="sdtLocked"/>
              </w:sdtPr>
              <w:sdtEndPr/>
              <w:sdtContent>
                <w:sdt>
                  <w:sdtPr>
                    <w:alias w:val="2 p."/>
                    <w:tag w:val="part_02e178cc3e4d43e194e93284d88e18b1"/>
                    <w:id w:val="-781031583"/>
                    <w:lock w:val="sdtLocked"/>
                  </w:sdtPr>
                  <w:sdtEndPr/>
                  <w:sdtContent>
                    <w:p w14:paraId="1BA2970E" w14:textId="0C66D58A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2e178cc3e4d43e194e93284d88e18b1"/>
                          <w:id w:val="-272397308"/>
                          <w:lock w:val="sdtLocked"/>
                        </w:sdtPr>
                        <w:sdtEndPr/>
                        <w:sdtContent>
                          <w:r>
                            <w:t>2</w:t>
                          </w:r>
                        </w:sdtContent>
                      </w:sdt>
                      <w:r>
                        <w:t xml:space="preserve">. Taisyklės parengtos, vadovaujantis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2016 m. balandžio 27 d. Europos Parlamento ir Tarybos reglamentu </w:t>
                      </w:r>
                      <w:hyperlink r:id="rId9" w:tgtFrame="_blank" w:history="1">
                        <w:r>
                          <w:rPr>
                            <w:color w:val="0563C1" w:themeColor="hyperlink"/>
                            <w:u w:val="single"/>
                            <w:shd w:val="clear" w:color="auto" w:fill="FFFFFF"/>
                          </w:rPr>
                          <w:t>(ES) 2016/679</w:t>
                        </w:r>
                      </w:hyperlink>
                      <w:r>
                        <w:rPr>
                          <w:color w:val="000000"/>
                          <w:shd w:val="clear" w:color="auto" w:fill="FFFFFF"/>
                        </w:rPr>
                        <w:t xml:space="preserve"> dėl fizinių asmenų apsaugos tvarkant asmens duomenis ir dėl laisvo tokių duomenų judėjimo ir kuriuo panaikinama Direktyva </w:t>
                      </w:r>
                      <w:hyperlink r:id="rId10" w:tgtFrame="_blank" w:history="1">
                        <w:r>
                          <w:rPr>
                            <w:color w:val="0563C1" w:themeColor="hyperlink"/>
                            <w:u w:val="single"/>
                            <w:shd w:val="clear" w:color="auto" w:fill="FFFFFF"/>
                          </w:rPr>
                          <w:t>95/46/EB</w:t>
                        </w:r>
                      </w:hyperlink>
                      <w:r>
                        <w:t xml:space="preserve"> (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Bendrasis duomenų apsaugos reglamentas) </w:t>
                      </w:r>
                      <w:r>
                        <w:t xml:space="preserve">(toliau – Reglamentas </w:t>
                      </w:r>
                      <w:hyperlink r:id="rId11" w:tgtFrame="_blank" w:history="1">
                        <w:r>
                          <w:rPr>
                            <w:color w:val="0563C1" w:themeColor="hyperlink"/>
                            <w:u w:val="single"/>
                          </w:rPr>
                          <w:t>(ES) 2016/679</w:t>
                        </w:r>
                      </w:hyperlink>
                      <w:r>
                        <w:t>), Lietuvos Respublikos akcizų įstatymo (toliau</w:t>
                      </w:r>
                      <w:r>
                        <w:t xml:space="preserve"> – Įstatymas) 21 straipsnio 9 dalimi, Lietuvos Respublikos mokesčių administravimo įstatymu (toliau – MAĮ) bei kitais duomenų saugą reglamentuojančiais Lietuvos Respublikos galiojančiais teisės aktais.“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0b567cb6f734f73b641525feff7c4f2"/>
            <w:id w:val="2132896068"/>
            <w:lock w:val="sdtLocked"/>
          </w:sdtPr>
          <w:sdtEndPr/>
          <w:sdtContent>
            <w:p w14:paraId="6FE7A716" w14:textId="6E8C28A0" w:rsidR="004E3E5A" w:rsidRDefault="00BA6FD6">
              <w:pPr>
                <w:ind w:left="1069" w:hanging="360"/>
              </w:pPr>
              <w:sdt>
                <w:sdtPr>
                  <w:alias w:val="Numeris"/>
                  <w:tag w:val="nr_60b567cb6f734f73b641525feff7c4f2"/>
                  <w:id w:val="1110237836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Pakeičiu 3.4 papunktį ir jį išdėstau taip:</w:t>
              </w:r>
            </w:p>
            <w:sdt>
              <w:sdtPr>
                <w:alias w:val="citata"/>
                <w:tag w:val="part_bb92715b5134434bb4eeb497ad81efd7"/>
                <w:id w:val="945734789"/>
                <w:lock w:val="sdtLocked"/>
              </w:sdtPr>
              <w:sdtEndPr/>
              <w:sdtContent>
                <w:sdt>
                  <w:sdtPr>
                    <w:alias w:val="3.4 pp."/>
                    <w:tag w:val="part_8e4de05022794c3b981e11265b916ec4"/>
                    <w:id w:val="-332375571"/>
                    <w:lock w:val="sdtLocked"/>
                  </w:sdtPr>
                  <w:sdtEndPr/>
                  <w:sdtContent>
                    <w:p w14:paraId="6EBE0215" w14:textId="2279BF22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e4de05022794c3b981e11265b916ec4"/>
                          <w:id w:val="-1949920958"/>
                          <w:lock w:val="sdtLocked"/>
                        </w:sdtPr>
                        <w:sdtEndPr/>
                        <w:sdtContent>
                          <w:r>
                            <w:t>3.4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</w:rPr>
                        <w:t xml:space="preserve">Kitos Taisyklėse vartojamos sąvokos atitinka Įstatyme ir </w:t>
                      </w:r>
                      <w:r>
                        <w:t xml:space="preserve">Reglamente </w:t>
                      </w:r>
                      <w:hyperlink r:id="rId12" w:tgtFrame="_blank" w:history="1">
                        <w:r>
                          <w:rPr>
                            <w:color w:val="0563C1" w:themeColor="hyperlink"/>
                            <w:u w:val="single"/>
                          </w:rPr>
                          <w:t>(ES) 2016/679</w:t>
                        </w:r>
                      </w:hyperlink>
                      <w:r>
                        <w:rPr>
                          <w:color w:val="000000"/>
                        </w:rPr>
                        <w:t xml:space="preserve"> vartojamas sąvokas.“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1aad28aa8824754a2a71ab9f26f1c18"/>
            <w:id w:val="2020040329"/>
            <w:lock w:val="sdtLocked"/>
          </w:sdtPr>
          <w:sdtEndPr/>
          <w:sdtContent>
            <w:p w14:paraId="1BA2970F" w14:textId="0BBA56EF" w:rsidR="004E3E5A" w:rsidRDefault="00BA6FD6">
              <w:pPr>
                <w:ind w:left="1069" w:hanging="360"/>
              </w:pPr>
              <w:sdt>
                <w:sdtPr>
                  <w:alias w:val="Numeris"/>
                  <w:tag w:val="nr_d1aad28aa8824754a2a71ab9f26f1c18"/>
                  <w:id w:val="-1142118124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Pakeičiu 6.1 papunktį ir jį išdė</w:t>
              </w:r>
              <w:r>
                <w:t>stau taip:</w:t>
              </w:r>
            </w:p>
            <w:sdt>
              <w:sdtPr>
                <w:alias w:val="citata"/>
                <w:tag w:val="part_20044a58bedf4e3783942f94bed082ee"/>
                <w:id w:val="-1444992179"/>
                <w:lock w:val="sdtLocked"/>
              </w:sdtPr>
              <w:sdtEndPr/>
              <w:sdtContent>
                <w:sdt>
                  <w:sdtPr>
                    <w:alias w:val="6.1 pp."/>
                    <w:tag w:val="part_94c0fee8592641d683e5ee2835ec2d69"/>
                    <w:id w:val="144254474"/>
                    <w:lock w:val="sdtLocked"/>
                  </w:sdtPr>
                  <w:sdtEndPr/>
                  <w:sdtContent>
                    <w:p w14:paraId="1BA29710" w14:textId="4066B204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94c0fee8592641d683e5ee2835ec2d69"/>
                          <w:id w:val="-936209736"/>
                          <w:lock w:val="sdtLocked"/>
                        </w:sdtPr>
                        <w:sdtEndPr/>
                        <w:sdtContent>
                          <w:r>
                            <w:t>6.1</w:t>
                          </w:r>
                        </w:sdtContent>
                      </w:sdt>
                      <w:r>
                        <w:t>. Taisyklių 7.2, 7.3 ir 7.9 papunkčiuose nurodyti asmenys prekių įsigijimo ir patiekimo (pardavimo ar kitokio perdavimo) duomenis pateikia iš karto po operacijos atlikimo, importavimo – ne vėliau kaip per tris darbo dienas po operacijos at</w:t>
                      </w:r>
                      <w:r>
                        <w:t>likimo, o visų kitų kalendorinio mėnesio operacijų duomenis – ne vėliau kaip iki kito kalendorinio mėnesio 10 dienos;“.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c2b0ff7abe1e4badbfe8bfa2b6d1332e"/>
            <w:id w:val="-848554876"/>
            <w:lock w:val="sdtLocked"/>
          </w:sdtPr>
          <w:sdtEndPr/>
          <w:sdtContent>
            <w:p w14:paraId="1BA29711" w14:textId="59E4C026" w:rsidR="004E3E5A" w:rsidRDefault="00BA6FD6">
              <w:pPr>
                <w:tabs>
                  <w:tab w:val="left" w:pos="851"/>
                  <w:tab w:val="left" w:pos="993"/>
                  <w:tab w:val="left" w:pos="4820"/>
                </w:tabs>
                <w:ind w:left="1069" w:hanging="360"/>
                <w:jc w:val="both"/>
              </w:pPr>
              <w:sdt>
                <w:sdtPr>
                  <w:alias w:val="Numeris"/>
                  <w:tag w:val="nr_c2b0ff7abe1e4badbfe8bfa2b6d1332e"/>
                  <w:id w:val="98759162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Pakeičiu 7.1 papunktį ir jį išdėstau taip:</w:t>
              </w:r>
            </w:p>
            <w:sdt>
              <w:sdtPr>
                <w:alias w:val="citata"/>
                <w:tag w:val="part_f58f7847af9c4ee6913c5aa9177713f0"/>
                <w:id w:val="-199160024"/>
                <w:lock w:val="sdtLocked"/>
              </w:sdtPr>
              <w:sdtEndPr/>
              <w:sdtContent>
                <w:sdt>
                  <w:sdtPr>
                    <w:alias w:val="7.1 pp."/>
                    <w:tag w:val="part_00a2a8211ee345a5a9c4c8cd2386182e"/>
                    <w:id w:val="-1148044069"/>
                    <w:lock w:val="sdtLocked"/>
                  </w:sdtPr>
                  <w:sdtEndPr/>
                  <w:sdtContent>
                    <w:p w14:paraId="1BA29712" w14:textId="330DAC06" w:rsidR="004E3E5A" w:rsidRDefault="00BA6FD6">
                      <w:pPr>
                        <w:tabs>
                          <w:tab w:val="left" w:pos="851"/>
                          <w:tab w:val="left" w:pos="993"/>
                          <w:tab w:val="left" w:pos="4820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0a2a8211ee345a5a9c4c8cd2386182e"/>
                          <w:id w:val="1879041935"/>
                          <w:lock w:val="sdtLocked"/>
                        </w:sdtPr>
                        <w:sdtEndPr/>
                        <w:sdtContent>
                          <w:r>
                            <w:t>7.1</w:t>
                          </w:r>
                        </w:sdtContent>
                      </w:sdt>
                      <w:r>
                        <w:t>. vaistų (vaistinių preparatų) platinimo įmonės, kurios įsigyja (importuoja)</w:t>
                      </w:r>
                      <w:r>
                        <w:t xml:space="preserve"> ir tiekia nuo akcizų atleistą etilo alkoholį, naudojamą asmens ir visuomenės sveikatos priežiūros, farmacinės veiklos, veterinarinės farmacijos, veterinarijos praktikos tikslams arba valstybinę farmacijos produktų, maisto ir veterinarinę kontrolę atliekan</w:t>
                      </w:r>
                      <w:r>
                        <w:t>čių institucijų funkcijoms įgyvendinti (Įstatymo 27 straipsnio 1 dalies 3 punktas);“.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e981d1a396d24f3aa9022592f8238037"/>
            <w:id w:val="1369801488"/>
            <w:lock w:val="sdtLocked"/>
          </w:sdtPr>
          <w:sdtEndPr/>
          <w:sdtContent>
            <w:p w14:paraId="1BA29713" w14:textId="7B090BF4" w:rsidR="004E3E5A" w:rsidRDefault="00BA6FD6">
              <w:pPr>
                <w:ind w:left="1069" w:hanging="360"/>
              </w:pPr>
              <w:sdt>
                <w:sdtPr>
                  <w:alias w:val="Numeris"/>
                  <w:tag w:val="nr_e981d1a396d24f3aa9022592f8238037"/>
                  <w:id w:val="1757856784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>.</w:t>
              </w:r>
              <w:r>
                <w:tab/>
                <w:t>Pakeičiu 8.3 papunktį ir jį išdėstau taip:</w:t>
              </w:r>
            </w:p>
            <w:sdt>
              <w:sdtPr>
                <w:alias w:val="citata"/>
                <w:tag w:val="part_24f6a596db7f4105803c0bf32e68ae5d"/>
                <w:id w:val="360629700"/>
                <w:lock w:val="sdtLocked"/>
              </w:sdtPr>
              <w:sdtEndPr/>
              <w:sdtContent>
                <w:sdt>
                  <w:sdtPr>
                    <w:alias w:val="8.3 pp."/>
                    <w:tag w:val="part_809cd93191c94a2ab92b896e4cdde2ae"/>
                    <w:id w:val="2021959865"/>
                    <w:lock w:val="sdtLocked"/>
                  </w:sdtPr>
                  <w:sdtEndPr/>
                  <w:sdtContent>
                    <w:p w14:paraId="1BA29714" w14:textId="76CE34AB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09cd93191c94a2ab92b896e4cdde2ae"/>
                          <w:id w:val="-170338260"/>
                          <w:lock w:val="sdtLocked"/>
                        </w:sdtPr>
                        <w:sdtEndPr/>
                        <w:sdtContent>
                          <w:r>
                            <w:t>8.3</w:t>
                          </w:r>
                        </w:sdtContent>
                      </w:sdt>
                      <w:r>
                        <w:t xml:space="preserve">. neapdoroto tabako operacijos vykdomos akcizais apmokestinamų prekių sandėlyje, kurio savininkas turi teisę, </w:t>
                      </w:r>
                      <w:r>
                        <w:t>kuriame nors iš savo vardu įsteigtame akcizais apmokestinamų prekių sandėlyje iš neapdoroto tabako gaminti apdorotą tabaką ir (arba) kaitinamojo tabako produktus;“.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e90032330a65466eb053d422a7ca1896"/>
            <w:id w:val="1266578809"/>
            <w:lock w:val="sdtLocked"/>
          </w:sdtPr>
          <w:sdtEndPr/>
          <w:sdtContent>
            <w:p w14:paraId="1BA29715" w14:textId="1629AD60" w:rsidR="004E3E5A" w:rsidRDefault="00BA6FD6">
              <w:pPr>
                <w:tabs>
                  <w:tab w:val="left" w:pos="851"/>
                  <w:tab w:val="left" w:pos="993"/>
                  <w:tab w:val="left" w:pos="4820"/>
                </w:tabs>
                <w:ind w:left="1069" w:hanging="360"/>
                <w:jc w:val="both"/>
              </w:pPr>
              <w:sdt>
                <w:sdtPr>
                  <w:alias w:val="Numeris"/>
                  <w:tag w:val="nr_e90032330a65466eb053d422a7ca1896"/>
                  <w:id w:val="1721162966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>.</w:t>
              </w:r>
              <w:r>
                <w:tab/>
                <w:t>Papildau 8.4 papunkčiu:</w:t>
              </w:r>
            </w:p>
            <w:sdt>
              <w:sdtPr>
                <w:alias w:val="citata"/>
                <w:tag w:val="part_e8b42a2e4f504a5d9f35c2e4d922cfac"/>
                <w:id w:val="517361884"/>
                <w:lock w:val="sdtLocked"/>
              </w:sdtPr>
              <w:sdtEndPr/>
              <w:sdtContent>
                <w:sdt>
                  <w:sdtPr>
                    <w:alias w:val="8.4 pp."/>
                    <w:tag w:val="part_25ef7dc8c2ca4fde882030191e06bf65"/>
                    <w:id w:val="2008712471"/>
                    <w:lock w:val="sdtLocked"/>
                  </w:sdtPr>
                  <w:sdtEndPr/>
                  <w:sdtContent>
                    <w:p w14:paraId="1BA29716" w14:textId="0199F398" w:rsidR="004E3E5A" w:rsidRDefault="00BA6FD6">
                      <w:pPr>
                        <w:tabs>
                          <w:tab w:val="left" w:pos="851"/>
                          <w:tab w:val="left" w:pos="993"/>
                          <w:tab w:val="left" w:pos="4820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5ef7dc8c2ca4fde882030191e06bf65"/>
                          <w:id w:val="1931003079"/>
                          <w:lock w:val="sdtLocked"/>
                        </w:sdtPr>
                        <w:sdtEndPr/>
                        <w:sdtContent>
                          <w:r>
                            <w:t>8.4</w:t>
                          </w:r>
                        </w:sdtContent>
                      </w:sdt>
                      <w:r>
                        <w:t>. tiekėjas visas įsigytas Įstatymo 43 straipsnio 1</w:t>
                      </w:r>
                      <w:r>
                        <w:t xml:space="preserve"> dalies 1 ir 2 punktuose nurodytiems tikslams skirtas prekes sunaudoja gynybos ir saugumo funkcijoms vykdyti.“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ad65972fa573478b89a6ff3192cab488"/>
            <w:id w:val="118734271"/>
            <w:lock w:val="sdtLocked"/>
          </w:sdtPr>
          <w:sdtEndPr/>
          <w:sdtContent>
            <w:p w14:paraId="1BA29717" w14:textId="1E9186D5" w:rsidR="004E3E5A" w:rsidRDefault="00BA6FD6">
              <w:pPr>
                <w:ind w:left="1069" w:hanging="360"/>
              </w:pPr>
              <w:sdt>
                <w:sdtPr>
                  <w:alias w:val="Numeris"/>
                  <w:tag w:val="nr_ad65972fa573478b89a6ff3192cab488"/>
                  <w:id w:val="-95253574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>.</w:t>
              </w:r>
              <w:r>
                <w:tab/>
                <w:t>Pakeičiu 23 punktą ir jį išdėstau taip:</w:t>
              </w:r>
            </w:p>
            <w:sdt>
              <w:sdtPr>
                <w:alias w:val="citata"/>
                <w:tag w:val="part_7d88cae47c2c4c88be4092974a1342e3"/>
                <w:id w:val="2028665376"/>
                <w:lock w:val="sdtLocked"/>
              </w:sdtPr>
              <w:sdtEndPr/>
              <w:sdtContent>
                <w:sdt>
                  <w:sdtPr>
                    <w:alias w:val="23 p."/>
                    <w:tag w:val="part_5cbbbc4efcfe42928029c239b233eee8"/>
                    <w:id w:val="1327169409"/>
                    <w:lock w:val="sdtLocked"/>
                  </w:sdtPr>
                  <w:sdtEndPr/>
                  <w:sdtContent>
                    <w:p w14:paraId="1BA29718" w14:textId="0A3FD840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cbbbc4efcfe42928029c239b233eee8"/>
                          <w:id w:val="-820269350"/>
                          <w:lock w:val="sdtLocked"/>
                        </w:sdtPr>
                        <w:sdtEndPr/>
                        <w:sdtContent>
                          <w:r>
                            <w:t>23</w:t>
                          </w:r>
                        </w:sdtContent>
                      </w:sdt>
                      <w:r>
                        <w:t>. Už Taisyklių nevykdymą ar netinkamą vykdymą taikoma atsakomybė Lietuvos Respublikos adm</w:t>
                      </w:r>
                      <w:r>
                        <w:t>inistracinių nusižengimų kodekse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06c509651318455090c5b900af0e48d1"/>
            <w:id w:val="-62030809"/>
            <w:lock w:val="sdtLocked"/>
          </w:sdtPr>
          <w:sdtEndPr/>
          <w:sdtContent>
            <w:p w14:paraId="1BA29719" w14:textId="0401CA75" w:rsidR="004E3E5A" w:rsidRDefault="00BA6FD6">
              <w:pPr>
                <w:ind w:left="1069" w:hanging="360"/>
              </w:pPr>
              <w:sdt>
                <w:sdtPr>
                  <w:alias w:val="Numeris"/>
                  <w:tag w:val="nr_06c509651318455090c5b900af0e48d1"/>
                  <w:id w:val="-1104409152"/>
                  <w:lock w:val="sdtLocked"/>
                </w:sdtPr>
                <w:sdtEndPr/>
                <w:sdtContent>
                  <w:r>
                    <w:t>8</w:t>
                  </w:r>
                </w:sdtContent>
              </w:sdt>
              <w:r>
                <w:t>.</w:t>
              </w:r>
              <w:r>
                <w:tab/>
                <w:t>Papildau 24 punktu:</w:t>
              </w:r>
            </w:p>
            <w:sdt>
              <w:sdtPr>
                <w:alias w:val="citata"/>
                <w:tag w:val="part_f2f23c833a3d49d18d266e3278f9555f"/>
                <w:id w:val="800655819"/>
                <w:lock w:val="sdtLocked"/>
              </w:sdtPr>
              <w:sdtEndPr/>
              <w:sdtContent>
                <w:sdt>
                  <w:sdtPr>
                    <w:alias w:val="24 p."/>
                    <w:tag w:val="part_488a0801c0b5431881031cd4a4c43864"/>
                    <w:id w:val="1652095007"/>
                    <w:lock w:val="sdtLocked"/>
                  </w:sdtPr>
                  <w:sdtEndPr/>
                  <w:sdtContent>
                    <w:p w14:paraId="1BA2971B" w14:textId="328587CB" w:rsidR="004E3E5A" w:rsidRDefault="00BA6FD6">
                      <w:pPr>
                        <w:tabs>
                          <w:tab w:val="left" w:pos="851"/>
                          <w:tab w:val="left" w:pos="993"/>
                          <w:tab w:val="left" w:pos="4820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488a0801c0b5431881031cd4a4c43864"/>
                          <w:id w:val="-630323639"/>
                          <w:lock w:val="sdtLocked"/>
                        </w:sdtPr>
                        <w:sdtEndPr/>
                        <w:sdtContent>
                          <w:r>
                            <w:t>24</w:t>
                          </w:r>
                        </w:sdtContent>
                      </w:sdt>
                      <w:r>
                        <w:t xml:space="preserve">. Asmens duomenys tvarkomi, vadovaujantis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Reglamentu </w:t>
                      </w:r>
                      <w:hyperlink r:id="rId13" w:tgtFrame="_blank" w:history="1">
                        <w:r>
                          <w:rPr>
                            <w:color w:val="0563C1" w:themeColor="hyperlink"/>
                            <w:u w:val="single"/>
                            <w:shd w:val="clear" w:color="auto" w:fill="FFFFFF"/>
                          </w:rPr>
                          <w:t>(ES) 2016/679</w:t>
                        </w:r>
                      </w:hyperlink>
                      <w:r>
                        <w:t>,</w:t>
                      </w:r>
                      <w:r>
                        <w:t xml:space="preserve"> MAĮ, Taisyklėmis ir kitais teisės aktais, reglamentuojančiais duomenų tvarkymą ir mokesčių administravimą, siekiant informacinių technologijų priemonėmis parengti, perduoti ir (ar) priimti akcizais apmokestinamų prekių, kurioms taikomos akcizų lengvatos, </w:t>
                      </w:r>
                      <w:r>
                        <w:t>ataskaitas, šių prekių įsigijimo, tiekimo ir naudojimo duomenų kaupimo, kontrolės ir rizikos valdymo procedūras.“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99dddb93a7ff4f65a335390b510bb323"/>
            <w:id w:val="-1323894670"/>
            <w:lock w:val="sdtLocked"/>
          </w:sdtPr>
          <w:sdtEndPr/>
          <w:sdtContent>
            <w:p w14:paraId="59E37ED5" w14:textId="15875BE7" w:rsidR="004E3E5A" w:rsidRDefault="00BA6FD6">
              <w:pPr>
                <w:ind w:left="1069" w:hanging="360"/>
              </w:pPr>
              <w:sdt>
                <w:sdtPr>
                  <w:alias w:val="Numeris"/>
                  <w:tag w:val="nr_99dddb93a7ff4f65a335390b510bb323"/>
                  <w:id w:val="1178465843"/>
                  <w:lock w:val="sdtLocked"/>
                </w:sdtPr>
                <w:sdtEndPr/>
                <w:sdtContent>
                  <w:r>
                    <w:t>9</w:t>
                  </w:r>
                </w:sdtContent>
              </w:sdt>
              <w:r>
                <w:t>.</w:t>
              </w:r>
              <w:r>
                <w:tab/>
                <w:t>Papildau 25 punktu:</w:t>
              </w:r>
            </w:p>
            <w:sdt>
              <w:sdtPr>
                <w:alias w:val="citata"/>
                <w:tag w:val="part_4bea9f9a59994afe95255c4811edf4d4"/>
                <w:id w:val="65161738"/>
                <w:lock w:val="sdtLocked"/>
              </w:sdtPr>
              <w:sdtEndPr/>
              <w:sdtContent>
                <w:sdt>
                  <w:sdtPr>
                    <w:alias w:val="25 p."/>
                    <w:tag w:val="part_2cd080cbdb58433f8db819ad1f228434"/>
                    <w:id w:val="-1694065177"/>
                    <w:lock w:val="sdtLocked"/>
                  </w:sdtPr>
                  <w:sdtEndPr/>
                  <w:sdtContent>
                    <w:p w14:paraId="0FAF23A5" w14:textId="0D9FFF98" w:rsidR="004E3E5A" w:rsidRDefault="00BA6FD6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cd080cbdb58433f8db819ad1f228434"/>
                          <w:id w:val="2144231660"/>
                          <w:lock w:val="sdtLocked"/>
                        </w:sdtPr>
                        <w:sdtEndPr/>
                        <w:sdtContent>
                          <w:r>
                            <w:t>25</w:t>
                          </w:r>
                        </w:sdtContent>
                      </w:sdt>
                      <w:r>
                        <w:t>. Taisyklėse nurodyti duomenys, įskaitant asmens duomenis, saugomi Valstybinės mokesčių inspekcijos Akcizų</w:t>
                      </w:r>
                      <w:r>
                        <w:t xml:space="preserve"> informacinės sistemos nuostatuose, patvirtintuose Valstybinės mokesčių inspekcijos prie Lietuvos Respublikos finansų ministerijos viršininko 2006 m. vasario 15 d. įsakymu Nr. V-65 „Dėl Informacinių sistemų nuostatų patvirtinimo“, nustatytą laikotarpį.“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e17fe2ff939848d7807e4618c863b44e"/>
            <w:id w:val="356241520"/>
            <w:lock w:val="sdtLocked"/>
          </w:sdtPr>
          <w:sdtEndPr/>
          <w:sdtContent>
            <w:p w14:paraId="4241FF48" w14:textId="6035FD76" w:rsidR="004E3E5A" w:rsidRDefault="00BA6FD6">
              <w:pPr>
                <w:tabs>
                  <w:tab w:val="left" w:pos="851"/>
                  <w:tab w:val="left" w:pos="993"/>
                  <w:tab w:val="left" w:pos="4820"/>
                </w:tabs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17fe2ff939848d7807e4618c863b44e"/>
                  <w:id w:val="-192687401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10</w:t>
                  </w:r>
                </w:sdtContent>
              </w:sdt>
              <w:r>
                <w:rPr>
                  <w:color w:val="000000"/>
                </w:rPr>
                <w:t>. Papildau 26 punktu:</w:t>
              </w:r>
            </w:p>
            <w:sdt>
              <w:sdtPr>
                <w:alias w:val="citata"/>
                <w:tag w:val="part_2540ded82e7d46e684d73adf7c39f3f8"/>
                <w:id w:val="1779450860"/>
                <w:lock w:val="sdtLocked"/>
              </w:sdtPr>
              <w:sdtEndPr/>
              <w:sdtContent>
                <w:sdt>
                  <w:sdtPr>
                    <w:alias w:val="26 p."/>
                    <w:tag w:val="part_45db834c18854a5a827e6d42ecfdd9c7"/>
                    <w:id w:val="282861711"/>
                    <w:lock w:val="sdtLocked"/>
                  </w:sdtPr>
                  <w:sdtEndPr/>
                  <w:sdtContent>
                    <w:p w14:paraId="3D61359D" w14:textId="706D4C50" w:rsidR="004E3E5A" w:rsidRDefault="00BA6FD6">
                      <w:pPr>
                        <w:tabs>
                          <w:tab w:val="left" w:pos="851"/>
                          <w:tab w:val="left" w:pos="993"/>
                          <w:tab w:val="left" w:pos="4820"/>
                        </w:tabs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5db834c18854a5a827e6d42ecfdd9c7"/>
                          <w:id w:val="-17434092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Taisyklėse nurodyti duomenys, įskaitant asmens duomenis, gali būti teikiami duomenų gavėjams, vadovaujantis Reglamentu </w:t>
                      </w:r>
                      <w:hyperlink r:id="rId14" w:tgtFrame="_blank" w:history="1">
                        <w:r>
                          <w:rPr>
                            <w:color w:val="0563C1" w:themeColor="hyperlink"/>
                            <w:u w:val="single"/>
                          </w:rPr>
                          <w:t>(ES) 2016/679</w:t>
                        </w:r>
                      </w:hyperlink>
                      <w:r>
                        <w:rPr>
                          <w:color w:val="000000"/>
                        </w:rPr>
                        <w:t>, MAĮ ir kitais teisės aktais, reglamentuojančiais asmens duomenų teikimą ir gavimą.“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aae6a405363442d5977f2946e66b52a5"/>
            <w:id w:val="-1790271867"/>
            <w:lock w:val="sdtLocked"/>
          </w:sdtPr>
          <w:sdtEndPr/>
          <w:sdtContent>
            <w:p w14:paraId="56504637" w14:textId="020BA6E1" w:rsidR="004E3E5A" w:rsidRDefault="00BA6FD6">
              <w:pPr>
                <w:tabs>
                  <w:tab w:val="left" w:pos="851"/>
                  <w:tab w:val="left" w:pos="993"/>
                  <w:tab w:val="left" w:pos="4820"/>
                </w:tabs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ae6a405363442d5977f2946e66b52a5"/>
                  <w:id w:val="-1112199951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11</w:t>
                  </w:r>
                </w:sdtContent>
              </w:sdt>
              <w:r>
                <w:rPr>
                  <w:color w:val="000000"/>
                </w:rPr>
                <w:t>. Papildau 27 punktu:</w:t>
              </w:r>
            </w:p>
            <w:sdt>
              <w:sdtPr>
                <w:alias w:val="citata"/>
                <w:tag w:val="part_54d3b42c3425493b93ae673e08cef7ce"/>
                <w:id w:val="1856386137"/>
                <w:lock w:val="sdtLocked"/>
              </w:sdtPr>
              <w:sdtEndPr/>
              <w:sdtContent>
                <w:sdt>
                  <w:sdtPr>
                    <w:alias w:val="27 p."/>
                    <w:tag w:val="part_f4d00c660f3145eca138210b305dd999"/>
                    <w:id w:val="804041172"/>
                    <w:lock w:val="sdtLocked"/>
                  </w:sdtPr>
                  <w:sdtEndPr/>
                  <w:sdtContent>
                    <w:p w14:paraId="1BA29720" w14:textId="710BC748" w:rsidR="004E3E5A" w:rsidRDefault="00BA6FD6" w:rsidP="00BA6FD6">
                      <w:pPr>
                        <w:tabs>
                          <w:tab w:val="left" w:pos="851"/>
                          <w:tab w:val="left" w:pos="993"/>
                          <w:tab w:val="left" w:pos="482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f4d00c660f3145eca138210b305dd999"/>
                          <w:id w:val="16404554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Duomenų subjektų teisės įgyvendinamos vadovaujantis Duomenų subjektų teisių įgyvendinimo Valstybinėje mokesčių inspek</w:t>
                      </w:r>
                      <w:r>
                        <w:rPr>
                          <w:color w:val="000000"/>
                        </w:rPr>
                        <w:t>cijoje aprašu, patvirtintu Valstybinės mokesčių inspekcijos prie Lietuvos Respublikos finansų ministerijos viršininko 2018 m. gegužės 7 d. įsakymu Nr. VA-33 „Dėl Duomenų subjektų teisių įgyvendinimo Valstybinėje mokesčių inspekcijoje aprašo patvirtinimo“.“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7d306841b894aed9231c4964c3cb11a"/>
            <w:id w:val="-990552452"/>
            <w:lock w:val="sdtLocked"/>
          </w:sdtPr>
          <w:sdtEndPr/>
          <w:sdtContent>
            <w:p w14:paraId="0798DF51" w14:textId="77777777" w:rsidR="00BA6FD6" w:rsidRDefault="00BA6FD6">
              <w:pPr>
                <w:tabs>
                  <w:tab w:val="left" w:pos="7371"/>
                </w:tabs>
                <w:ind w:right="5"/>
              </w:pPr>
            </w:p>
            <w:p w14:paraId="347844FB" w14:textId="77777777" w:rsidR="00BA6FD6" w:rsidRDefault="00BA6FD6">
              <w:pPr>
                <w:tabs>
                  <w:tab w:val="left" w:pos="7371"/>
                </w:tabs>
                <w:ind w:right="5"/>
              </w:pPr>
            </w:p>
            <w:p w14:paraId="78098F07" w14:textId="77777777" w:rsidR="00BA6FD6" w:rsidRDefault="00BA6FD6">
              <w:pPr>
                <w:tabs>
                  <w:tab w:val="left" w:pos="7371"/>
                </w:tabs>
                <w:ind w:right="5"/>
              </w:pPr>
            </w:p>
            <w:p w14:paraId="4EE0B1BC" w14:textId="608E1CF1" w:rsidR="004E3E5A" w:rsidRDefault="00BA6FD6" w:rsidP="00BA6FD6">
              <w:pPr>
                <w:tabs>
                  <w:tab w:val="left" w:pos="7371"/>
                </w:tabs>
                <w:ind w:right="5"/>
                <w:rPr>
                  <w:szCs w:val="24"/>
                </w:rPr>
              </w:pPr>
              <w:r>
                <w:rPr>
                  <w:szCs w:val="24"/>
                </w:rPr>
                <w:t>Viršininkė</w:t>
              </w:r>
              <w:r>
                <w:rPr>
                  <w:szCs w:val="24"/>
                </w:rPr>
                <w:tab/>
                <w:t xml:space="preserve">Edita </w:t>
              </w:r>
              <w:proofErr w:type="spellStart"/>
              <w:r>
                <w:rPr>
                  <w:szCs w:val="24"/>
                </w:rPr>
                <w:t>Janušienė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4E3E5A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567" w:bottom="1418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5D2514" w14:textId="77777777" w:rsidR="004E3E5A" w:rsidRDefault="00BA6FD6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F4D3F06" w14:textId="77777777" w:rsidR="004E3E5A" w:rsidRDefault="00BA6FD6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8" w14:textId="77777777" w:rsidR="004E3E5A" w:rsidRDefault="004E3E5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9" w14:textId="77777777" w:rsidR="004E3E5A" w:rsidRDefault="004E3E5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E" w14:textId="77777777" w:rsidR="004E3E5A" w:rsidRDefault="004E3E5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976BD3" w14:textId="77777777" w:rsidR="004E3E5A" w:rsidRDefault="00BA6FD6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CE04928" w14:textId="77777777" w:rsidR="004E3E5A" w:rsidRDefault="00BA6FD6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5" w14:textId="77777777" w:rsidR="004E3E5A" w:rsidRDefault="004E3E5A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6" w14:textId="1C461390" w:rsidR="004E3E5A" w:rsidRDefault="00BA6FD6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4"/>
        <w:lang w:eastAsia="lt-LT"/>
      </w:rPr>
    </w:pPr>
    <w:r>
      <w:rPr>
        <w:sz w:val="22"/>
        <w:szCs w:val="24"/>
        <w:lang w:eastAsia="lt-LT"/>
      </w:rPr>
      <w:fldChar w:fldCharType="begin"/>
    </w:r>
    <w:r>
      <w:rPr>
        <w:sz w:val="22"/>
        <w:szCs w:val="24"/>
        <w:lang w:eastAsia="lt-LT"/>
      </w:rPr>
      <w:instrText>PAGE   \* MERGEFORMAT</w:instrText>
    </w:r>
    <w:r>
      <w:rPr>
        <w:sz w:val="22"/>
        <w:szCs w:val="24"/>
        <w:lang w:eastAsia="lt-LT"/>
      </w:rPr>
      <w:fldChar w:fldCharType="separate"/>
    </w:r>
    <w:r>
      <w:rPr>
        <w:noProof/>
        <w:sz w:val="22"/>
        <w:szCs w:val="24"/>
        <w:lang w:eastAsia="lt-LT"/>
      </w:rPr>
      <w:t>2</w:t>
    </w:r>
    <w:r>
      <w:rPr>
        <w:sz w:val="22"/>
        <w:szCs w:val="24"/>
        <w:lang w:eastAsia="lt-LT"/>
      </w:rPr>
      <w:fldChar w:fldCharType="end"/>
    </w:r>
  </w:p>
  <w:p w14:paraId="1BA29727" w14:textId="77777777" w:rsidR="004E3E5A" w:rsidRDefault="004E3E5A">
    <w:pPr>
      <w:tabs>
        <w:tab w:val="center" w:pos="4819"/>
        <w:tab w:val="right" w:pos="9638"/>
      </w:tabs>
      <w:spacing w:after="160" w:line="259" w:lineRule="auto"/>
      <w:ind w:firstLine="567"/>
      <w:jc w:val="right"/>
      <w:rPr>
        <w:b/>
        <w:i/>
        <w:sz w:val="22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2972D" w14:textId="77777777" w:rsidR="004E3E5A" w:rsidRDefault="004E3E5A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80"/>
    <w:rsid w:val="004E3E5A"/>
    <w:rsid w:val="006B5D80"/>
    <w:rsid w:val="00BA6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BA29700"/>
  <w15:docId w15:val="{BCBE5B76-1757-4BE9-96F1-FB5BD211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1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eur-lex.europa.eu/legal-content/LIT/TXT/?uri=CELEX:32016R0679&amp;locale=lt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eur-lex.europa.eu/legal-content/LIT/TXT/?uri=CELEX:32016R0679&amp;locale=l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LIT/TXT/?uri=CELEX:32016R0679&amp;locale=lt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eur-lex.europa.eu/legal-content/LIT/TXT/?uri=CELEX:31995L0046&amp;locale=lt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legal-content/LIT/TXT/?uri=CELEX:32016R0679&amp;locale=lt" TargetMode="External"/><Relationship Id="rId14" Type="http://schemas.openxmlformats.org/officeDocument/2006/relationships/hyperlink" Target="http://eur-lex.europa.eu/legal-content/LIT/TXT/?uri=CELEX:32016R0679&amp;locale=lt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f7ade0e9cef4d9cbf3139392ba041fb" PartId="d9d5bc1966fe47ba9696a1d8ee5dd9ff">
    <Part Type="pastraipa" DocPartId="b8c868c367d4450eadd167e46386f3c7" PartId="b2f02630be8d4f08a287dd2b37a81c19"/>
    <Part Type="punktas" Nr="1" Abbr="1 p." DocPartId="a005f6f209534e04ad6fa3c123e08a2e" PartId="1f308c54ba214e54a8442a23a83ea86f">
      <Part Type="citata" DocPartId="5753b0cf2e0d4e4b99de3616b51f8cd0" PartId="9c39e144ca1a472e9637993909ef529d">
        <Part Type="punktas" Nr="2" Abbr="2 p." DocPartId="8b39da4cc13b41ba8cb785b4417e8289" PartId="02e178cc3e4d43e194e93284d88e18b1"/>
      </Part>
    </Part>
    <Part Type="punktas" Nr="2" Abbr="2 p." DocPartId="7009b67699254dd7b8726eb39e25de16" PartId="60b567cb6f734f73b641525feff7c4f2">
      <Part Type="citata" DocPartId="411af2800e874bbcb367f71e3bd8e44f" PartId="bb92715b5134434bb4eeb497ad81efd7">
        <Part Type="papunktis" Nr="3.4" Abbr="3.4 pp." DocPartId="819388011391480793b894c79da152a9" PartId="8e4de05022794c3b981e11265b916ec4"/>
      </Part>
    </Part>
    <Part Type="punktas" Nr="3" Abbr="3 p." DocPartId="7c9117b7d702480eabd9f54db9e3f91a" PartId="d1aad28aa8824754a2a71ab9f26f1c18">
      <Part Type="citata" DocPartId="c2535add291e4dc7958b5065c1efa3fd" PartId="20044a58bedf4e3783942f94bed082ee">
        <Part Type="papunktis" Nr="6.1" Abbr="6.1 pp." DocPartId="f01665a3504d47cfb9e7390b253f9214" PartId="94c0fee8592641d683e5ee2835ec2d69"/>
      </Part>
    </Part>
    <Part Type="punktas" Nr="4" Abbr="4 p." DocPartId="74fd367068434fe2a2675f790b5bdd70" PartId="c2b0ff7abe1e4badbfe8bfa2b6d1332e">
      <Part Type="citata" DocPartId="14312d4c743a4ee09d9a95a1a8964a5f" PartId="f58f7847af9c4ee6913c5aa9177713f0">
        <Part Type="papunktis" Nr="7.1" Abbr="7.1 pp." DocPartId="3783c27b805845af9a9c859fcd0d9c9c" PartId="00a2a8211ee345a5a9c4c8cd2386182e"/>
      </Part>
    </Part>
    <Part Type="punktas" Nr="5" Abbr="5 p." DocPartId="583b516b051a4a4791993d339be95b78" PartId="e981d1a396d24f3aa9022592f8238037">
      <Part Type="citata" DocPartId="9c5f8a39c7834e86a636e0cbbe2de3ad" PartId="24f6a596db7f4105803c0bf32e68ae5d">
        <Part Type="papunktis" Nr="8.3" Abbr="8.3 pp." DocPartId="0b4101dbebcf4f3a8a2bbe168302d735" PartId="809cd93191c94a2ab92b896e4cdde2ae"/>
      </Part>
    </Part>
    <Part Type="punktas" Nr="6" Abbr="6 p." DocPartId="c8e1a839b29b434b8fa29307c4cf8345" PartId="e90032330a65466eb053d422a7ca1896">
      <Part Type="citata" DocPartId="9493eac957b34804ab5587d1b5e21558" PartId="e8b42a2e4f504a5d9f35c2e4d922cfac">
        <Part Type="papunktis" Nr="8.4" Abbr="8.4 pp." DocPartId="9670a1d052c941978bae41101dd2ef80" PartId="25ef7dc8c2ca4fde882030191e06bf65"/>
      </Part>
    </Part>
    <Part Type="punktas" Nr="7" Abbr="7 p." DocPartId="02b01798ab5646e686490ff1f69072d1" PartId="ad65972fa573478b89a6ff3192cab488">
      <Part Type="citata" DocPartId="6382317fd50741b8adbcdb4eba0a110e" PartId="7d88cae47c2c4c88be4092974a1342e3">
        <Part Type="punktas" Nr="23" Abbr="23 p." DocPartId="9f95c782761149f29f30cd9fa16f1ae8" PartId="5cbbbc4efcfe42928029c239b233eee8"/>
      </Part>
    </Part>
    <Part Type="punktas" Nr="8" Abbr="8 p." DocPartId="41ef8e79ca3e4ab495a5875d2318e983" PartId="06c509651318455090c5b900af0e48d1">
      <Part Type="citata" DocPartId="c9e23c9957e34a7f8b9dce0c31349fc9" PartId="f2f23c833a3d49d18d266e3278f9555f">
        <Part Type="punktas" Nr="24" Abbr="24 p." DocPartId="55ca434b57094f36be6c88767b39bf43" PartId="488a0801c0b5431881031cd4a4c43864"/>
      </Part>
    </Part>
    <Part Type="punktas" Nr="9" Abbr="9 p." DocPartId="58775a631a124f4d82c2ef063ea14513" PartId="99dddb93a7ff4f65a335390b510bb323">
      <Part Type="citata" DocPartId="9eab9a3f4929447198e53805f41d5270" PartId="4bea9f9a59994afe95255c4811edf4d4">
        <Part Type="punktas" Nr="25" Abbr="25 p." DocPartId="cdeb7d79db8b40c886d9c48d2f9bd1b7" PartId="2cd080cbdb58433f8db819ad1f228434"/>
      </Part>
    </Part>
    <Part Type="punktas" Nr="10" Abbr="10 p." DocPartId="67fb6d54de5b454190c945dc0065fd2f" PartId="e17fe2ff939848d7807e4618c863b44e">
      <Part Type="citata" DocPartId="1d9f381c5ff24bb386a8ae89324dd74b" PartId="2540ded82e7d46e684d73adf7c39f3f8">
        <Part Type="punktas" Nr="26" Abbr="26 p." DocPartId="bb5b90c772634cd2a995e0d26e9163c1" PartId="45db834c18854a5a827e6d42ecfdd9c7"/>
      </Part>
    </Part>
    <Part Type="punktas" Nr="11" Abbr="11 p." DocPartId="f71c14a3aafc4f28a6a06bbb2f519bc6" PartId="aae6a405363442d5977f2946e66b52a5">
      <Part Type="citata" DocPartId="e7b62b4448c74a79aa55cc2ff16ec3d4" PartId="54d3b42c3425493b93ae673e08cef7ce">
        <Part Type="punktas" Nr="27" Abbr="27 p." DocPartId="4327710efccf46338420b8d248430e22" PartId="f4d00c660f3145eca138210b305dd999"/>
      </Part>
    </Part>
    <Part Type="signatura" DocPartId="6cb2d93a478741f59c70c33e6b8a54b2" PartId="27d306841b894aed9231c4964c3cb11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2CD4C-4776-4154-8CD4-3CAC1026C29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E8F050-9104-4A4D-8490-CA45F0E4C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3392</Words>
  <Characters>1934</Characters>
  <Application>Microsoft Office Word</Application>
  <DocSecurity>0</DocSecurity>
  <Lines>16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VMI</Company>
  <LinksUpToDate>false</LinksUpToDate>
  <CharactersWithSpaces>5316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Radavičiūtė</dc:creator>
  <cp:lastModifiedBy>GRUNDAITĖ Aistė</cp:lastModifiedBy>
  <cp:revision>3</cp:revision>
  <cp:lastPrinted>2021-08-10T07:13:00Z</cp:lastPrinted>
  <dcterms:created xsi:type="dcterms:W3CDTF">2025-11-28T13:02:00Z</dcterms:created>
  <dcterms:modified xsi:type="dcterms:W3CDTF">2025-11-28T13:07:00Z</dcterms:modified>
</cp:coreProperties>
</file>