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18a91db121534b38b3715417c05145b6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76DA179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7D7C3A23" w14:textId="77777777">
                <w:pPr>
                  <w:tabs>
                    <w:tab w:val="center" w:pos="4986"/>
                    <w:tab w:val="right" w:pos="9972"/>
                  </w:tabs>
                </w:pPr>
              </w:p>
              <w:p w14:paraId="424312A4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5E6F0CD0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654B74F5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 w:cs="Arial"/>
                    <w:szCs w:val="24"/>
                    <w:lang w:val="en-US"/>
                  </w:rPr>
                </w:pPr>
              </w:p>
              <w:p w14:paraId="1AD2BC57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1900736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</w:p>
              <w:p w14:paraId="2D715F89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16"/>
                  </w:rPr>
                  <w:object w:dxaOrig="931" w:dyaOrig="1036" w14:anchorId="3D0C76C3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.75pt;height:51pt" o:ole="" fillcolor="window">
                      <v:imagedata r:id="rId6" o:title=""/>
                    </v:shape>
                    <o:OLEObject Type="Embed" ProgID="Word.Picture.8" ShapeID="_x0000_i1025" DrawAspect="Content" ObjectID="_1774179335" r:id="rId7"/>
                  </w:object>
                </w:r>
              </w:p>
              <w:p w14:paraId="716AD818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TELŠIŲ RAJONO SAVIVALDYBĖS administracijos</w:t>
                </w:r>
              </w:p>
              <w:p w14:paraId="2AF0FBF1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direktorius</w:t>
                </w:r>
              </w:p>
              <w:p w14:paraId="79FE23B0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5AC20A8" w14:textId="77777777">
                <w:pPr>
                  <w:jc w:val="center"/>
                  <w:rPr>
                    <w:b/>
                    <w:bCs/>
                    <w:sz w:val="20"/>
                  </w:rPr>
                </w:pPr>
              </w:p>
            </w:tc>
          </w:tr>
          <w:tr w14:paraId="46B26CD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D893FF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įsakymas</w:t>
                </w:r>
              </w:p>
            </w:tc>
          </w:tr>
          <w:tr w14:paraId="7520B130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606275B" w14:textId="299D4633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 DĖL TELŠIŲ RAJONO SAVIVALDYBĖS BENDRUOMENĖS INICIATYVŲ PROJEKTŲ IDĖJŲ ATRANKOS, FINANSAVIMO IR ĮGYVENDINIMO 2024–2025 METŲ PLANO PATVIRTINIMO</w:t>
                </w:r>
              </w:p>
            </w:tc>
          </w:tr>
          <w:tr w14:paraId="1522790E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23A643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5C0280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68ACBFA" w14:textId="0F125CD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2024 m. balandžio 4 d. Nr. A1-401 </w:t>
                </w:r>
              </w:p>
            </w:tc>
          </w:tr>
          <w:tr w14:paraId="10AC0C1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7CBCE09" w14:textId="77777777">
                <w:pPr>
                  <w:ind w:firstLine="6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Telšiai </w:t>
                </w:r>
              </w:p>
            </w:tc>
          </w:tr>
        </w:tbl>
        <w:p w14:paraId="335943AC" w14:textId="77777777"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27B98C0E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66A7D141" w14:textId="77777777">
          <w:pPr>
            <w:rPr>
              <w:szCs w:val="24"/>
            </w:rPr>
          </w:pPr>
        </w:p>
      </w:sdtContent>
    </w:sdt>
    <w:sdt>
      <w:sdtPr>
        <w:alias w:val="pastraipa"/>
        <w:tag w:val="part_5394ddf1108043c2ae50c5deba1d6dce"/>
        <w:lock w:val="sdtLocked"/>
        <w:richText/>
      </w:sdtPr>
      <w:sdtContent>
        <w:p w14:paraId="4F13A952" w14:textId="5092594C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vietos savivaldos įstatymo 34 straipsnio 6 dalies 2 punktu, siekdama įgyvendinti Savivaldybės valdymo programos, patvirtintos Telšių rajono savivaldybės tarybos 2024 m.  vasario 29 d. sprendimu Nr. T1-38 „Dėl Telšių rajono savivaldybės 2024–2026 metų strateginio veiklos plano patvirtinimo“, 01.01.05.12 priemonę „Dalyvaujamojo biudžeto įgyvendinimas“,</w:t>
          </w:r>
        </w:p>
      </w:sdtContent>
    </w:sdt>
    <w:sdt>
      <w:sdtPr>
        <w:alias w:val="pastraipa"/>
        <w:tag w:val="part_0f66d5c5563440bca3bc77ebbed8c091"/>
        <w:lock w:val="sdtLocked"/>
        <w:richText/>
      </w:sdtPr>
      <w:sdtContent>
        <w:p w14:paraId="40537F30" w14:textId="3ABC2D7D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t v i r t i n u   Telšių rajono savivaldybės bendruomenės iniciatyvų projektų idėjų atrankos,  finansavimo ir įgyvendinimo 2024–2025 metų planą (pridedamas).</w:t>
          </w:r>
        </w:p>
        <w:p w14:paraId="5E432A74" w14:textId="77777777">
          <w:pPr>
            <w:ind w:left="851"/>
            <w:jc w:val="both"/>
            <w:rPr>
              <w:szCs w:val="24"/>
            </w:rPr>
          </w:pPr>
        </w:p>
        <w:p w14:paraId="79F5A0A4" w14:textId="77777777">
          <w:pPr>
            <w:jc w:val="both"/>
            <w:rPr>
              <w:szCs w:val="24"/>
            </w:rPr>
          </w:pPr>
        </w:p>
        <w:p w14:paraId="5F20BFD8" w14:textId="77777777">
          <w:pPr>
            <w:ind w:left="1077" w:firstLine="851"/>
            <w:jc w:val="both"/>
            <w:rPr>
              <w:szCs w:val="24"/>
            </w:rPr>
          </w:pPr>
        </w:p>
        <w:sdt>
          <w:sdtPr>
            <w:alias w:val="signatura"/>
            <w:tag w:val="part_0d3ccd7cd01647d2934d1d93212d5b20"/>
            <w:lock w:val="sdtLocked"/>
            <w:richText/>
          </w:sdtPr>
          <w:sdtContent>
            <w:p w14:paraId="46FBDC5D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Švietimo ir sporto skyriaus vedėja,</w:t>
                <w:tab/>
                <w:tab/>
                <w:tab/>
                <w:tab/>
                <w:tab/>
                <w:tab/>
                <w:t>Lina Leinartienė</w:t>
              </w:r>
            </w:p>
            <w:p w14:paraId="4741A806" w14:textId="4C5E1CC0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laikinai atliekanti direktoriaus funkcijas</w:t>
              </w:r>
            </w:p>
            <w:p w14:paraId="066C9C83" w14:textId="15505C91">
              <w:pPr>
                <w:ind w:left="1077" w:hanging="1077"/>
                <w:jc w:val="both"/>
                <w:rPr>
                  <w:szCs w:val="24"/>
                </w:rPr>
              </w:pPr>
            </w:p>
            <w:p w14:paraId="0FBCF54E" w14:textId="77777777">
              <w:pPr>
                <w:ind w:firstLine="851"/>
                <w:rPr>
                  <w:szCs w:val="24"/>
                </w:rPr>
              </w:pPr>
            </w:p>
            <w:p w14:paraId="5F1B6F26" w14:textId="77777777">
              <w:pPr>
                <w:ind w:firstLine="851"/>
                <w:rPr>
                  <w:szCs w:val="24"/>
                </w:rPr>
              </w:pPr>
            </w:p>
            <w:p w14:paraId="3A83FF63" w14:textId="77777777">
              <w:pPr>
                <w:rPr>
                  <w:szCs w:val="24"/>
                </w:rPr>
              </w:pPr>
            </w:p>
            <w:p w14:paraId="74E95918" w14:textId="77777777">
              <w:pPr>
                <w:rPr>
                  <w:szCs w:val="24"/>
                </w:rPr>
              </w:pPr>
            </w:p>
            <w:p w14:paraId="370BEFA5" w14:textId="77777777">
              <w:pPr>
                <w:rPr>
                  <w:szCs w:val="24"/>
                </w:rPr>
              </w:pPr>
            </w:p>
            <w:p w14:paraId="6446DA65" w14:textId="77777777">
              <w:pPr>
                <w:rPr>
                  <w:szCs w:val="24"/>
                </w:rPr>
              </w:pPr>
            </w:p>
            <w:p w14:paraId="0D3549A8" w14:textId="77777777">
              <w:pPr>
                <w:rPr>
                  <w:szCs w:val="24"/>
                </w:rPr>
              </w:pPr>
            </w:p>
            <w:p w14:paraId="50577A43" w14:textId="77777777">
              <w:pPr>
                <w:rPr>
                  <w:szCs w:val="24"/>
                </w:rPr>
              </w:pPr>
            </w:p>
            <w:p w14:paraId="46FA3A13" w14:textId="77777777">
              <w:pPr>
                <w:rPr>
                  <w:szCs w:val="24"/>
                </w:rPr>
              </w:pPr>
            </w:p>
            <w:p w14:paraId="0892CDA9" w14:textId="77777777">
              <w:pPr>
                <w:rPr>
                  <w:szCs w:val="24"/>
                </w:rPr>
              </w:pPr>
            </w:p>
            <w:p w14:paraId="02E88F4F" w14:textId="77777777">
              <w:pPr>
                <w:rPr>
                  <w:szCs w:val="24"/>
                </w:rPr>
              </w:pPr>
            </w:p>
            <w:p w14:paraId="2ECE850B" w14:textId="7E214A21">
              <w:pPr>
                <w:rPr>
                  <w:szCs w:val="24"/>
                </w:rPr>
              </w:pPr>
            </w:p>
            <w:p w14:paraId="71D3F59C" w14:textId="77777777">
              <w:pPr>
                <w:rPr>
                  <w:szCs w:val="24"/>
                </w:rPr>
              </w:pPr>
            </w:p>
            <w:p w14:paraId="00DB239E" w14:textId="77777777">
              <w:pPr>
                <w:rPr>
                  <w:szCs w:val="24"/>
                </w:rPr>
              </w:pPr>
            </w:p>
            <w:p w14:paraId="6CD8DD15" w14:textId="77777777">
              <w:pPr>
                <w:rPr>
                  <w:szCs w:val="24"/>
                </w:rPr>
              </w:pPr>
            </w:p>
            <w:p w14:paraId="5E25E007" w14:textId="6E10591D">
              <w:pPr>
                <w:rPr>
                  <w:szCs w:val="24"/>
                </w:rPr>
              </w:pPr>
            </w:p>
            <w:p w14:paraId="04378EF2" w14:textId="77777777">
              <w:pPr>
                <w:rPr>
                  <w:szCs w:val="24"/>
                </w:rPr>
              </w:pPr>
            </w:p>
            <w:p w14:paraId="43D2CB71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4630E2D0" w14:textId="77777777">
              <w:pPr>
                <w:rPr>
                  <w:szCs w:val="24"/>
                </w:rPr>
              </w:pPr>
            </w:p>
            <w:p w14:paraId="79894740" w14:textId="3B4E4EC6">
              <w:pPr>
                <w:rPr>
                  <w:szCs w:val="24"/>
                </w:rPr>
              </w:pPr>
              <w:r>
                <w:rPr>
                  <w:szCs w:val="24"/>
                </w:rPr>
                <w:t>Reda Lukauskienė</w:t>
              </w:r>
            </w:p>
            <w:p w14:paraId="0F16C3BB" w14:textId="5C7A1A15">
              <w:pPr>
                <w:rPr>
                  <w:szCs w:val="24"/>
                </w:rPr>
              </w:pPr>
              <w:r>
                <w:rPr>
                  <w:szCs w:val="24"/>
                </w:rPr>
                <w:t>2024-04-02</w:t>
              </w:r>
            </w:p>
            <w:sdt>
              <w:sdtPr>
                <w:alias w:val="patvirtinta"/>
                <w:tag w:val="part_3c013ccf7fae4b91ad55f32862319f7b"/>
                <w:lock w:val="sdtLocked"/>
                <w:richText/>
              </w:sdtPr>
              <w:sdtContent>
                <w:p w14:paraId="51117E60" w14:textId="5D688DDA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PATVIRTINTA</w:t>
                  </w:r>
                </w:p>
                <w:p w14:paraId="272A05CA" w14:textId="77777777">
                  <w:pPr>
                    <w:ind w:left="576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Telšių rajono savivaldybės administracijos direktoriaus</w:t>
                  </w:r>
                </w:p>
                <w:p w14:paraId="122CD2DA" w14:textId="599FF309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2024 m. balandžio 4 d. įsakymu </w:t>
                  </w:r>
                </w:p>
                <w:p w14:paraId="5CA1BF13" w14:textId="06AAA7E5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Nr. A1-401</w:t>
                  </w:r>
                </w:p>
                <w:p w14:paraId="442C197D" w14:textId="77777777">
                  <w:pPr>
                    <w:ind w:firstLine="720"/>
                    <w:jc w:val="center"/>
                    <w:rPr>
                      <w:b/>
                      <w:bCs/>
                      <w:szCs w:val="24"/>
                    </w:rPr>
                  </w:pPr>
                </w:p>
                <w:p w14:paraId="6ADAA53A" w14:textId="77777777">
                  <w:pPr>
                    <w:ind w:firstLine="720"/>
                    <w:jc w:val="center"/>
                    <w:rPr>
                      <w:b/>
                      <w:bCs/>
                      <w:szCs w:val="24"/>
                    </w:rPr>
                  </w:pPr>
                </w:p>
                <w:p w14:paraId="61019396" w14:textId="7B7C9115">
                  <w:pPr>
                    <w:ind w:right="27" w:firstLine="720"/>
                    <w:jc w:val="center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3c013ccf7fae4b91ad55f32862319f7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 xml:space="preserve">Telšių rajono savivaldybės bendruomenės iniciatyvų projektų idėjų atrankos,  finansavimo ir įgyvendinimo 2024–2025 metų planas </w:t>
                      </w:r>
                    </w:sdtContent>
                  </w:sdt>
                </w:p>
                <w:p w14:paraId="1487C287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 w14:paraId="373E7123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6"/>
                    <w:gridCol w:w="3843"/>
                    <w:gridCol w:w="2694"/>
                    <w:gridCol w:w="1856"/>
                    <w:gridCol w:w="6"/>
                  </w:tblGrid>
                  <w:tr w14:paraId="59429EFF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187191D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Nr.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66DB5FB9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Priemonės pavadinimas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08F43585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Atsakingi už įgyvendinimą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BB5E5B8" w14:textId="77777777">
                        <w:pPr>
                          <w:ind w:right="-458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 xml:space="preserve">Įgyvendinimo </w:t>
                        </w:r>
                      </w:p>
                      <w:p w14:paraId="2C3A7260" w14:textId="77777777">
                        <w:pPr>
                          <w:ind w:right="-458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data</w:t>
                        </w:r>
                      </w:p>
                    </w:tc>
                  </w:tr>
                  <w:tr w14:paraId="4FDA3070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6BDA7978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3772F2D2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ŠVIETIMAS IR  INFORMACIJOS SKLEIDIMAS</w:t>
                        </w:r>
                      </w:p>
                    </w:tc>
                  </w:tr>
                  <w:tr w14:paraId="192A1FF1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4586943A" w14:textId="6DEC4DF5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6F143BE" w14:textId="0760AC3F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Telšių rajono savivaldybės interneto svetainės Dalyvaujamojo biudžeto modulio priežiūra ir informacijos skelbimas.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00C0C597" w14:textId="4874FA3A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informacinių technologijų specialistai.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E68E51A" w14:textId="7A0D077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Nuolat.</w:t>
                        </w:r>
                      </w:p>
                    </w:tc>
                  </w:tr>
                  <w:tr w14:paraId="69CC4ADA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C44DC3B" w14:textId="45B20474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78C1C428" w14:textId="54CE268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atrankos ir finansavimo tvarkos pristatymas rajono gyventojams.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C8F3522" w14:textId="63F2B7B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5CF623E7" w14:textId="3174FC9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2024 m. gegužės mėn.–birželio mėn.</w:t>
                        </w:r>
                      </w:p>
                    </w:tc>
                  </w:tr>
                  <w:tr w14:paraId="6AAC70EB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841D36A" w14:textId="5B8D9A31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10587615" w14:textId="70D9C91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Diskusijų apie dalyvaujamojo biudžeto įgyvendinimo galimybes ir problemas Telšių rajone suorganizavimas.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2CB6BEC0" w14:textId="717F016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9C08B49" w14:textId="6E77B59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2024 m. spalio mėn.–lapkričio mėn.</w:t>
                        </w:r>
                      </w:p>
                    </w:tc>
                  </w:tr>
                  <w:tr w14:paraId="061C530B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00182B8F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3A4BB99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PASIŪLYMŲ TEIKIMAS</w:t>
                        </w:r>
                      </w:p>
                    </w:tc>
                  </w:tr>
                  <w:tr w14:paraId="342B31FE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07AA850C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33BECBBE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Kvietimo teikti projektų idėjų pasiūlymus suformavimas.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99AFC35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9CA6256" w14:textId="5BAA9D83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kovo 6 d.</w:t>
                        </w:r>
                      </w:p>
                    </w:tc>
                  </w:tr>
                  <w:tr w14:paraId="6189546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829B250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72AAAD7B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Kvietimo teikti projektų idėjų pasiūlymus paskelbimas interneto svetainėje, žiniasklaidoje, socialiniuose tinkluose.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8CE42CB" w14:textId="6A83EF43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informacinių technologijų specialistai.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3BE52A02" w14:textId="379B53B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balandžio 2 d.</w:t>
                        </w:r>
                      </w:p>
                    </w:tc>
                  </w:tr>
                  <w:tr w14:paraId="6275F169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6C781722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61C6F22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pasiūlymų priėmimas ir registracija.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BE047E4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Savivaldybės administracijos Teisės ir administravimo skyrius, seniūnijos. 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632B5D2" w14:textId="5D2067B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2024 m. balandžio 15 d. iki 2024 m. gegužės 17 d.</w:t>
                        </w:r>
                      </w:p>
                    </w:tc>
                  </w:tr>
                  <w:tr w14:paraId="057B6801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61BB24D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III.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6381CBFC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VERTINIMAS IR ATRANKA</w:t>
                        </w:r>
                      </w:p>
                    </w:tc>
                  </w:tr>
                  <w:tr w14:paraId="4C9DB32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6A519F97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8644AA8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pasiūlymui pritariančių asmenų tapatybės ir gyvenamosios vietos patikrinimas gyventojų registre.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A90F0F7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seniūnijos.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4578F6B7" w14:textId="0C4777CF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gegužės 24 d.</w:t>
                        </w:r>
                      </w:p>
                    </w:tc>
                  </w:tr>
                  <w:tr w14:paraId="10CD0C66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58EED5DA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D8F019B" w14:textId="3AA38511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pateiktų projektų idėjų pasiūlymų vertinimas, įskaitant teisinius, techninius, finansinius ir kt. aspektus.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523D8959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DCB06B5" w14:textId="6AF352D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birželio 21 d.</w:t>
                        </w:r>
                      </w:p>
                    </w:tc>
                  </w:tr>
                  <w:tr w14:paraId="6CAC5DAF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256152D6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21B3B4E9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Informacijos apie priežastis, dėl kurių projektas buvo pripažintas netinkamu ar negalimu įgyvendinti, išsiuntimas pareiškėjams.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063007F8" w14:textId="25435AB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grupė, 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BAE66D8" w14:textId="5ED1832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birželio 28 d.</w:t>
                        </w:r>
                      </w:p>
                    </w:tc>
                  </w:tr>
                  <w:tr w14:paraId="1BBBC286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2B92EE19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3EC501BC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Konsultacinės darbo grupės priimtų sprendimų apskundimas Savivaldybės merui bei atsakymų į skundus parengimas.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26E05C2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Gyventojai, pateikę projektų idėjas, Savivaldybės mero patarėjai.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83CB36B" w14:textId="347406D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liepos 10 d.</w:t>
                        </w:r>
                      </w:p>
                    </w:tc>
                  </w:tr>
                  <w:tr w14:paraId="30C12A4D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0D22606E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7ADA15F4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Administracijos direktoriaus įsakymo dėl tinkamų  finansuoti ir įgyvendinti projektų sąrašo patvirtinimo parengimas.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B89221C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6EE585F" w14:textId="590A924A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liepos 12 d.</w:t>
                        </w:r>
                      </w:p>
                    </w:tc>
                  </w:tr>
                  <w:tr w14:paraId="3B58A65C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D809420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48BF8CC1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Tinkamų finansuoti ir įgyvendinti projektų sąrašo paviešinimas (žiniasklaida, interneto svetainė, socialiniai tinklai). 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7787AF23" w14:textId="23FBC0CD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informacinių technologijų specialistai.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2B56C88D" w14:textId="5B7D346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liepos 31 d.</w:t>
                        </w:r>
                      </w:p>
                    </w:tc>
                  </w:tr>
                  <w:tr w14:paraId="759AB3D5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52F2E8C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IV.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4BD997A0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PRITARIMAS SIŪLOMIEMS ĮGYVENDINTI PROJEKTAMS</w:t>
                        </w:r>
                      </w:p>
                    </w:tc>
                  </w:tr>
                  <w:tr w14:paraId="5E32A0CB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4AF1E2FF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3C9E2AC7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Elektroninio gyventojų balsavimo dėl geriausios projekto idėjos organizavimas.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ADBDB7A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informacinių technologijų specialistai,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F7FA039" w14:textId="0E5D914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2024 m. rugpjūčio 1 d. iki 2024 m. rugpjūčio 30 d.</w:t>
                        </w:r>
                      </w:p>
                    </w:tc>
                  </w:tr>
                  <w:tr w14:paraId="6D380257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574F6FC6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1D7FEB94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balsavimo kortelėmis organizavimas.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4F7D4EC7" w14:textId="4EE2531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seniūnijos.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544031C" w14:textId="7BCDAF6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2024 m. rugpjūčio 1 d. iki 2024 m. rugpjūčio 30 d.</w:t>
                        </w:r>
                      </w:p>
                    </w:tc>
                  </w:tr>
                  <w:tr w14:paraId="7B833FFA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18BEB427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6711E90C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Balsavimo metu projekto idėjos pasiūlymui pritarusių asmenų tapatybės ir gyvenamosios vietos patikrinimas gyventojų registre.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52669FF" w14:textId="288DB4A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seniūnijos.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DBD200C" w14:textId="405812B2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rugsėjo 30 d.</w:t>
                        </w:r>
                      </w:p>
                    </w:tc>
                  </w:tr>
                  <w:tr w14:paraId="3F866F3B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53A4EEE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8F2FD11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Atitikties reikalavimui surinkti minimalų balsų skaičių įvertinimas.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7CE351B5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BE2102C" w14:textId="0A0C444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rugsėjo 30 d.</w:t>
                        </w:r>
                      </w:p>
                      <w:p w14:paraId="37C29978" w14:textId="1742734A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</w:p>
                    </w:tc>
                  </w:tr>
                  <w:tr w14:paraId="02F8BBC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2365EDB9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185D8A08" w14:textId="44D031D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Administracijos direktoriaus įsakymo dėl daugiausiai balsų surinkusių projektų sąrašo patvirtinimo parengimas ir paviešinimas (žiniasklaida, interneto svetainė, socialiniai tinklai). 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578514BE" w14:textId="05CA91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Savivaldybės administracijos informacinių technologijų specialistai.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33D6ADE0" w14:textId="08751DE2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spalio 4 d.</w:t>
                        </w:r>
                      </w:p>
                      <w:p w14:paraId="2779B3F0" w14:textId="2BDB60ED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</w:p>
                    </w:tc>
                  </w:tr>
                  <w:tr w14:paraId="5431E64C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1B48A6F9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4D3A6497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FINANSAVIMAS IR ĮGYVENDINIMAS</w:t>
                        </w:r>
                      </w:p>
                    </w:tc>
                  </w:tr>
                  <w:tr w14:paraId="28135B53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195CCB9A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17FB8C31" w14:textId="05DA2C0F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Lėšų suplanavimas laimėjusiems projektams įgyvendinti 2025</w:t>
                        </w:r>
                        <w:r>
                          <w:rPr>
                            <w:szCs w:val="24"/>
                          </w:rPr>
                          <w:t>–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2027 m. Savivaldybės strateginiame veiklos plane ir 2025 m. Savivaldybės biudžete.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283E04F3" w14:textId="4E9EF58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Savivaldybės strateginio veiklos plano atitinkamos programos koordinatorius.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6E50AD40" w14:textId="01D6F55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savivaldybės biudžeto patvirtinimo.</w:t>
                        </w:r>
                      </w:p>
                    </w:tc>
                  </w:tr>
                  <w:tr w14:paraId="66C36425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09A3485C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2. 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81BB6A8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Laimėjusio projekto įgyvendinimas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A3B1E94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skyrius, atsakingas už projekto įgyvendinimą.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910DB8D" w14:textId="35272A7C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gruodžio 1 d.</w:t>
                        </w:r>
                      </w:p>
                    </w:tc>
                  </w:tr>
                </w:tbl>
                <w:p w14:paraId="70E5DAEC" w14:textId="57B387A1">
                  <w:pPr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</w:t>
                  </w:r>
                </w:p>
              </w:sdtContent>
            </w:sdt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ECD0AE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3C037CC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A0648" w14:textId="77777777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C8AA2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CE135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4A7B30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21DE31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E7A2ED" w14:textId="77777777"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400F71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  <w:r>
      <w:rPr>
        <w:rFonts w:ascii="Arial" w:hAnsi="Arial" w:cs="Arial"/>
        <w:sz w:val="22"/>
        <w:szCs w:val="22"/>
        <w:lang w:val="en-US"/>
      </w:rPr>
      <w:fldChar w:fldCharType="begin"/>
    </w:r>
    <w:r>
      <w:rPr>
        <w:rFonts w:ascii="Arial" w:hAnsi="Arial" w:cs="Arial"/>
        <w:sz w:val="22"/>
        <w:szCs w:val="22"/>
        <w:lang w:val="en-US"/>
      </w:rPr>
      <w:instrText xml:space="preserve">PAGE  </w:instrText>
    </w:r>
    <w:r>
      <w:rPr>
        <w:rFonts w:ascii="Arial" w:hAnsi="Arial" w:cs="Arial"/>
        <w:sz w:val="22"/>
        <w:szCs w:val="22"/>
        <w:lang w:val="en-US"/>
      </w:rPr>
      <w:fldChar w:fldCharType="separate"/>
    </w:r>
    <w:r>
      <w:rPr>
        <w:rFonts w:ascii="Arial" w:hAnsi="Arial" w:cs="Arial"/>
        <w:sz w:val="22"/>
        <w:szCs w:val="22"/>
        <w:lang w:val="en-US"/>
      </w:rPr>
      <w:t>4</w:t>
    </w:r>
    <w:r>
      <w:rPr>
        <w:rFonts w:ascii="Arial" w:hAnsi="Arial" w:cs="Arial"/>
        <w:sz w:val="22"/>
        <w:szCs w:val="22"/>
        <w:lang w:val="en-US"/>
      </w:rPr>
      <w:fldChar w:fldCharType="end"/>
    </w:r>
  </w:p>
  <w:p w14:paraId="419D4328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27F07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2A79AE4"/>
  <w15:docId w15:val="{EADAF4E7-6423-4147-9FE9-6AD4D1EDAF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0331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31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31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31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31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316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360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5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8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0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5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37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98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1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01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33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eacea228a3ab436bbf48a89e1caed393" PartId="18a91db121534b38b3715417c05145b6"/>
  <Part Type="pastraipa" DocPartId="3c98c33b0b914f73815df21548467b64" PartId="5394ddf1108043c2ae50c5deba1d6dce"/>
  <Part Type="pastraipa" DocPartId="0b1a8995e3df42e6870f05af8b37fcf9" PartId="0f66d5c5563440bca3bc77ebbed8c091">
    <Part Type="signatura" DocPartId="35d5414bf8ce483ca78f15ed7886d6fa" PartId="0d3ccd7cd01647d2934d1d93212d5b20">
      <Part Type="patvirtinta" Title="Telšių rajono savivaldybės bendruomenės iniciatyvų projektų idėjų atrankos, finansavimo ir įgyvendinimo 2024–2025 metų planas" DocPartId="8e0c86afe1a0466d91fc9b63d507f043" PartId="3c013ccf7fae4b91ad55f32862319f7b"/>
    </Part>
  </Part>
</Parts>
</file>

<file path=customXml/itemProps1.xml><?xml version="1.0" encoding="utf-8"?>
<ds:datastoreItem xmlns:ds="http://schemas.openxmlformats.org/officeDocument/2006/customXml" ds:itemID="{CCDF9E6F-AC6D-43FD-B024-2E321E30688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676</Words>
  <Characters>4996</Characters>
  <Application>Microsoft Office Word</Application>
  <DocSecurity>4</DocSecurity>
  <Lines>312</Lines>
  <Paragraphs>126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5546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2024-04-09T11:49:00Z</dcterms:created>
  <dc:creator>vartotojas</dc:creator>
  <lastModifiedBy>adlibuser</lastModifiedBy>
  <lastPrinted>2024-03-12T07:08:00Z</lastPrinted>
  <dcterms:modified xsi:type="dcterms:W3CDTF">2024-04-09T11:49:00Z</dcterms:modified>
  <revision>2</revision>
  <dc:title>PROJEKTAS</dc:title>
</coreProperties>
</file>