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lang w:eastAsia="lt-LT"/>
        </w:rPr>
        <w:alias w:val="pagrindine"/>
        <w:tag w:val="part_b9ca618766f64c28a9b4de906ca9d371"/>
        <w:id w:val="-468979689"/>
        <w:lock w:val="sdtLocked"/>
        <w:placeholder>
          <w:docPart w:val="DefaultPlaceholder_1082065158"/>
        </w:placeholder>
      </w:sdtPr>
      <w:sdtContent>
        <w:p w14:paraId="7C7C67C9" w14:textId="124EBF1C" w:rsidR="00A5505B" w:rsidRDefault="001F47FC" w:rsidP="001F47FC">
          <w:pPr>
            <w:tabs>
              <w:tab w:val="center" w:pos="4819"/>
            </w:tabs>
            <w:suppressAutoHyphens/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771A0715" wp14:editId="3C8E9FE6">
                <wp:extent cx="528320" cy="624840"/>
                <wp:effectExtent l="19050" t="0" r="508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8320" cy="6248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92C1E8D" w14:textId="77777777" w:rsidR="001F47FC" w:rsidRPr="001F47FC" w:rsidRDefault="001F47FC" w:rsidP="001F47FC">
          <w:pPr>
            <w:tabs>
              <w:tab w:val="center" w:pos="4819"/>
            </w:tabs>
            <w:suppressAutoHyphens/>
            <w:jc w:val="center"/>
            <w:rPr>
              <w:lang w:eastAsia="lt-LT"/>
            </w:rPr>
          </w:pPr>
        </w:p>
        <w:p w14:paraId="7C7C67CB" w14:textId="526C0655" w:rsidR="00A5505B" w:rsidRDefault="001F47FC" w:rsidP="001F47F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5410F97E" w14:textId="77777777" w:rsidR="001F47FC" w:rsidRPr="001F47FC" w:rsidRDefault="001F47FC" w:rsidP="001F47FC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7C7C67CD" w14:textId="78077DA4" w:rsidR="00A5505B" w:rsidRPr="001F47FC" w:rsidRDefault="001F47FC" w:rsidP="001F47F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7C7C67CE" w14:textId="77777777" w:rsidR="00A5505B" w:rsidRDefault="001F47FC" w:rsidP="001F47FC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LIETUVOS RESPUBLIKOS APLINKOS MINISTRO </w:t>
          </w:r>
        </w:p>
        <w:p w14:paraId="7C7C67D0" w14:textId="03EEB7A2" w:rsidR="00A5505B" w:rsidRDefault="001F47FC" w:rsidP="001F47FC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2014 M. LIEPOS 24 D. ĮSAKYMO NR. D1-612 „DĖL </w:t>
          </w:r>
          <w:r>
            <w:rPr>
              <w:b/>
              <w:caps/>
              <w:lang w:eastAsia="lt-LT"/>
            </w:rPr>
            <w:t xml:space="preserve">BUtų ir kitų patalpų savininkų bendrijų valdymo organų, jungtinės veiklos sutartimi įgaliotų asmenų ir </w:t>
          </w:r>
          <w:r>
            <w:rPr>
              <w:b/>
              <w:caps/>
              <w:lang w:eastAsia="lt-LT"/>
            </w:rPr>
            <w:t>savivaldybės vykdomosios institucijos paskirtų bendrojo naudojimo objektų administratorių veiklos, susijusios su įstatymų ir kitų teisės aktų jiems priskirtų funkcijų vykdymu, priežiūros ir kontrolės pavyzdinIŲ taisyklIŲ PATVIRTINIMO</w:t>
          </w:r>
          <w:r>
            <w:rPr>
              <w:b/>
              <w:lang w:eastAsia="lt-LT"/>
            </w:rPr>
            <w:t>“ PAKEITIMO</w:t>
          </w:r>
        </w:p>
        <w:p w14:paraId="7C7C67D1" w14:textId="77777777" w:rsidR="00A5505B" w:rsidRDefault="00A5505B" w:rsidP="001F47FC">
          <w:pPr>
            <w:suppressAutoHyphens/>
            <w:jc w:val="center"/>
            <w:rPr>
              <w:b/>
              <w:lang w:eastAsia="lt-LT"/>
            </w:rPr>
          </w:pPr>
        </w:p>
        <w:p w14:paraId="7C7C67D2" w14:textId="77777777" w:rsidR="00A5505B" w:rsidRDefault="001F47FC" w:rsidP="001F47FC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2015 m. s</w:t>
          </w:r>
          <w:r>
            <w:rPr>
              <w:lang w:eastAsia="lt-LT"/>
            </w:rPr>
            <w:t>ausio 13 d. Nr. D1-23</w:t>
          </w:r>
        </w:p>
        <w:p w14:paraId="7C7C67D3" w14:textId="77777777" w:rsidR="00A5505B" w:rsidRDefault="001F47FC" w:rsidP="001F47FC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7C7C67D4" w14:textId="77777777" w:rsidR="00A5505B" w:rsidRDefault="00A5505B" w:rsidP="001F47FC">
          <w:pPr>
            <w:suppressAutoHyphens/>
            <w:jc w:val="center"/>
            <w:rPr>
              <w:lang w:eastAsia="lt-LT"/>
            </w:rPr>
          </w:pPr>
        </w:p>
        <w:p w14:paraId="2A880B09" w14:textId="77777777" w:rsidR="001F47FC" w:rsidRDefault="001F47FC" w:rsidP="001F47FC">
          <w:pPr>
            <w:suppressAutoHyphens/>
            <w:jc w:val="center"/>
            <w:rPr>
              <w:lang w:eastAsia="lt-LT"/>
            </w:rPr>
          </w:pPr>
        </w:p>
        <w:sdt>
          <w:sdtPr>
            <w:rPr>
              <w:lang w:eastAsia="lt-LT"/>
            </w:rPr>
            <w:alias w:val="preambule"/>
            <w:tag w:val="part_8a357325d1784bee913454e55d045b88"/>
            <w:id w:val="2094265682"/>
            <w:lock w:val="sdtLocked"/>
            <w:placeholder>
              <w:docPart w:val="DefaultPlaceholder_1082065158"/>
            </w:placeholder>
          </w:sdtPr>
          <w:sdtContent>
            <w:p w14:paraId="7C7C67D5" w14:textId="632931D6" w:rsidR="00A5505B" w:rsidRDefault="001F47FC">
              <w:pPr>
                <w:suppressAutoHyphens/>
                <w:ind w:firstLine="735"/>
                <w:jc w:val="both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 xml:space="preserve">P a k e i č i u  </w:t>
              </w:r>
              <w:r>
                <w:rPr>
                  <w:szCs w:val="24"/>
                  <w:lang w:eastAsia="lt-LT"/>
                </w:rPr>
                <w:t>Butų ir kitų patalpų savininkų bendrijų valdymo organų, jungtinės veiklos sutartimi įgaliotų asmenų ir savivaldybės vykdomosios institucijos paskirtų bendrojo naudojimo objektų administrat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orių veikl</w:t>
              </w:r>
              <w:r>
                <w:rPr>
                  <w:szCs w:val="24"/>
                  <w:lang w:eastAsia="lt-LT"/>
                </w:rPr>
                <w:t>os, susijusios su įstatymų ir kitų teisės aktų jiems priskirtų funkcijų vykdymu, priežiūros ir kontrolės pavyzdinių taisyklių, patvirtintų Lietuvos Respublikos aplinkos ministro 2014 m. liepos 24 d. įsakymu Nr. D1-612 „Dėl Butų ir kitų patalpų savininkų be</w:t>
              </w:r>
              <w:r>
                <w:rPr>
                  <w:szCs w:val="24"/>
                  <w:lang w:eastAsia="lt-LT"/>
                </w:rPr>
                <w:t>ndrijų valdymo organų, jungtinės veiklos sutartimi įgaliotų asmenų ir savivaldybės vykdomosios institucijos paskirtų bendrojo naudojimo objektų administratorių veiklos, susijusios su įstatymų ir kitų teisės aktų jiems priskirtų funkcijų vykdymu, priežiūros</w:t>
              </w:r>
              <w:r>
                <w:rPr>
                  <w:szCs w:val="24"/>
                  <w:lang w:eastAsia="lt-LT"/>
                </w:rPr>
                <w:t xml:space="preserve"> ir kontrolės pavyzdinių taisyklių patvirtinimo“, 8 punktą ir jį išdėstau taip:</w:t>
              </w:r>
            </w:p>
            <w:sdt>
              <w:sdtPr>
                <w:alias w:val="citata"/>
                <w:tag w:val="part_1034b910fcc04a4ab39a4f41124be671"/>
                <w:id w:val="1224029810"/>
                <w:lock w:val="sdtLocked"/>
                <w:placeholder>
                  <w:docPart w:val="DefaultPlaceholder_1082065158"/>
                </w:placeholder>
              </w:sdtPr>
              <w:sdtEndPr>
                <w:rPr>
                  <w:lang w:eastAsia="lt-LT"/>
                </w:rPr>
              </w:sdtEndPr>
              <w:sdtContent>
                <w:sdt>
                  <w:sdtPr>
                    <w:alias w:val="8 p."/>
                    <w:tag w:val="part_db0c19a25f6641e19d6ea053cd34d554"/>
                    <w:id w:val="-1463425859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lang w:eastAsia="lt-LT"/>
                    </w:rPr>
                  </w:sdtEndPr>
                  <w:sdtContent>
                    <w:p w14:paraId="7C7C67D8" w14:textId="7D5887F8" w:rsidR="00A5505B" w:rsidRDefault="001F47FC" w:rsidP="001F47FC">
                      <w:pPr>
                        <w:suppressAutoHyphens/>
                        <w:ind w:firstLine="735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b0c19a25f6641e19d6ea053cd34d554"/>
                          <w:id w:val="1774513251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Priežiūros ir kontrolės vykdytojas turi teisę Administracinių teisių pažeidimo kodekso nustatytais atvejais ir tvarka surašyti administracinių teisės pažeidimų protokolus</w:t>
                      </w:r>
                      <w:r>
                        <w:rPr>
                          <w:lang w:eastAsia="lt-LT"/>
                        </w:rPr>
                        <w:t xml:space="preserve"> ir pateikti juos savivaldybės Administracinei komisijai; kreiptis į teismą dėl bendrijos likvidavimo ar jungtinės veiklos sutarties pripažinimo netekusia galios, jei patikrinimo metu nustatoma, kad bendrijos valdymo organų ar jungtinės veiklos sutartimi į</w:t>
                      </w:r>
                      <w:r>
                        <w:rPr>
                          <w:lang w:eastAsia="lt-LT"/>
                        </w:rPr>
                        <w:t>galiotų asmenų veikla neatitinka nustatytų reikalavimų ir kyla grėsmė pastato naudojimo funkcionalumui ir saugumui; teikti pasiūlymus savivaldybės administracijos direktoriui dėl administratoriaus skyrimo ar keitimo“.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lang w:eastAsia="lt-LT"/>
            </w:rPr>
            <w:alias w:val="signatura"/>
            <w:tag w:val="part_10a3dcba70a4416d984e087c23bf6aa5"/>
            <w:id w:val="861397462"/>
            <w:lock w:val="sdtLocked"/>
            <w:placeholder>
              <w:docPart w:val="DefaultPlaceholder_1082065158"/>
            </w:placeholder>
          </w:sdtPr>
          <w:sdtContent>
            <w:p w14:paraId="7482FE67" w14:textId="7C2B06AB" w:rsidR="001F47FC" w:rsidRDefault="001F47FC" w:rsidP="001F47FC">
              <w:pPr>
                <w:tabs>
                  <w:tab w:val="left" w:pos="7655"/>
                </w:tabs>
                <w:suppressAutoHyphens/>
                <w:ind w:left="8" w:right="34"/>
                <w:rPr>
                  <w:lang w:eastAsia="lt-LT"/>
                </w:rPr>
              </w:pPr>
            </w:p>
            <w:p w14:paraId="60669D1E" w14:textId="77777777" w:rsidR="001F47FC" w:rsidRDefault="001F47FC" w:rsidP="001F47FC">
              <w:pPr>
                <w:tabs>
                  <w:tab w:val="left" w:pos="7655"/>
                </w:tabs>
                <w:suppressAutoHyphens/>
                <w:ind w:left="8" w:right="34"/>
                <w:rPr>
                  <w:lang w:eastAsia="lt-LT"/>
                </w:rPr>
              </w:pPr>
            </w:p>
            <w:p w14:paraId="5BA670B9" w14:textId="77777777" w:rsidR="001F47FC" w:rsidRDefault="001F47FC" w:rsidP="001F47FC">
              <w:pPr>
                <w:tabs>
                  <w:tab w:val="left" w:pos="7655"/>
                </w:tabs>
                <w:suppressAutoHyphens/>
                <w:ind w:left="8" w:right="34"/>
                <w:rPr>
                  <w:lang w:eastAsia="lt-LT"/>
                </w:rPr>
              </w:pPr>
            </w:p>
            <w:p w14:paraId="7C7C67E1" w14:textId="6D8F5838" w:rsidR="00A5505B" w:rsidRDefault="001F47FC" w:rsidP="001F47FC">
              <w:pPr>
                <w:tabs>
                  <w:tab w:val="left" w:pos="765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Kęstutis Trečiokas</w:t>
              </w:r>
            </w:p>
          </w:sdtContent>
        </w:sdt>
      </w:sdtContent>
    </w:sdt>
    <w:sectPr w:rsidR="00A5505B">
      <w:pgSz w:w="11906" w:h="16838"/>
      <w:pgMar w:top="1843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7C67E4" w14:textId="77777777" w:rsidR="00A5505B" w:rsidRDefault="001F47FC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C7C67E5" w14:textId="77777777" w:rsidR="00A5505B" w:rsidRDefault="001F47F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7C67E2" w14:textId="77777777" w:rsidR="00A5505B" w:rsidRDefault="001F47FC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C7C67E3" w14:textId="77777777" w:rsidR="00A5505B" w:rsidRDefault="001F47F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34E1"/>
    <w:rsid w:val="001F47FC"/>
    <w:rsid w:val="00A5505B"/>
    <w:rsid w:val="00EA3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C67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1F47F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1F47FC"/>
  </w:style>
  <w:style w:type="paragraph" w:styleId="Porat">
    <w:name w:val="footer"/>
    <w:basedOn w:val="prastasis"/>
    <w:link w:val="PoratDiagrama"/>
    <w:rsid w:val="001F47F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1F47FC"/>
  </w:style>
  <w:style w:type="character" w:styleId="Vietosrezervavimoenklotekstas">
    <w:name w:val="Placeholder Text"/>
    <w:basedOn w:val="Numatytasispastraiposriftas"/>
    <w:rsid w:val="001F47FC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rsid w:val="001F47F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1F47FC"/>
  </w:style>
  <w:style w:type="paragraph" w:styleId="Porat">
    <w:name w:val="footer"/>
    <w:basedOn w:val="prastasis"/>
    <w:link w:val="PoratDiagrama"/>
    <w:rsid w:val="001F47F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1F47FC"/>
  </w:style>
  <w:style w:type="character" w:styleId="Vietosrezervavimoenklotekstas">
    <w:name w:val="Placeholder Text"/>
    <w:basedOn w:val="Numatytasispastraiposriftas"/>
    <w:rsid w:val="001F47F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524DE27-838A-4FF8-AA94-329011E57AA7}"/>
      </w:docPartPr>
      <w:docPartBody>
        <w:p w14:paraId="5F520920" w14:textId="2BD917B2" w:rsidR="00000000" w:rsidRDefault="00D77EBB">
          <w:r w:rsidRPr="00342DA3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7EBB"/>
    <w:rsid w:val="00D7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77EB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77EB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df7666272cc40b6829b551abde61db2" PartId="b9ca618766f64c28a9b4de906ca9d371">
    <Part Type="preambule" DocPartId="c20af1a272d3433496da8615468a574f" PartId="8a357325d1784bee913454e55d045b88">
      <Part Type="citata" DocPartId="7eac44b76ec5404f91c41b8853c909c6" PartId="1034b910fcc04a4ab39a4f41124be671">
        <Part Type="punktas" Nr="8" Abbr="8 p." DocPartId="4a2f62fb75b6487093b94dda4f534b65" PartId="db0c19a25f6641e19d6ea053cd34d554"/>
      </Part>
    </Part>
    <Part Type="signatura" Nr="" Abbr="" Title="" Notes="" DocPartId="6d9a767609064eb8b01cccd860cd1467" PartId="10a3dcba70a4416d984e087c23bf6aa5"/>
  </Part>
</Parts>
</file>

<file path=customXml/itemProps1.xml><?xml version="1.0" encoding="utf-8"?>
<ds:datastoreItem xmlns:ds="http://schemas.openxmlformats.org/officeDocument/2006/customXml" ds:itemID="{7D650A6F-50F7-4D58-BD5B-5930272B65F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1299</Words>
  <Characters>741</Characters>
  <Application>Microsoft Office Word</Application>
  <DocSecurity>0</DocSecurity>
  <Lines>6</Lines>
  <Paragraphs>4</Paragraphs>
  <ScaleCrop>false</ScaleCrop>
  <Company>Hewlett-Packard Company</Company>
  <LinksUpToDate>false</LinksUpToDate>
  <CharactersWithSpaces>2036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j.kaklauskiene</dc:creator>
  <cp:lastModifiedBy>PAVKŠTELO Julita</cp:lastModifiedBy>
  <cp:revision>3</cp:revision>
  <cp:lastPrinted>2015-01-05T08:55:00Z</cp:lastPrinted>
  <dcterms:created xsi:type="dcterms:W3CDTF">2015-01-13T14:12:00Z</dcterms:created>
  <dcterms:modified xsi:type="dcterms:W3CDTF">2015-01-13T14:27:00Z</dcterms:modified>
</cp:coreProperties>
</file>