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86a7b1baa5b41b08132a1bf860c5a1a"/>
        <w:id w:val="795105789"/>
        <w:lock w:val="sdtLocked"/>
      </w:sdtPr>
      <w:sdtEndPr/>
      <w:sdtContent>
        <w:p w14:paraId="593643BF" w14:textId="77777777" w:rsidR="006B32F5" w:rsidRDefault="006B32F5">
          <w:pPr>
            <w:tabs>
              <w:tab w:val="center" w:pos="4513"/>
              <w:tab w:val="right" w:pos="9026"/>
            </w:tabs>
          </w:pPr>
        </w:p>
        <w:p w14:paraId="3A9EAC25" w14:textId="77777777" w:rsidR="006B32F5" w:rsidRDefault="00E737B4">
          <w:pPr>
            <w:tabs>
              <w:tab w:val="left" w:pos="993"/>
            </w:tabs>
            <w:jc w:val="center"/>
          </w:pPr>
          <w:r>
            <w:rPr>
              <w:noProof/>
              <w:lang w:eastAsia="lt-LT"/>
            </w:rPr>
            <w:drawing>
              <wp:inline distT="0" distB="0" distL="0" distR="0" wp14:anchorId="3A9EAD37" wp14:editId="3A9EAD38">
                <wp:extent cx="542290" cy="55499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54990"/>
                        </a:xfrm>
                        <a:prstGeom prst="rect">
                          <a:avLst/>
                        </a:prstGeom>
                        <a:noFill/>
                      </pic:spPr>
                    </pic:pic>
                  </a:graphicData>
                </a:graphic>
              </wp:inline>
            </w:drawing>
          </w:r>
        </w:p>
        <w:p w14:paraId="3A9EAC26" w14:textId="77777777" w:rsidR="006B32F5" w:rsidRDefault="006B32F5">
          <w:pPr>
            <w:tabs>
              <w:tab w:val="left" w:pos="993"/>
            </w:tabs>
            <w:jc w:val="center"/>
            <w:rPr>
              <w:b/>
              <w:bCs/>
              <w:szCs w:val="24"/>
              <w:lang w:eastAsia="lt-LT"/>
            </w:rPr>
          </w:pPr>
        </w:p>
        <w:p w14:paraId="3A9EAC27" w14:textId="77777777" w:rsidR="006B32F5" w:rsidRDefault="00E737B4">
          <w:pPr>
            <w:tabs>
              <w:tab w:val="left" w:pos="993"/>
            </w:tabs>
            <w:jc w:val="center"/>
            <w:rPr>
              <w:b/>
              <w:bCs/>
              <w:szCs w:val="24"/>
              <w:lang w:eastAsia="lt-LT"/>
            </w:rPr>
          </w:pPr>
          <w:r>
            <w:rPr>
              <w:b/>
              <w:bCs/>
              <w:szCs w:val="24"/>
              <w:lang w:eastAsia="lt-LT"/>
            </w:rPr>
            <w:t>LIETUVOS RESPUBLIKOS TEISINGUMO MINISTRAS</w:t>
          </w:r>
        </w:p>
        <w:p w14:paraId="3A9EAC28" w14:textId="77777777" w:rsidR="006B32F5" w:rsidRDefault="006B32F5">
          <w:pPr>
            <w:tabs>
              <w:tab w:val="left" w:pos="993"/>
            </w:tabs>
            <w:jc w:val="center"/>
            <w:rPr>
              <w:b/>
              <w:bCs/>
              <w:szCs w:val="24"/>
              <w:lang w:eastAsia="lt-LT"/>
            </w:rPr>
          </w:pPr>
        </w:p>
        <w:p w14:paraId="3A9EAC29" w14:textId="77777777" w:rsidR="006B32F5" w:rsidRDefault="00E737B4">
          <w:pPr>
            <w:tabs>
              <w:tab w:val="left" w:pos="993"/>
            </w:tabs>
            <w:jc w:val="center"/>
            <w:rPr>
              <w:b/>
              <w:bCs/>
              <w:szCs w:val="24"/>
              <w:lang w:eastAsia="lt-LT"/>
            </w:rPr>
          </w:pPr>
          <w:r>
            <w:rPr>
              <w:b/>
              <w:bCs/>
              <w:szCs w:val="24"/>
              <w:lang w:eastAsia="lt-LT"/>
            </w:rPr>
            <w:t>ĮSAKYMAS</w:t>
          </w:r>
        </w:p>
        <w:p w14:paraId="3A9EAC2A" w14:textId="7D660A9B" w:rsidR="006B32F5" w:rsidRDefault="00E737B4">
          <w:pPr>
            <w:tabs>
              <w:tab w:val="left" w:pos="993"/>
            </w:tabs>
            <w:jc w:val="center"/>
            <w:rPr>
              <w:b/>
              <w:bCs/>
              <w:szCs w:val="24"/>
              <w:lang w:eastAsia="lt-LT"/>
            </w:rPr>
          </w:pPr>
          <w:r>
            <w:rPr>
              <w:b/>
            </w:rPr>
            <w:t xml:space="preserve">DĖL TEISINGUMO MINISTRO 2015 M. VASARIO 26 D. ĮSAKYMO NR. 1R-48 „DĖL </w:t>
          </w:r>
          <w:r>
            <w:rPr>
              <w:b/>
              <w:bCs/>
              <w:szCs w:val="24"/>
              <w:lang w:eastAsia="lt-LT"/>
            </w:rPr>
            <w:t>PATAISOS PAREIGŪNŲ, KURIEMS TARNYBINĖ UNIFORMA NEIŠDUODAMA, PAREIGYBIŲ SĄRAŠO, TARNYBINĖS UNIFORMOS SU RANGŲ ŽENKLAIS IR SIMBOLIKA PAVYZDŽIŲ BEI UNIFORMOS DĖVĖJIMO TVARKOS APRAŠO IR TARNYBINĖS UNIFORMOS IŠDAVIMO NORMŲ SĄRAŠO PATVIRTINIMO</w:t>
          </w:r>
          <w:r>
            <w:rPr>
              <w:b/>
            </w:rPr>
            <w:t>“ PAKEITIMO</w:t>
          </w:r>
        </w:p>
        <w:p w14:paraId="3A9EAC2B" w14:textId="77777777" w:rsidR="006B32F5" w:rsidRDefault="006B32F5">
          <w:pPr>
            <w:tabs>
              <w:tab w:val="left" w:pos="993"/>
            </w:tabs>
            <w:jc w:val="center"/>
            <w:rPr>
              <w:b/>
              <w:bCs/>
              <w:szCs w:val="24"/>
              <w:lang w:eastAsia="lt-LT"/>
            </w:rPr>
          </w:pPr>
        </w:p>
        <w:p w14:paraId="3A9EAC2C" w14:textId="633867BA" w:rsidR="006B32F5" w:rsidRDefault="00E737B4">
          <w:pPr>
            <w:jc w:val="center"/>
          </w:pPr>
          <w:r>
            <w:t>2020 m. gegužės 25 d. Nr. 1R-146</w:t>
          </w:r>
        </w:p>
        <w:p w14:paraId="3A9EAC2D" w14:textId="77777777" w:rsidR="006B32F5" w:rsidRDefault="00E737B4">
          <w:pPr>
            <w:jc w:val="center"/>
          </w:pPr>
          <w:r>
            <w:t>Vilnius</w:t>
          </w:r>
        </w:p>
        <w:p w14:paraId="3A9EAC2E" w14:textId="77777777" w:rsidR="006B32F5" w:rsidRDefault="006B32F5">
          <w:pPr>
            <w:jc w:val="both"/>
          </w:pPr>
        </w:p>
        <w:p w14:paraId="29E5F10E" w14:textId="77777777" w:rsidR="00026250" w:rsidRDefault="00026250">
          <w:pPr>
            <w:jc w:val="both"/>
          </w:pPr>
        </w:p>
        <w:sdt>
          <w:sdtPr>
            <w:alias w:val="1 p."/>
            <w:tag w:val="part_39968b3edcfd437683541741bb01f064"/>
            <w:id w:val="-1053777502"/>
            <w:lock w:val="sdtLocked"/>
          </w:sdtPr>
          <w:sdtEndPr/>
          <w:sdtContent>
            <w:p w14:paraId="3A9EAC2F" w14:textId="30A641C3" w:rsidR="006B32F5" w:rsidRDefault="00026250">
              <w:pPr>
                <w:tabs>
                  <w:tab w:val="left" w:pos="1134"/>
                </w:tabs>
                <w:ind w:firstLine="851"/>
                <w:jc w:val="both"/>
                <w:rPr>
                  <w:color w:val="000000"/>
                  <w:szCs w:val="24"/>
                </w:rPr>
              </w:pPr>
              <w:sdt>
                <w:sdtPr>
                  <w:alias w:val="Numeris"/>
                  <w:tag w:val="nr_39968b3edcfd437683541741bb01f064"/>
                  <w:id w:val="1286534538"/>
                  <w:lock w:val="sdtLocked"/>
                </w:sdtPr>
                <w:sdtEndPr/>
                <w:sdtContent>
                  <w:r w:rsidR="00E737B4">
                    <w:rPr>
                      <w:color w:val="000000"/>
                      <w:szCs w:val="24"/>
                    </w:rPr>
                    <w:t>1</w:t>
                  </w:r>
                </w:sdtContent>
              </w:sdt>
              <w:r w:rsidR="00E737B4">
                <w:rPr>
                  <w:color w:val="000000"/>
                  <w:szCs w:val="24"/>
                </w:rPr>
                <w:t>.</w:t>
              </w:r>
              <w:r w:rsidR="00E737B4">
                <w:rPr>
                  <w:color w:val="000000"/>
                  <w:spacing w:val="60"/>
                  <w:szCs w:val="24"/>
                </w:rPr>
                <w:t xml:space="preserve"> </w:t>
              </w:r>
              <w:r w:rsidR="00E737B4">
                <w:rPr>
                  <w:color w:val="000000"/>
                  <w:spacing w:val="70"/>
                  <w:szCs w:val="24"/>
                </w:rPr>
                <w:t>Pakeiči</w:t>
              </w:r>
              <w:r w:rsidR="00E737B4">
                <w:rPr>
                  <w:color w:val="000000"/>
                  <w:spacing w:val="60"/>
                  <w:szCs w:val="24"/>
                </w:rPr>
                <w:t>u</w:t>
              </w:r>
              <w:r w:rsidR="00E737B4">
                <w:rPr>
                  <w:color w:val="000000"/>
                  <w:szCs w:val="24"/>
                </w:rPr>
                <w:t xml:space="preserve"> </w:t>
              </w:r>
              <w:r w:rsidR="00E737B4">
                <w:rPr>
                  <w:szCs w:val="24"/>
                  <w:lang w:eastAsia="lt-LT"/>
                </w:rPr>
                <w:t xml:space="preserve">Tarnybinės uniformos su rangų ženklais ir simbolika pavyzdžius bei uniformos dėvėjimo tvarkos aprašą, patvirtintą </w:t>
              </w:r>
              <w:r w:rsidR="00E737B4">
                <w:rPr>
                  <w:color w:val="000000"/>
                  <w:szCs w:val="24"/>
                </w:rPr>
                <w:t xml:space="preserve">Lietuvos Respublikos teisingumo ministro 2015 m. vasario 26 d. įsakymu Nr. 1R-48 „Dėl </w:t>
              </w:r>
              <w:r w:rsidR="00E737B4">
                <w:rPr>
                  <w:szCs w:val="24"/>
                </w:rPr>
                <w:t>Pataisos pareigūnų, kuriems tarnybinė uniforma neišduodama, pareigybių sąrašo, Tarnybinės uniformos su rangų ženklais ir simbolika pavyzdžių bei uniformos dėvėjimo tvarkos aprašo ir Tarnybinės uniformos išdavimo normų sąrašo patvirtinimo</w:t>
              </w:r>
              <w:r w:rsidR="00E737B4">
                <w:rPr>
                  <w:color w:val="000000"/>
                  <w:szCs w:val="24"/>
                </w:rPr>
                <w:t>“:</w:t>
              </w:r>
            </w:p>
            <w:sdt>
              <w:sdtPr>
                <w:alias w:val="1.1 pp."/>
                <w:tag w:val="part_3c72095ec06047f9b50b4600788ac0e0"/>
                <w:id w:val="879518200"/>
                <w:lock w:val="sdtLocked"/>
              </w:sdtPr>
              <w:sdtEndPr/>
              <w:sdtContent>
                <w:p w14:paraId="3A9EAC4F" w14:textId="2D5589A8" w:rsidR="006B32F5" w:rsidRDefault="00026250">
                  <w:pPr>
                    <w:tabs>
                      <w:tab w:val="left" w:pos="7655"/>
                    </w:tabs>
                    <w:ind w:firstLine="851"/>
                    <w:jc w:val="both"/>
                    <w:rPr>
                      <w:rFonts w:eastAsia="Calibri"/>
                      <w:szCs w:val="24"/>
                    </w:rPr>
                  </w:pPr>
                  <w:sdt>
                    <w:sdtPr>
                      <w:alias w:val="Numeris"/>
                      <w:tag w:val="nr_3c72095ec06047f9b50b4600788ac0e0"/>
                      <w:id w:val="396323724"/>
                      <w:lock w:val="sdtLocked"/>
                    </w:sdtPr>
                    <w:sdtEndPr/>
                    <w:sdtContent>
                      <w:r w:rsidR="00E737B4">
                        <w:t>1.1</w:t>
                      </w:r>
                    </w:sdtContent>
                  </w:sdt>
                  <w:r w:rsidR="00E737B4">
                    <w:t xml:space="preserve">. </w:t>
                  </w:r>
                  <w:r w:rsidR="00E737B4">
                    <w:rPr>
                      <w:rFonts w:eastAsia="Calibri"/>
                      <w:szCs w:val="24"/>
                    </w:rPr>
                    <w:t>Pakeičiu VII skyrių ir jį išdėstau taip:</w:t>
                  </w:r>
                </w:p>
                <w:sdt>
                  <w:sdtPr>
                    <w:alias w:val="citata"/>
                    <w:tag w:val="part_2a2d3b6de06d45deaf2774e9465e6438"/>
                    <w:id w:val="-1720817457"/>
                    <w:lock w:val="sdtLocked"/>
                  </w:sdtPr>
                  <w:sdtEndPr/>
                  <w:sdtContent>
                    <w:sdt>
                      <w:sdtPr>
                        <w:alias w:val="skyrius"/>
                        <w:tag w:val="part_8d99ba8d7e0e4f6bb865b5b62b917bda"/>
                        <w:id w:val="-1126318638"/>
                        <w:lock w:val="sdtLocked"/>
                      </w:sdtPr>
                      <w:sdtEndPr/>
                      <w:sdtContent>
                        <w:p w14:paraId="3A9EAC50" w14:textId="77777777" w:rsidR="006B32F5" w:rsidRDefault="00E737B4">
                          <w:pPr>
                            <w:jc w:val="center"/>
                            <w:rPr>
                              <w:rFonts w:eastAsia="Calibri"/>
                              <w:b/>
                              <w:bCs/>
                              <w:szCs w:val="24"/>
                            </w:rPr>
                          </w:pPr>
                          <w:r>
                            <w:rPr>
                              <w:rFonts w:eastAsia="Calibri"/>
                              <w:szCs w:val="24"/>
                            </w:rPr>
                            <w:t>„</w:t>
                          </w:r>
                          <w:sdt>
                            <w:sdtPr>
                              <w:alias w:val="Numeris"/>
                              <w:tag w:val="nr_8d99ba8d7e0e4f6bb865b5b62b917bda"/>
                              <w:id w:val="629833354"/>
                              <w:lock w:val="sdtLocked"/>
                            </w:sdtPr>
                            <w:sdtEndPr/>
                            <w:sdtContent>
                              <w:r>
                                <w:rPr>
                                  <w:rFonts w:eastAsia="Calibri"/>
                                  <w:b/>
                                  <w:bCs/>
                                  <w:szCs w:val="24"/>
                                </w:rPr>
                                <w:t>VII</w:t>
                              </w:r>
                            </w:sdtContent>
                          </w:sdt>
                          <w:r>
                            <w:rPr>
                              <w:rFonts w:eastAsia="Calibri"/>
                              <w:b/>
                              <w:bCs/>
                              <w:szCs w:val="24"/>
                            </w:rPr>
                            <w:t xml:space="preserve"> SKYRIUS</w:t>
                          </w:r>
                        </w:p>
                        <w:p w14:paraId="3A9EAC51" w14:textId="2643EEF4" w:rsidR="006B32F5" w:rsidRDefault="00026250">
                          <w:pPr>
                            <w:jc w:val="center"/>
                            <w:rPr>
                              <w:rFonts w:eastAsia="Calibri"/>
                              <w:b/>
                              <w:bCs/>
                              <w:szCs w:val="24"/>
                            </w:rPr>
                          </w:pPr>
                          <w:sdt>
                            <w:sdtPr>
                              <w:alias w:val="Pavadinimas"/>
                              <w:tag w:val="title_8d99ba8d7e0e4f6bb865b5b62b917bda"/>
                              <w:id w:val="-654299281"/>
                              <w:lock w:val="sdtLocked"/>
                            </w:sdtPr>
                            <w:sdtEndPr/>
                            <w:sdtContent>
                              <w:r w:rsidR="00E737B4">
                                <w:rPr>
                                  <w:rFonts w:eastAsia="Calibri"/>
                                  <w:b/>
                                  <w:bCs/>
                                  <w:szCs w:val="24"/>
                                </w:rPr>
                                <w:t>MOVŲ, SKIRIAMŲJŲ ŽENKLŲ IR JŲ TVIRTINIMO PRIE MOVŲ PAVYZDŽIAI</w:t>
                              </w:r>
                            </w:sdtContent>
                          </w:sdt>
                        </w:p>
                        <w:p w14:paraId="3A9EAC5B" w14:textId="152E3CFA" w:rsidR="006B32F5" w:rsidRDefault="006B32F5">
                          <w:pPr>
                            <w:jc w:val="center"/>
                            <w:rPr>
                              <w:rFonts w:eastAsia="Calibri"/>
                              <w:b/>
                              <w:szCs w:val="24"/>
                            </w:rPr>
                          </w:pPr>
                        </w:p>
                        <w:p w14:paraId="3A9EAC5C" w14:textId="77777777" w:rsidR="006B32F5" w:rsidRDefault="006B32F5">
                          <w:pPr>
                            <w:jc w:val="center"/>
                            <w:rPr>
                              <w:rFonts w:eastAsia="Calibri"/>
                              <w:b/>
                              <w:szCs w:val="24"/>
                            </w:rPr>
                          </w:pPr>
                        </w:p>
                        <w:tbl>
                          <w:tblPr>
                            <w:tblW w:w="0" w:type="auto"/>
                            <w:tblLook w:val="04A0" w:firstRow="1" w:lastRow="0" w:firstColumn="1" w:lastColumn="0" w:noHBand="0" w:noVBand="1"/>
                          </w:tblPr>
                          <w:tblGrid>
                            <w:gridCol w:w="2407"/>
                            <w:gridCol w:w="2407"/>
                            <w:gridCol w:w="2407"/>
                            <w:gridCol w:w="2407"/>
                          </w:tblGrid>
                          <w:tr w:rsidR="006B32F5" w14:paraId="3A9EAC61" w14:textId="77777777">
                            <w:trPr>
                              <w:trHeight w:val="2101"/>
                            </w:trPr>
                            <w:tc>
                              <w:tcPr>
                                <w:tcW w:w="2407" w:type="dxa"/>
                              </w:tcPr>
                              <w:p w14:paraId="3A9EAC5D" w14:textId="2F389EE2" w:rsidR="006B32F5" w:rsidRDefault="00E737B4">
                                <w:pPr>
                                  <w:jc w:val="center"/>
                                  <w:rPr>
                                    <w:rFonts w:eastAsia="Calibri"/>
                                    <w:b/>
                                    <w:sz w:val="16"/>
                                    <w:szCs w:val="16"/>
                                  </w:rPr>
                                </w:pPr>
                                <w:r>
                                  <w:object w:dxaOrig="1110" w:dyaOrig="2190" w14:anchorId="400F8A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109.5pt" o:ole="">
                                      <v:imagedata r:id="rId10" o:title=""/>
                                    </v:shape>
                                    <o:OLEObject Type="Embed" ProgID="PBrush" ShapeID="_x0000_i1025" DrawAspect="Content" ObjectID="_1651987643" r:id="rId11"/>
                                  </w:object>
                                </w:r>
                              </w:p>
                            </w:tc>
                            <w:tc>
                              <w:tcPr>
                                <w:tcW w:w="2407" w:type="dxa"/>
                              </w:tcPr>
                              <w:p w14:paraId="3A9EAC5E" w14:textId="124ED812" w:rsidR="006B32F5" w:rsidRDefault="00E737B4">
                                <w:pPr>
                                  <w:jc w:val="center"/>
                                  <w:rPr>
                                    <w:rFonts w:eastAsia="Calibri"/>
                                    <w:b/>
                                    <w:sz w:val="16"/>
                                    <w:szCs w:val="16"/>
                                  </w:rPr>
                                </w:pPr>
                                <w:r>
                                  <w:object w:dxaOrig="1080" w:dyaOrig="2190" w14:anchorId="71603143">
                                    <v:shape id="_x0000_i1026" type="#_x0000_t75" style="width:54pt;height:109.5pt" o:ole="">
                                      <v:imagedata r:id="rId12" o:title=""/>
                                    </v:shape>
                                    <o:OLEObject Type="Embed" ProgID="PBrush" ShapeID="_x0000_i1026" DrawAspect="Content" ObjectID="_1651987644" r:id="rId13"/>
                                  </w:object>
                                </w:r>
                              </w:p>
                            </w:tc>
                            <w:tc>
                              <w:tcPr>
                                <w:tcW w:w="2407" w:type="dxa"/>
                              </w:tcPr>
                              <w:p w14:paraId="3A9EAC5F" w14:textId="112D511F" w:rsidR="006B32F5" w:rsidRDefault="00E737B4">
                                <w:pPr>
                                  <w:jc w:val="center"/>
                                  <w:rPr>
                                    <w:rFonts w:eastAsia="Calibri"/>
                                    <w:b/>
                                    <w:sz w:val="16"/>
                                    <w:szCs w:val="16"/>
                                  </w:rPr>
                                </w:pPr>
                                <w:r>
                                  <w:object w:dxaOrig="1110" w:dyaOrig="2175" w14:anchorId="4B18CAEA">
                                    <v:shape id="_x0000_i1027" type="#_x0000_t75" style="width:55.5pt;height:109pt" o:ole="">
                                      <v:imagedata r:id="rId14" o:title=""/>
                                    </v:shape>
                                    <o:OLEObject Type="Embed" ProgID="PBrush" ShapeID="_x0000_i1027" DrawAspect="Content" ObjectID="_1651987645" r:id="rId15"/>
                                  </w:object>
                                </w:r>
                              </w:p>
                            </w:tc>
                            <w:tc>
                              <w:tcPr>
                                <w:tcW w:w="2407" w:type="dxa"/>
                              </w:tcPr>
                              <w:p w14:paraId="3A9EAC60" w14:textId="75B319C5" w:rsidR="006B32F5" w:rsidRDefault="00E737B4">
                                <w:pPr>
                                  <w:jc w:val="center"/>
                                  <w:rPr>
                                    <w:rFonts w:eastAsia="Calibri"/>
                                    <w:b/>
                                    <w:sz w:val="16"/>
                                    <w:szCs w:val="16"/>
                                  </w:rPr>
                                </w:pPr>
                                <w:r>
                                  <w:object w:dxaOrig="1110" w:dyaOrig="2190" w14:anchorId="0AAEF9D5">
                                    <v:shape id="_x0000_i1028" type="#_x0000_t75" style="width:55.5pt;height:109.5pt" o:ole="">
                                      <v:imagedata r:id="rId16" o:title=""/>
                                    </v:shape>
                                    <o:OLEObject Type="Embed" ProgID="PBrush" ShapeID="_x0000_i1028" DrawAspect="Content" ObjectID="_1651987646" r:id="rId17"/>
                                  </w:object>
                                </w:r>
                              </w:p>
                            </w:tc>
                          </w:tr>
                          <w:tr w:rsidR="006B32F5" w14:paraId="3A9EAC6A" w14:textId="77777777">
                            <w:tc>
                              <w:tcPr>
                                <w:tcW w:w="2407" w:type="dxa"/>
                              </w:tcPr>
                              <w:p w14:paraId="3A9EAC62" w14:textId="77777777" w:rsidR="006B32F5" w:rsidRDefault="00E737B4">
                                <w:pPr>
                                  <w:jc w:val="center"/>
                                  <w:rPr>
                                    <w:rFonts w:eastAsia="Calibri"/>
                                    <w:sz w:val="22"/>
                                    <w:szCs w:val="22"/>
                                  </w:rPr>
                                </w:pPr>
                                <w:r>
                                  <w:rPr>
                                    <w:rFonts w:eastAsia="Calibri"/>
                                    <w:sz w:val="22"/>
                                    <w:szCs w:val="22"/>
                                  </w:rPr>
                                  <w:t>Vidaus tarnybos</w:t>
                                </w:r>
                              </w:p>
                              <w:p w14:paraId="3A9EAC63" w14:textId="77777777" w:rsidR="006B32F5" w:rsidRDefault="00E737B4">
                                <w:pPr>
                                  <w:jc w:val="center"/>
                                  <w:rPr>
                                    <w:rFonts w:eastAsia="Calibri"/>
                                    <w:sz w:val="22"/>
                                    <w:szCs w:val="22"/>
                                  </w:rPr>
                                </w:pPr>
                                <w:r>
                                  <w:rPr>
                                    <w:rFonts w:eastAsia="Calibri"/>
                                    <w:sz w:val="22"/>
                                    <w:szCs w:val="22"/>
                                  </w:rPr>
                                  <w:t>generolo</w:t>
                                </w:r>
                              </w:p>
                            </w:tc>
                            <w:tc>
                              <w:tcPr>
                                <w:tcW w:w="2407" w:type="dxa"/>
                              </w:tcPr>
                              <w:p w14:paraId="3A9EAC64" w14:textId="77777777" w:rsidR="006B32F5" w:rsidRDefault="00E737B4">
                                <w:pPr>
                                  <w:jc w:val="center"/>
                                  <w:rPr>
                                    <w:rFonts w:eastAsia="Calibri"/>
                                    <w:sz w:val="22"/>
                                    <w:szCs w:val="22"/>
                                  </w:rPr>
                                </w:pPr>
                                <w:r>
                                  <w:rPr>
                                    <w:rFonts w:eastAsia="Calibri"/>
                                    <w:sz w:val="22"/>
                                    <w:szCs w:val="22"/>
                                  </w:rPr>
                                  <w:t>Vidaus tarnybos</w:t>
                                </w:r>
                              </w:p>
                              <w:p w14:paraId="3A9EAC65" w14:textId="77777777" w:rsidR="006B32F5" w:rsidRDefault="00E737B4">
                                <w:pPr>
                                  <w:jc w:val="center"/>
                                  <w:rPr>
                                    <w:rFonts w:eastAsia="Calibri"/>
                                    <w:sz w:val="22"/>
                                    <w:szCs w:val="22"/>
                                  </w:rPr>
                                </w:pPr>
                                <w:r>
                                  <w:rPr>
                                    <w:rFonts w:eastAsia="Calibri"/>
                                    <w:sz w:val="22"/>
                                    <w:szCs w:val="22"/>
                                  </w:rPr>
                                  <w:t>pulkininko</w:t>
                                </w:r>
                              </w:p>
                            </w:tc>
                            <w:tc>
                              <w:tcPr>
                                <w:tcW w:w="2407" w:type="dxa"/>
                              </w:tcPr>
                              <w:p w14:paraId="3A9EAC66" w14:textId="77777777" w:rsidR="006B32F5" w:rsidRDefault="00E737B4">
                                <w:pPr>
                                  <w:jc w:val="center"/>
                                  <w:rPr>
                                    <w:rFonts w:eastAsia="Calibri"/>
                                    <w:sz w:val="22"/>
                                    <w:szCs w:val="22"/>
                                  </w:rPr>
                                </w:pPr>
                                <w:r>
                                  <w:rPr>
                                    <w:rFonts w:eastAsia="Calibri"/>
                                    <w:sz w:val="22"/>
                                    <w:szCs w:val="22"/>
                                  </w:rPr>
                                  <w:t>Vidaus tarnybos</w:t>
                                </w:r>
                              </w:p>
                              <w:p w14:paraId="3A9EAC67" w14:textId="77777777" w:rsidR="006B32F5" w:rsidRDefault="00E737B4">
                                <w:pPr>
                                  <w:jc w:val="center"/>
                                  <w:rPr>
                                    <w:rFonts w:eastAsia="Calibri"/>
                                    <w:sz w:val="22"/>
                                    <w:szCs w:val="22"/>
                                  </w:rPr>
                                </w:pPr>
                                <w:r>
                                  <w:rPr>
                                    <w:rFonts w:eastAsia="Calibri"/>
                                    <w:sz w:val="22"/>
                                    <w:szCs w:val="22"/>
                                  </w:rPr>
                                  <w:t>pulkininko leitenanto</w:t>
                                </w:r>
                              </w:p>
                            </w:tc>
                            <w:tc>
                              <w:tcPr>
                                <w:tcW w:w="2407" w:type="dxa"/>
                              </w:tcPr>
                              <w:p w14:paraId="3A9EAC68" w14:textId="77777777" w:rsidR="006B32F5" w:rsidRDefault="00E737B4">
                                <w:pPr>
                                  <w:jc w:val="center"/>
                                  <w:rPr>
                                    <w:rFonts w:eastAsia="Calibri"/>
                                    <w:sz w:val="22"/>
                                    <w:szCs w:val="22"/>
                                  </w:rPr>
                                </w:pPr>
                                <w:r>
                                  <w:rPr>
                                    <w:rFonts w:eastAsia="Calibri"/>
                                    <w:sz w:val="22"/>
                                    <w:szCs w:val="22"/>
                                  </w:rPr>
                                  <w:t>Vidaus tarnybos</w:t>
                                </w:r>
                              </w:p>
                              <w:p w14:paraId="3A9EAC69" w14:textId="77777777" w:rsidR="006B32F5" w:rsidRDefault="00E737B4">
                                <w:pPr>
                                  <w:jc w:val="center"/>
                                  <w:rPr>
                                    <w:rFonts w:eastAsia="Calibri"/>
                                    <w:sz w:val="22"/>
                                    <w:szCs w:val="22"/>
                                  </w:rPr>
                                </w:pPr>
                                <w:r>
                                  <w:rPr>
                                    <w:rFonts w:eastAsia="Calibri"/>
                                    <w:sz w:val="22"/>
                                    <w:szCs w:val="22"/>
                                  </w:rPr>
                                  <w:t>majoro</w:t>
                                </w:r>
                              </w:p>
                            </w:tc>
                          </w:tr>
                        </w:tbl>
                        <w:p w14:paraId="3A9EAC6B" w14:textId="77777777" w:rsidR="006B32F5" w:rsidRDefault="006B32F5">
                          <w:pPr>
                            <w:jc w:val="center"/>
                            <w:rPr>
                              <w:rFonts w:eastAsia="Calibri"/>
                              <w:b/>
                              <w:szCs w:val="24"/>
                            </w:rPr>
                          </w:pPr>
                        </w:p>
                        <w:tbl>
                          <w:tblPr>
                            <w:tblW w:w="0" w:type="auto"/>
                            <w:tblInd w:w="1555" w:type="dxa"/>
                            <w:tblLook w:val="04A0" w:firstRow="1" w:lastRow="0" w:firstColumn="1" w:lastColumn="0" w:noHBand="0" w:noVBand="1"/>
                          </w:tblPr>
                          <w:tblGrid>
                            <w:gridCol w:w="1654"/>
                            <w:gridCol w:w="3209"/>
                            <w:gridCol w:w="1657"/>
                          </w:tblGrid>
                          <w:tr w:rsidR="006B32F5" w14:paraId="3A9EAC6F" w14:textId="77777777">
                            <w:tc>
                              <w:tcPr>
                                <w:tcW w:w="1654" w:type="dxa"/>
                              </w:tcPr>
                              <w:p w14:paraId="3A9EAC6C" w14:textId="054D231A" w:rsidR="006B32F5" w:rsidRDefault="00E737B4">
                                <w:pPr>
                                  <w:jc w:val="center"/>
                                  <w:rPr>
                                    <w:rFonts w:eastAsia="Calibri"/>
                                    <w:b/>
                                    <w:sz w:val="16"/>
                                    <w:szCs w:val="16"/>
                                  </w:rPr>
                                </w:pPr>
                                <w:r>
                                  <w:object w:dxaOrig="1260" w:dyaOrig="2475" w14:anchorId="20736096">
                                    <v:shape id="_x0000_i1029" type="#_x0000_t75" style="width:63pt;height:124pt" o:ole="">
                                      <v:imagedata r:id="rId18" o:title=""/>
                                    </v:shape>
                                    <o:OLEObject Type="Embed" ProgID="PBrush" ShapeID="_x0000_i1029" DrawAspect="Content" ObjectID="_1651987647" r:id="rId19"/>
                                  </w:object>
                                </w:r>
                              </w:p>
                            </w:tc>
                            <w:tc>
                              <w:tcPr>
                                <w:tcW w:w="3209" w:type="dxa"/>
                              </w:tcPr>
                              <w:p w14:paraId="3A9EAC6D" w14:textId="16120961" w:rsidR="006B32F5" w:rsidRDefault="00E737B4">
                                <w:pPr>
                                  <w:jc w:val="center"/>
                                  <w:rPr>
                                    <w:rFonts w:eastAsia="Calibri"/>
                                    <w:b/>
                                    <w:sz w:val="16"/>
                                    <w:szCs w:val="16"/>
                                  </w:rPr>
                                </w:pPr>
                                <w:r>
                                  <w:object w:dxaOrig="1245" w:dyaOrig="2490" w14:anchorId="2484CF51">
                                    <v:shape id="_x0000_i1030" type="#_x0000_t75" style="width:62.5pt;height:124.5pt" o:ole="">
                                      <v:imagedata r:id="rId20" o:title=""/>
                                    </v:shape>
                                    <o:OLEObject Type="Embed" ProgID="PBrush" ShapeID="_x0000_i1030" DrawAspect="Content" ObjectID="_1651987648" r:id="rId21"/>
                                  </w:object>
                                </w:r>
                              </w:p>
                            </w:tc>
                            <w:tc>
                              <w:tcPr>
                                <w:tcW w:w="1657" w:type="dxa"/>
                              </w:tcPr>
                              <w:p w14:paraId="3A9EAC6E" w14:textId="7ED48E7C" w:rsidR="006B32F5" w:rsidRDefault="00E737B4">
                                <w:pPr>
                                  <w:jc w:val="center"/>
                                  <w:rPr>
                                    <w:rFonts w:eastAsia="Calibri"/>
                                    <w:b/>
                                    <w:sz w:val="16"/>
                                    <w:szCs w:val="16"/>
                                  </w:rPr>
                                </w:pPr>
                                <w:r>
                                  <w:object w:dxaOrig="1230" w:dyaOrig="2460" w14:anchorId="36A54F00">
                                    <v:shape id="_x0000_i1031" type="#_x0000_t75" style="width:61pt;height:123pt" o:ole="">
                                      <v:imagedata r:id="rId22" o:title=""/>
                                    </v:shape>
                                    <o:OLEObject Type="Embed" ProgID="PBrush" ShapeID="_x0000_i1031" DrawAspect="Content" ObjectID="_1651987649" r:id="rId23"/>
                                  </w:object>
                                </w:r>
                              </w:p>
                            </w:tc>
                          </w:tr>
                          <w:tr w:rsidR="006B32F5" w14:paraId="3A9EAC76" w14:textId="77777777">
                            <w:tc>
                              <w:tcPr>
                                <w:tcW w:w="1654" w:type="dxa"/>
                              </w:tcPr>
                              <w:p w14:paraId="3A9EAC70" w14:textId="77777777" w:rsidR="006B32F5" w:rsidRDefault="00E737B4">
                                <w:pPr>
                                  <w:jc w:val="center"/>
                                  <w:rPr>
                                    <w:rFonts w:eastAsia="Calibri"/>
                                    <w:sz w:val="22"/>
                                    <w:szCs w:val="22"/>
                                  </w:rPr>
                                </w:pPr>
                                <w:r>
                                  <w:rPr>
                                    <w:rFonts w:eastAsia="Calibri"/>
                                    <w:sz w:val="22"/>
                                    <w:szCs w:val="22"/>
                                  </w:rPr>
                                  <w:t>Vidaus tarnybos</w:t>
                                </w:r>
                              </w:p>
                              <w:p w14:paraId="3A9EAC71" w14:textId="77777777" w:rsidR="006B32F5" w:rsidRDefault="00E737B4">
                                <w:pPr>
                                  <w:jc w:val="center"/>
                                  <w:rPr>
                                    <w:rFonts w:eastAsia="Calibri"/>
                                    <w:sz w:val="22"/>
                                    <w:szCs w:val="22"/>
                                  </w:rPr>
                                </w:pPr>
                                <w:r>
                                  <w:rPr>
                                    <w:rFonts w:eastAsia="Calibri"/>
                                    <w:sz w:val="22"/>
                                    <w:szCs w:val="22"/>
                                  </w:rPr>
                                  <w:t>kapitono</w:t>
                                </w:r>
                              </w:p>
                            </w:tc>
                            <w:tc>
                              <w:tcPr>
                                <w:tcW w:w="3209" w:type="dxa"/>
                              </w:tcPr>
                              <w:p w14:paraId="3A9EAC72" w14:textId="77777777" w:rsidR="006B32F5" w:rsidRDefault="00E737B4">
                                <w:pPr>
                                  <w:jc w:val="center"/>
                                  <w:rPr>
                                    <w:rFonts w:eastAsia="Calibri"/>
                                    <w:sz w:val="22"/>
                                    <w:szCs w:val="22"/>
                                  </w:rPr>
                                </w:pPr>
                                <w:r>
                                  <w:rPr>
                                    <w:rFonts w:eastAsia="Calibri"/>
                                    <w:sz w:val="22"/>
                                    <w:szCs w:val="22"/>
                                  </w:rPr>
                                  <w:t>Vidaus tarnybos</w:t>
                                </w:r>
                              </w:p>
                              <w:p w14:paraId="3A9EAC73" w14:textId="77777777" w:rsidR="006B32F5" w:rsidRDefault="00E737B4">
                                <w:pPr>
                                  <w:jc w:val="center"/>
                                  <w:rPr>
                                    <w:rFonts w:eastAsia="Calibri"/>
                                    <w:sz w:val="22"/>
                                    <w:szCs w:val="22"/>
                                  </w:rPr>
                                </w:pPr>
                                <w:r>
                                  <w:rPr>
                                    <w:rFonts w:eastAsia="Calibri"/>
                                    <w:sz w:val="22"/>
                                    <w:szCs w:val="22"/>
                                  </w:rPr>
                                  <w:t>vyresniojo leitenanto</w:t>
                                </w:r>
                              </w:p>
                            </w:tc>
                            <w:tc>
                              <w:tcPr>
                                <w:tcW w:w="1657" w:type="dxa"/>
                              </w:tcPr>
                              <w:p w14:paraId="3A9EAC74" w14:textId="77777777" w:rsidR="006B32F5" w:rsidRDefault="00E737B4">
                                <w:pPr>
                                  <w:jc w:val="center"/>
                                  <w:rPr>
                                    <w:rFonts w:eastAsia="Calibri"/>
                                    <w:sz w:val="22"/>
                                    <w:szCs w:val="22"/>
                                  </w:rPr>
                                </w:pPr>
                                <w:r>
                                  <w:rPr>
                                    <w:rFonts w:eastAsia="Calibri"/>
                                    <w:sz w:val="22"/>
                                    <w:szCs w:val="22"/>
                                  </w:rPr>
                                  <w:t>Vidaus tarnybos</w:t>
                                </w:r>
                              </w:p>
                              <w:p w14:paraId="3A9EAC75" w14:textId="77777777" w:rsidR="006B32F5" w:rsidRDefault="00E737B4">
                                <w:pPr>
                                  <w:jc w:val="center"/>
                                  <w:rPr>
                                    <w:rFonts w:eastAsia="Calibri"/>
                                    <w:sz w:val="22"/>
                                    <w:szCs w:val="22"/>
                                  </w:rPr>
                                </w:pPr>
                                <w:r>
                                  <w:rPr>
                                    <w:rFonts w:eastAsia="Calibri"/>
                                    <w:sz w:val="22"/>
                                    <w:szCs w:val="22"/>
                                  </w:rPr>
                                  <w:t>leitenanto</w:t>
                                </w:r>
                              </w:p>
                            </w:tc>
                          </w:tr>
                        </w:tbl>
                        <w:p w14:paraId="3A9EAC77" w14:textId="77777777" w:rsidR="006B32F5" w:rsidRDefault="006B32F5">
                          <w:pPr>
                            <w:jc w:val="center"/>
                            <w:rPr>
                              <w:rFonts w:eastAsia="Calibri"/>
                              <w:b/>
                              <w:szCs w:val="24"/>
                            </w:rPr>
                          </w:pPr>
                        </w:p>
                        <w:tbl>
                          <w:tblPr>
                            <w:tblW w:w="0" w:type="auto"/>
                            <w:tblInd w:w="1555" w:type="dxa"/>
                            <w:tblLook w:val="04A0" w:firstRow="1" w:lastRow="0" w:firstColumn="1" w:lastColumn="0" w:noHBand="0" w:noVBand="1"/>
                          </w:tblPr>
                          <w:tblGrid>
                            <w:gridCol w:w="1654"/>
                            <w:gridCol w:w="47"/>
                            <w:gridCol w:w="3118"/>
                            <w:gridCol w:w="44"/>
                            <w:gridCol w:w="1657"/>
                          </w:tblGrid>
                          <w:tr w:rsidR="006B32F5" w14:paraId="3A9EAC7B" w14:textId="77777777">
                            <w:tc>
                              <w:tcPr>
                                <w:tcW w:w="1654" w:type="dxa"/>
                              </w:tcPr>
                              <w:p w14:paraId="3A9EAC78" w14:textId="4CC26C0A" w:rsidR="006B32F5" w:rsidRDefault="00E737B4">
                                <w:pPr>
                                  <w:jc w:val="center"/>
                                  <w:rPr>
                                    <w:rFonts w:eastAsia="Calibri"/>
                                    <w:b/>
                                    <w:sz w:val="16"/>
                                    <w:szCs w:val="16"/>
                                  </w:rPr>
                                </w:pPr>
                                <w:r>
                                  <w:object w:dxaOrig="1110" w:dyaOrig="2190" w14:anchorId="72B87E41">
                                    <v:shape id="_x0000_i1032" type="#_x0000_t75" style="width:62.5pt;height:123pt" o:ole="">
                                      <v:imagedata r:id="rId24" o:title=""/>
                                    </v:shape>
                                    <o:OLEObject Type="Embed" ProgID="PBrush" ShapeID="_x0000_i1032" DrawAspect="Content" ObjectID="_1651987650" r:id="rId25"/>
                                  </w:object>
                                </w:r>
                              </w:p>
                            </w:tc>
                            <w:tc>
                              <w:tcPr>
                                <w:tcW w:w="3209" w:type="dxa"/>
                                <w:gridSpan w:val="3"/>
                              </w:tcPr>
                              <w:p w14:paraId="3A9EAC79" w14:textId="1AAB8900" w:rsidR="006B32F5" w:rsidRDefault="00E737B4">
                                <w:pPr>
                                  <w:jc w:val="center"/>
                                  <w:rPr>
                                    <w:rFonts w:eastAsia="Calibri"/>
                                    <w:b/>
                                    <w:sz w:val="16"/>
                                    <w:szCs w:val="16"/>
                                  </w:rPr>
                                </w:pPr>
                                <w:r>
                                  <w:object w:dxaOrig="1110" w:dyaOrig="2220" w14:anchorId="14D0DD6E">
                                    <v:shape id="_x0000_i1033" type="#_x0000_t75" style="width:63pt;height:125pt" o:ole="">
                                      <v:imagedata r:id="rId26" o:title=""/>
                                    </v:shape>
                                    <o:OLEObject Type="Embed" ProgID="PBrush" ShapeID="_x0000_i1033" DrawAspect="Content" ObjectID="_1651987651" r:id="rId27"/>
                                  </w:object>
                                </w:r>
                              </w:p>
                            </w:tc>
                            <w:tc>
                              <w:tcPr>
                                <w:tcW w:w="1657" w:type="dxa"/>
                              </w:tcPr>
                              <w:p w14:paraId="3A9EAC7A" w14:textId="3670A40E" w:rsidR="006B32F5" w:rsidRDefault="00E737B4">
                                <w:pPr>
                                  <w:jc w:val="center"/>
                                  <w:rPr>
                                    <w:rFonts w:eastAsia="Calibri"/>
                                    <w:b/>
                                    <w:sz w:val="16"/>
                                    <w:szCs w:val="16"/>
                                  </w:rPr>
                                </w:pPr>
                                <w:r>
                                  <w:object w:dxaOrig="1110" w:dyaOrig="2220" w14:anchorId="4B232423">
                                    <v:shape id="_x0000_i1034" type="#_x0000_t75" style="width:64pt;height:127.5pt" o:ole="">
                                      <v:imagedata r:id="rId28" o:title=""/>
                                    </v:shape>
                                    <o:OLEObject Type="Embed" ProgID="PBrush" ShapeID="_x0000_i1034" DrawAspect="Content" ObjectID="_1651987652" r:id="rId29"/>
                                  </w:object>
                                </w:r>
                              </w:p>
                            </w:tc>
                          </w:tr>
                          <w:tr w:rsidR="006B32F5" w14:paraId="3A9EAC83" w14:textId="77777777">
                            <w:tc>
                              <w:tcPr>
                                <w:tcW w:w="1654" w:type="dxa"/>
                              </w:tcPr>
                              <w:p w14:paraId="3A9EAC7C" w14:textId="77777777" w:rsidR="006B32F5" w:rsidRDefault="00E737B4">
                                <w:pPr>
                                  <w:jc w:val="center"/>
                                  <w:rPr>
                                    <w:rFonts w:eastAsia="Calibri"/>
                                    <w:sz w:val="22"/>
                                    <w:szCs w:val="22"/>
                                  </w:rPr>
                                </w:pPr>
                                <w:r>
                                  <w:rPr>
                                    <w:rFonts w:eastAsia="Calibri"/>
                                    <w:sz w:val="22"/>
                                    <w:szCs w:val="22"/>
                                  </w:rPr>
                                  <w:t>Vidaus tarnybos</w:t>
                                </w:r>
                              </w:p>
                              <w:p w14:paraId="3A9EAC7D" w14:textId="77777777" w:rsidR="006B32F5" w:rsidRDefault="00E737B4">
                                <w:pPr>
                                  <w:jc w:val="center"/>
                                  <w:rPr>
                                    <w:rFonts w:eastAsia="Calibri"/>
                                    <w:sz w:val="22"/>
                                    <w:szCs w:val="22"/>
                                  </w:rPr>
                                </w:pPr>
                                <w:r>
                                  <w:rPr>
                                    <w:rFonts w:eastAsia="Calibri"/>
                                    <w:sz w:val="22"/>
                                    <w:szCs w:val="22"/>
                                  </w:rPr>
                                  <w:t xml:space="preserve">vyresniojo </w:t>
                                </w:r>
                              </w:p>
                              <w:p w14:paraId="3A9EAC7E" w14:textId="77777777" w:rsidR="006B32F5" w:rsidRDefault="00E737B4">
                                <w:pPr>
                                  <w:jc w:val="center"/>
                                  <w:rPr>
                                    <w:rFonts w:eastAsia="Calibri"/>
                                    <w:sz w:val="22"/>
                                    <w:szCs w:val="22"/>
                                  </w:rPr>
                                </w:pPr>
                                <w:r>
                                  <w:rPr>
                                    <w:rFonts w:eastAsia="Calibri"/>
                                    <w:sz w:val="22"/>
                                    <w:szCs w:val="22"/>
                                  </w:rPr>
                                  <w:t>puskarininkio</w:t>
                                </w:r>
                              </w:p>
                            </w:tc>
                            <w:tc>
                              <w:tcPr>
                                <w:tcW w:w="3209" w:type="dxa"/>
                                <w:gridSpan w:val="3"/>
                              </w:tcPr>
                              <w:p w14:paraId="3A9EAC7F" w14:textId="77777777" w:rsidR="006B32F5" w:rsidRDefault="00E737B4">
                                <w:pPr>
                                  <w:jc w:val="center"/>
                                  <w:rPr>
                                    <w:rFonts w:eastAsia="Calibri"/>
                                    <w:sz w:val="22"/>
                                    <w:szCs w:val="22"/>
                                  </w:rPr>
                                </w:pPr>
                                <w:r>
                                  <w:rPr>
                                    <w:rFonts w:eastAsia="Calibri"/>
                                    <w:sz w:val="22"/>
                                    <w:szCs w:val="22"/>
                                  </w:rPr>
                                  <w:t>Vidaus tarnybos</w:t>
                                </w:r>
                              </w:p>
                              <w:p w14:paraId="3A9EAC80" w14:textId="77777777" w:rsidR="006B32F5" w:rsidRDefault="00E737B4">
                                <w:pPr>
                                  <w:jc w:val="center"/>
                                  <w:rPr>
                                    <w:rFonts w:eastAsia="Calibri"/>
                                    <w:sz w:val="22"/>
                                    <w:szCs w:val="22"/>
                                  </w:rPr>
                                </w:pPr>
                                <w:r>
                                  <w:rPr>
                                    <w:rFonts w:eastAsia="Calibri"/>
                                    <w:sz w:val="22"/>
                                    <w:szCs w:val="22"/>
                                  </w:rPr>
                                  <w:t>puskarininkio</w:t>
                                </w:r>
                              </w:p>
                            </w:tc>
                            <w:tc>
                              <w:tcPr>
                                <w:tcW w:w="1657" w:type="dxa"/>
                              </w:tcPr>
                              <w:p w14:paraId="3A9EAC81" w14:textId="77777777" w:rsidR="006B32F5" w:rsidRDefault="00E737B4">
                                <w:pPr>
                                  <w:jc w:val="center"/>
                                  <w:rPr>
                                    <w:rFonts w:eastAsia="Calibri"/>
                                    <w:sz w:val="22"/>
                                    <w:szCs w:val="22"/>
                                  </w:rPr>
                                </w:pPr>
                                <w:r>
                                  <w:rPr>
                                    <w:rFonts w:eastAsia="Calibri"/>
                                    <w:sz w:val="22"/>
                                    <w:szCs w:val="22"/>
                                  </w:rPr>
                                  <w:t>Vidaus tarnybos</w:t>
                                </w:r>
                              </w:p>
                              <w:p w14:paraId="3A9EAC82" w14:textId="77777777" w:rsidR="006B32F5" w:rsidRDefault="00E737B4">
                                <w:pPr>
                                  <w:jc w:val="center"/>
                                  <w:rPr>
                                    <w:rFonts w:eastAsia="Calibri"/>
                                    <w:sz w:val="22"/>
                                    <w:szCs w:val="22"/>
                                  </w:rPr>
                                </w:pPr>
                                <w:r>
                                  <w:rPr>
                                    <w:rFonts w:eastAsia="Calibri"/>
                                    <w:sz w:val="22"/>
                                    <w:szCs w:val="22"/>
                                  </w:rPr>
                                  <w:t>jaunesniojo puskarininkio</w:t>
                                </w:r>
                              </w:p>
                            </w:tc>
                          </w:tr>
                          <w:tr w:rsidR="006B32F5" w14:paraId="3A9EAC85" w14:textId="77777777">
                            <w:trPr>
                              <w:gridBefore w:val="2"/>
                              <w:gridAfter w:val="2"/>
                              <w:wBefore w:w="1701" w:type="dxa"/>
                              <w:wAfter w:w="1701" w:type="dxa"/>
                            </w:trPr>
                            <w:tc>
                              <w:tcPr>
                                <w:tcW w:w="3118" w:type="dxa"/>
                              </w:tcPr>
                              <w:p w14:paraId="3A9EAC84" w14:textId="537C6398" w:rsidR="006B32F5" w:rsidRDefault="00E737B4">
                                <w:pPr>
                                  <w:jc w:val="center"/>
                                  <w:rPr>
                                    <w:rFonts w:eastAsia="Calibri"/>
                                    <w:b/>
                                    <w:sz w:val="16"/>
                                    <w:szCs w:val="16"/>
                                  </w:rPr>
                                </w:pPr>
                                <w:r>
                                  <w:rPr>
                                    <w:rFonts w:ascii="Calibri" w:eastAsia="Calibri" w:hAnsi="Calibri"/>
                                    <w:noProof/>
                                    <w:sz w:val="22"/>
                                    <w:szCs w:val="22"/>
                                    <w:lang w:eastAsia="lt-LT"/>
                                  </w:rPr>
                                  <w:drawing>
                                    <wp:inline distT="0" distB="0" distL="0" distR="0" wp14:anchorId="6605ACE3" wp14:editId="02C6652C">
                                      <wp:extent cx="828040" cy="1636046"/>
                                      <wp:effectExtent l="0" t="0" r="0" b="2540"/>
                                      <wp:docPr id="1" name="Paveikslėlis 1" descr="C:\Users\G.Butkeviciene\AppData\Local\Microsoft\Windows\INetCache\Content.Outlook\YZN1ABMY\z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Butkeviciene\AppData\Local\Microsoft\Windows\INetCache\Content.Outlook\YZN1ABMY\zz3.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77819" t="72739" r="2882" b="1546"/>
                                              <a:stretch/>
                                            </pic:blipFill>
                                            <pic:spPr bwMode="auto">
                                              <a:xfrm>
                                                <a:off x="0" y="0"/>
                                                <a:ext cx="842380" cy="166438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B32F5" w14:paraId="3A9EAC87" w14:textId="77777777">
                            <w:trPr>
                              <w:gridBefore w:val="2"/>
                              <w:gridAfter w:val="2"/>
                              <w:wBefore w:w="1701" w:type="dxa"/>
                              <w:wAfter w:w="1701" w:type="dxa"/>
                            </w:trPr>
                            <w:tc>
                              <w:tcPr>
                                <w:tcW w:w="3118" w:type="dxa"/>
                              </w:tcPr>
                              <w:p w14:paraId="3A9EAC86" w14:textId="77777777" w:rsidR="006B32F5" w:rsidRDefault="00E737B4">
                                <w:pPr>
                                  <w:jc w:val="center"/>
                                  <w:rPr>
                                    <w:rFonts w:eastAsia="Calibri"/>
                                    <w:sz w:val="22"/>
                                    <w:szCs w:val="22"/>
                                  </w:rPr>
                                </w:pPr>
                                <w:r>
                                  <w:rPr>
                                    <w:rFonts w:eastAsia="Calibri"/>
                                    <w:sz w:val="22"/>
                                    <w:szCs w:val="22"/>
                                  </w:rPr>
                                  <w:t xml:space="preserve">Kursanto“. </w:t>
                                </w:r>
                              </w:p>
                            </w:tc>
                          </w:tr>
                        </w:tbl>
                        <w:p w14:paraId="3A9EAC88" w14:textId="76E24BE6" w:rsidR="006B32F5" w:rsidRDefault="00E737B4">
                          <w:pPr>
                            <w:ind w:firstLine="851"/>
                            <w:rPr>
                              <w:rFonts w:eastAsia="Calibri"/>
                              <w:szCs w:val="24"/>
                            </w:rPr>
                          </w:pPr>
                          <w:r>
                            <w:rPr>
                              <w:rFonts w:eastAsia="Calibri"/>
                              <w:sz w:val="22"/>
                              <w:szCs w:val="22"/>
                            </w:rPr>
                            <w:t>“</w:t>
                          </w:r>
                        </w:p>
                      </w:sdtContent>
                    </w:sdt>
                  </w:sdtContent>
                </w:sdt>
              </w:sdtContent>
            </w:sdt>
            <w:sdt>
              <w:sdtPr>
                <w:alias w:val="1.2 pp."/>
                <w:tag w:val="part_79ebaf0341ed4593ab474464df48da58"/>
                <w:id w:val="-2089457120"/>
                <w:lock w:val="sdtLocked"/>
              </w:sdtPr>
              <w:sdtEndPr/>
              <w:sdtContent>
                <w:p w14:paraId="3A9EAC8F" w14:textId="552C204B" w:rsidR="006B32F5" w:rsidRDefault="00026250">
                  <w:pPr>
                    <w:ind w:firstLine="851"/>
                    <w:rPr>
                      <w:rFonts w:eastAsia="Calibri"/>
                      <w:szCs w:val="24"/>
                    </w:rPr>
                  </w:pPr>
                  <w:sdt>
                    <w:sdtPr>
                      <w:alias w:val="Numeris"/>
                      <w:tag w:val="nr_79ebaf0341ed4593ab474464df48da58"/>
                      <w:id w:val="-1351102638"/>
                      <w:lock w:val="sdtLocked"/>
                    </w:sdtPr>
                    <w:sdtEndPr/>
                    <w:sdtContent>
                      <w:r w:rsidR="00E737B4">
                        <w:rPr>
                          <w:rFonts w:eastAsia="Calibri"/>
                          <w:szCs w:val="24"/>
                        </w:rPr>
                        <w:t>1.2</w:t>
                      </w:r>
                    </w:sdtContent>
                  </w:sdt>
                  <w:r w:rsidR="00E737B4">
                    <w:rPr>
                      <w:rFonts w:eastAsia="Calibri"/>
                      <w:szCs w:val="24"/>
                    </w:rPr>
                    <w:t>. Pakeičiu VIII skyrių ir jį išdėstau taip:</w:t>
                  </w:r>
                </w:p>
                <w:sdt>
                  <w:sdtPr>
                    <w:alias w:val="citata"/>
                    <w:tag w:val="part_1271bb65c0664370badf03c9f66a6366"/>
                    <w:id w:val="-266930883"/>
                    <w:lock w:val="sdtLocked"/>
                  </w:sdtPr>
                  <w:sdtEndPr/>
                  <w:sdtContent>
                    <w:sdt>
                      <w:sdtPr>
                        <w:alias w:val="skyrius"/>
                        <w:tag w:val="part_18cfd812ce5044d4b9019f248425e09d"/>
                        <w:id w:val="-27638938"/>
                        <w:lock w:val="sdtLocked"/>
                      </w:sdtPr>
                      <w:sdtEndPr/>
                      <w:sdtContent>
                        <w:p w14:paraId="3A9EAC90" w14:textId="77777777" w:rsidR="006B32F5" w:rsidRDefault="00E737B4">
                          <w:pPr>
                            <w:jc w:val="center"/>
                            <w:rPr>
                              <w:rFonts w:eastAsia="Calibri"/>
                              <w:b/>
                              <w:bCs/>
                              <w:szCs w:val="24"/>
                            </w:rPr>
                          </w:pPr>
                          <w:r>
                            <w:rPr>
                              <w:rFonts w:eastAsia="Calibri"/>
                              <w:szCs w:val="24"/>
                            </w:rPr>
                            <w:t>„</w:t>
                          </w:r>
                          <w:sdt>
                            <w:sdtPr>
                              <w:alias w:val="Numeris"/>
                              <w:tag w:val="nr_18cfd812ce5044d4b9019f248425e09d"/>
                              <w:id w:val="-140806830"/>
                              <w:lock w:val="sdtLocked"/>
                            </w:sdtPr>
                            <w:sdtEndPr/>
                            <w:sdtContent>
                              <w:r>
                                <w:rPr>
                                  <w:rFonts w:eastAsia="Calibri"/>
                                  <w:b/>
                                  <w:bCs/>
                                  <w:szCs w:val="24"/>
                                </w:rPr>
                                <w:t>VIII</w:t>
                              </w:r>
                            </w:sdtContent>
                          </w:sdt>
                          <w:r>
                            <w:rPr>
                              <w:rFonts w:eastAsia="Calibri"/>
                              <w:b/>
                              <w:bCs/>
                              <w:szCs w:val="24"/>
                            </w:rPr>
                            <w:t xml:space="preserve"> SKYRIUS</w:t>
                          </w:r>
                        </w:p>
                        <w:p w14:paraId="3A9EAC91" w14:textId="1732CDE6" w:rsidR="006B32F5" w:rsidRDefault="00026250">
                          <w:pPr>
                            <w:jc w:val="center"/>
                            <w:rPr>
                              <w:rFonts w:eastAsia="Calibri"/>
                              <w:b/>
                              <w:bCs/>
                              <w:szCs w:val="24"/>
                              <w:lang w:eastAsia="lt-LT"/>
                            </w:rPr>
                          </w:pPr>
                          <w:sdt>
                            <w:sdtPr>
                              <w:alias w:val="Pavadinimas"/>
                              <w:tag w:val="title_18cfd812ce5044d4b9019f248425e09d"/>
                              <w:id w:val="444118929"/>
                              <w:lock w:val="sdtLocked"/>
                            </w:sdtPr>
                            <w:sdtEndPr/>
                            <w:sdtContent>
                              <w:r w:rsidR="00E737B4">
                                <w:rPr>
                                  <w:rFonts w:eastAsia="Calibri"/>
                                  <w:b/>
                                  <w:bCs/>
                                  <w:szCs w:val="24"/>
                                </w:rPr>
                                <w:t>ANTPEČIŲ, SKIRIAMŲJŲ ŽENKLŲ IR JŲ TVIRTINIMO PRIE ANTPEČIŲ PAVYZDŽIAI</w:t>
                              </w:r>
                              <w:r w:rsidR="00E737B4">
                                <w:rPr>
                                  <w:rFonts w:eastAsia="Calibri"/>
                                  <w:b/>
                                  <w:bCs/>
                                  <w:szCs w:val="24"/>
                                  <w:lang w:eastAsia="lt-LT"/>
                                </w:rPr>
                                <w:t xml:space="preserve"> </w:t>
                              </w:r>
                            </w:sdtContent>
                          </w:sdt>
                        </w:p>
                        <w:p w14:paraId="3A9EAC95" w14:textId="77777777" w:rsidR="006B32F5" w:rsidRDefault="006B32F5">
                          <w:pPr>
                            <w:jc w:val="center"/>
                            <w:rPr>
                              <w:rFonts w:eastAsia="Calibri"/>
                              <w:b/>
                              <w:szCs w:val="24"/>
                            </w:rPr>
                          </w:pPr>
                        </w:p>
                        <w:tbl>
                          <w:tblPr>
                            <w:tblW w:w="0" w:type="auto"/>
                            <w:tblLook w:val="04A0" w:firstRow="1" w:lastRow="0" w:firstColumn="1" w:lastColumn="0" w:noHBand="0" w:noVBand="1"/>
                          </w:tblPr>
                          <w:tblGrid>
                            <w:gridCol w:w="2407"/>
                            <w:gridCol w:w="2407"/>
                            <w:gridCol w:w="2407"/>
                            <w:gridCol w:w="2407"/>
                          </w:tblGrid>
                          <w:tr w:rsidR="006B32F5" w14:paraId="3A9EAC9A" w14:textId="77777777">
                            <w:tc>
                              <w:tcPr>
                                <w:tcW w:w="2407" w:type="dxa"/>
                              </w:tcPr>
                              <w:p w14:paraId="3A9EAC96" w14:textId="18EED9EC" w:rsidR="006B32F5" w:rsidRDefault="00E737B4">
                                <w:pPr>
                                  <w:jc w:val="center"/>
                                  <w:rPr>
                                    <w:rFonts w:eastAsia="Calibri"/>
                                    <w:b/>
                                    <w:szCs w:val="24"/>
                                  </w:rPr>
                                </w:pPr>
                                <w:r>
                                  <w:rPr>
                                    <w:noProof/>
                                    <w:sz w:val="22"/>
                                    <w:szCs w:val="22"/>
                                    <w:lang w:eastAsia="lt-LT"/>
                                  </w:rPr>
                                  <w:drawing>
                                    <wp:inline distT="0" distB="0" distL="0" distR="0" wp14:anchorId="1E2B0130" wp14:editId="72D948BB">
                                      <wp:extent cx="809625" cy="1965238"/>
                                      <wp:effectExtent l="0" t="0" r="0" b="0"/>
                                      <wp:docPr id="107" name="Paveikslėlis 107" descr="\\172.16.0.201\tvs\Uniformos\Uniforma_2020-04-2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72.16.0.201\tvs\Uniformos\Uniforma_2020-04-23\03.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74318" t="3704" r="9654" b="67563"/>
                                              <a:stretch/>
                                            </pic:blipFill>
                                            <pic:spPr bwMode="auto">
                                              <a:xfrm>
                                                <a:off x="0" y="0"/>
                                                <a:ext cx="817965" cy="19854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7" w:type="dxa"/>
                              </w:tcPr>
                              <w:p w14:paraId="3A9EAC97" w14:textId="2DA4DBA6" w:rsidR="006B32F5" w:rsidRDefault="00E737B4">
                                <w:pPr>
                                  <w:jc w:val="center"/>
                                  <w:rPr>
                                    <w:rFonts w:eastAsia="Calibri"/>
                                    <w:b/>
                                    <w:szCs w:val="24"/>
                                  </w:rPr>
                                </w:pPr>
                                <w:r>
                                  <w:object w:dxaOrig="1215" w:dyaOrig="3030" w14:anchorId="004BC9CA">
                                    <v:shape id="_x0000_i1035" type="#_x0000_t75" style="width:61pt;height:154pt" o:ole="">
                                      <v:imagedata r:id="rId32" o:title=""/>
                                    </v:shape>
                                    <o:OLEObject Type="Embed" ProgID="PBrush" ShapeID="_x0000_i1035" DrawAspect="Content" ObjectID="_1651987653" r:id="rId33"/>
                                  </w:object>
                                </w:r>
                              </w:p>
                            </w:tc>
                            <w:tc>
                              <w:tcPr>
                                <w:tcW w:w="2407" w:type="dxa"/>
                              </w:tcPr>
                              <w:p w14:paraId="3A9EAC98" w14:textId="7EC269A3" w:rsidR="006B32F5" w:rsidRDefault="00E737B4">
                                <w:pPr>
                                  <w:jc w:val="center"/>
                                  <w:rPr>
                                    <w:rFonts w:eastAsia="Calibri"/>
                                    <w:b/>
                                    <w:szCs w:val="24"/>
                                  </w:rPr>
                                </w:pPr>
                                <w:r>
                                  <w:object w:dxaOrig="1200" w:dyaOrig="3030" w14:anchorId="15F43707">
                                    <v:shape id="_x0000_i1036" type="#_x0000_t75" style="width:60pt;height:155.5pt" o:ole="">
                                      <v:imagedata r:id="rId34" o:title=""/>
                                    </v:shape>
                                    <o:OLEObject Type="Embed" ProgID="PBrush" ShapeID="_x0000_i1036" DrawAspect="Content" ObjectID="_1651987654" r:id="rId35"/>
                                  </w:object>
                                </w:r>
                              </w:p>
                            </w:tc>
                            <w:tc>
                              <w:tcPr>
                                <w:tcW w:w="2407" w:type="dxa"/>
                              </w:tcPr>
                              <w:p w14:paraId="3A9EAC99" w14:textId="67FF07CB" w:rsidR="006B32F5" w:rsidRDefault="00E737B4">
                                <w:pPr>
                                  <w:jc w:val="center"/>
                                  <w:rPr>
                                    <w:rFonts w:eastAsia="Calibri"/>
                                    <w:b/>
                                    <w:szCs w:val="24"/>
                                  </w:rPr>
                                </w:pPr>
                                <w:r>
                                  <w:object w:dxaOrig="1200" w:dyaOrig="3015" w14:anchorId="2CF64D6D">
                                    <v:shape id="_x0000_i1037" type="#_x0000_t75" style="width:60pt;height:155.5pt" o:ole="">
                                      <v:imagedata r:id="rId36" o:title=""/>
                                    </v:shape>
                                    <o:OLEObject Type="Embed" ProgID="PBrush" ShapeID="_x0000_i1037" DrawAspect="Content" ObjectID="_1651987655" r:id="rId37"/>
                                  </w:object>
                                </w:r>
                              </w:p>
                            </w:tc>
                          </w:tr>
                          <w:tr w:rsidR="006B32F5" w14:paraId="3A9EACA2" w14:textId="77777777">
                            <w:tc>
                              <w:tcPr>
                                <w:tcW w:w="2407" w:type="dxa"/>
                              </w:tcPr>
                              <w:p w14:paraId="3A9EAC9B" w14:textId="77777777" w:rsidR="006B32F5" w:rsidRDefault="00E737B4">
                                <w:pPr>
                                  <w:jc w:val="center"/>
                                  <w:rPr>
                                    <w:rFonts w:eastAsia="Calibri"/>
                                    <w:sz w:val="22"/>
                                    <w:szCs w:val="22"/>
                                  </w:rPr>
                                </w:pPr>
                                <w:r>
                                  <w:rPr>
                                    <w:rFonts w:eastAsia="Calibri"/>
                                    <w:sz w:val="22"/>
                                    <w:szCs w:val="22"/>
                                  </w:rPr>
                                  <w:t>Vidaus tarnybos generolo</w:t>
                                </w:r>
                              </w:p>
                            </w:tc>
                            <w:tc>
                              <w:tcPr>
                                <w:tcW w:w="2407" w:type="dxa"/>
                              </w:tcPr>
                              <w:p w14:paraId="3A9EAC9C" w14:textId="77777777" w:rsidR="006B32F5" w:rsidRDefault="00E737B4">
                                <w:pPr>
                                  <w:jc w:val="center"/>
                                  <w:rPr>
                                    <w:rFonts w:eastAsia="Calibri"/>
                                    <w:sz w:val="22"/>
                                    <w:szCs w:val="22"/>
                                  </w:rPr>
                                </w:pPr>
                                <w:r>
                                  <w:rPr>
                                    <w:rFonts w:eastAsia="Calibri"/>
                                    <w:sz w:val="22"/>
                                    <w:szCs w:val="22"/>
                                  </w:rPr>
                                  <w:t>Vidaus tarnybos</w:t>
                                </w:r>
                              </w:p>
                              <w:p w14:paraId="3A9EAC9D" w14:textId="77777777" w:rsidR="006B32F5" w:rsidRDefault="00E737B4">
                                <w:pPr>
                                  <w:jc w:val="center"/>
                                  <w:rPr>
                                    <w:rFonts w:eastAsia="Calibri"/>
                                    <w:sz w:val="22"/>
                                    <w:szCs w:val="22"/>
                                  </w:rPr>
                                </w:pPr>
                                <w:r>
                                  <w:rPr>
                                    <w:rFonts w:eastAsia="Calibri"/>
                                    <w:sz w:val="22"/>
                                    <w:szCs w:val="22"/>
                                  </w:rPr>
                                  <w:t>pulkininko</w:t>
                                </w:r>
                              </w:p>
                            </w:tc>
                            <w:tc>
                              <w:tcPr>
                                <w:tcW w:w="2407" w:type="dxa"/>
                              </w:tcPr>
                              <w:p w14:paraId="3A9EAC9E" w14:textId="77777777" w:rsidR="006B32F5" w:rsidRDefault="00E737B4">
                                <w:pPr>
                                  <w:jc w:val="center"/>
                                  <w:rPr>
                                    <w:rFonts w:eastAsia="Calibri"/>
                                    <w:sz w:val="22"/>
                                    <w:szCs w:val="22"/>
                                  </w:rPr>
                                </w:pPr>
                                <w:r>
                                  <w:rPr>
                                    <w:rFonts w:eastAsia="Calibri"/>
                                    <w:sz w:val="22"/>
                                    <w:szCs w:val="22"/>
                                  </w:rPr>
                                  <w:t>Vidaus tarnybos</w:t>
                                </w:r>
                              </w:p>
                              <w:p w14:paraId="3A9EAC9F" w14:textId="77777777" w:rsidR="006B32F5" w:rsidRDefault="00E737B4">
                                <w:pPr>
                                  <w:jc w:val="center"/>
                                  <w:rPr>
                                    <w:rFonts w:eastAsia="Calibri"/>
                                    <w:sz w:val="22"/>
                                    <w:szCs w:val="22"/>
                                  </w:rPr>
                                </w:pPr>
                                <w:r>
                                  <w:rPr>
                                    <w:rFonts w:eastAsia="Calibri"/>
                                    <w:sz w:val="22"/>
                                    <w:szCs w:val="22"/>
                                  </w:rPr>
                                  <w:t>pulkininko leitenanto</w:t>
                                </w:r>
                              </w:p>
                            </w:tc>
                            <w:tc>
                              <w:tcPr>
                                <w:tcW w:w="2407" w:type="dxa"/>
                              </w:tcPr>
                              <w:p w14:paraId="3A9EACA0" w14:textId="77777777" w:rsidR="006B32F5" w:rsidRDefault="00E737B4">
                                <w:pPr>
                                  <w:jc w:val="center"/>
                                  <w:rPr>
                                    <w:rFonts w:eastAsia="Calibri"/>
                                    <w:sz w:val="22"/>
                                    <w:szCs w:val="22"/>
                                  </w:rPr>
                                </w:pPr>
                                <w:r>
                                  <w:rPr>
                                    <w:rFonts w:eastAsia="Calibri"/>
                                    <w:sz w:val="22"/>
                                    <w:szCs w:val="22"/>
                                  </w:rPr>
                                  <w:t>Vidaus tarnybos</w:t>
                                </w:r>
                              </w:p>
                              <w:p w14:paraId="3A9EACA1" w14:textId="77777777" w:rsidR="006B32F5" w:rsidRDefault="00E737B4">
                                <w:pPr>
                                  <w:jc w:val="center"/>
                                  <w:rPr>
                                    <w:rFonts w:eastAsia="Calibri"/>
                                    <w:sz w:val="22"/>
                                    <w:szCs w:val="22"/>
                                  </w:rPr>
                                </w:pPr>
                                <w:r>
                                  <w:rPr>
                                    <w:rFonts w:eastAsia="Calibri"/>
                                    <w:sz w:val="22"/>
                                    <w:szCs w:val="22"/>
                                  </w:rPr>
                                  <w:t>majoro</w:t>
                                </w:r>
                              </w:p>
                            </w:tc>
                          </w:tr>
                        </w:tbl>
                        <w:p w14:paraId="3A9EACA3" w14:textId="77777777" w:rsidR="006B32F5" w:rsidRDefault="006B32F5">
                          <w:pPr>
                            <w:rPr>
                              <w:rFonts w:eastAsia="Calibri"/>
                              <w:b/>
                              <w:szCs w:val="24"/>
                            </w:rPr>
                          </w:pPr>
                        </w:p>
                        <w:p w14:paraId="3A9EACA4" w14:textId="77777777" w:rsidR="006B32F5" w:rsidRDefault="006B32F5">
                          <w:pPr>
                            <w:rPr>
                              <w:rFonts w:eastAsia="Calibri"/>
                              <w:b/>
                              <w:szCs w:val="24"/>
                            </w:rPr>
                          </w:pPr>
                        </w:p>
                        <w:p w14:paraId="3A9EACA5" w14:textId="77777777" w:rsidR="006B32F5" w:rsidRDefault="006B32F5">
                          <w:pPr>
                            <w:rPr>
                              <w:rFonts w:eastAsia="Calibri"/>
                              <w:b/>
                              <w:szCs w:val="24"/>
                            </w:rPr>
                          </w:pPr>
                        </w:p>
                        <w:tbl>
                          <w:tblPr>
                            <w:tblW w:w="0" w:type="auto"/>
                            <w:tblLook w:val="04A0" w:firstRow="1" w:lastRow="0" w:firstColumn="1" w:lastColumn="0" w:noHBand="0" w:noVBand="1"/>
                          </w:tblPr>
                          <w:tblGrid>
                            <w:gridCol w:w="3209"/>
                            <w:gridCol w:w="3209"/>
                            <w:gridCol w:w="3210"/>
                          </w:tblGrid>
                          <w:tr w:rsidR="006B32F5" w14:paraId="3A9EACA9" w14:textId="77777777">
                            <w:tc>
                              <w:tcPr>
                                <w:tcW w:w="3209" w:type="dxa"/>
                              </w:tcPr>
                              <w:p w14:paraId="3A9EACA6" w14:textId="2ABB4C4E" w:rsidR="006B32F5" w:rsidRDefault="00E737B4">
                                <w:pPr>
                                  <w:jc w:val="center"/>
                                  <w:rPr>
                                    <w:rFonts w:eastAsia="Calibri"/>
                                    <w:b/>
                                    <w:szCs w:val="24"/>
                                  </w:rPr>
                                </w:pPr>
                                <w:r>
                                  <w:object w:dxaOrig="1155" w:dyaOrig="2895" w14:anchorId="6ACF389A">
                                    <v:shape id="_x0000_i1038" type="#_x0000_t75" style="width:58pt;height:145pt" o:ole="">
                                      <v:imagedata r:id="rId38" o:title=""/>
                                    </v:shape>
                                    <o:OLEObject Type="Embed" ProgID="PBrush" ShapeID="_x0000_i1038" DrawAspect="Content" ObjectID="_1651987656" r:id="rId39"/>
                                  </w:object>
                                </w:r>
                              </w:p>
                            </w:tc>
                            <w:tc>
                              <w:tcPr>
                                <w:tcW w:w="3209" w:type="dxa"/>
                              </w:tcPr>
                              <w:p w14:paraId="3A9EACA7" w14:textId="6C7BEEC3" w:rsidR="006B32F5" w:rsidRDefault="00E737B4">
                                <w:pPr>
                                  <w:jc w:val="center"/>
                                  <w:rPr>
                                    <w:rFonts w:eastAsia="Calibri"/>
                                    <w:b/>
                                    <w:szCs w:val="24"/>
                                  </w:rPr>
                                </w:pPr>
                                <w:r>
                                  <w:object w:dxaOrig="1155" w:dyaOrig="2865" w14:anchorId="6716B072">
                                    <v:shape id="_x0000_i1039" type="#_x0000_t75" style="width:58pt;height:143.5pt" o:ole="">
                                      <v:imagedata r:id="rId40" o:title=""/>
                                    </v:shape>
                                    <o:OLEObject Type="Embed" ProgID="PBrush" ShapeID="_x0000_i1039" DrawAspect="Content" ObjectID="_1651987657" r:id="rId41"/>
                                  </w:object>
                                </w:r>
                              </w:p>
                            </w:tc>
                            <w:tc>
                              <w:tcPr>
                                <w:tcW w:w="3210" w:type="dxa"/>
                              </w:tcPr>
                              <w:p w14:paraId="3A9EACA8" w14:textId="22E97401" w:rsidR="006B32F5" w:rsidRDefault="00E737B4">
                                <w:pPr>
                                  <w:jc w:val="center"/>
                                  <w:rPr>
                                    <w:rFonts w:eastAsia="Calibri"/>
                                    <w:b/>
                                    <w:szCs w:val="24"/>
                                  </w:rPr>
                                </w:pPr>
                                <w:r>
                                  <w:object w:dxaOrig="1125" w:dyaOrig="2865" w14:anchorId="5251B068">
                                    <v:shape id="_x0000_i1040" type="#_x0000_t75" style="width:56.5pt;height:143.5pt" o:ole="">
                                      <v:imagedata r:id="rId42" o:title=""/>
                                    </v:shape>
                                    <o:OLEObject Type="Embed" ProgID="PBrush" ShapeID="_x0000_i1040" DrawAspect="Content" ObjectID="_1651987658" r:id="rId43"/>
                                  </w:object>
                                </w:r>
                              </w:p>
                            </w:tc>
                          </w:tr>
                          <w:tr w:rsidR="006B32F5" w14:paraId="3A9EACB0" w14:textId="77777777">
                            <w:tc>
                              <w:tcPr>
                                <w:tcW w:w="3209" w:type="dxa"/>
                              </w:tcPr>
                              <w:p w14:paraId="3A9EACAA" w14:textId="77777777" w:rsidR="006B32F5" w:rsidRDefault="00E737B4">
                                <w:pPr>
                                  <w:jc w:val="center"/>
                                  <w:rPr>
                                    <w:rFonts w:eastAsia="Calibri"/>
                                    <w:sz w:val="22"/>
                                    <w:szCs w:val="22"/>
                                  </w:rPr>
                                </w:pPr>
                                <w:r>
                                  <w:rPr>
                                    <w:rFonts w:eastAsia="Calibri"/>
                                    <w:sz w:val="22"/>
                                    <w:szCs w:val="22"/>
                                  </w:rPr>
                                  <w:t>Vidaus tarnybos</w:t>
                                </w:r>
                              </w:p>
                              <w:p w14:paraId="3A9EACAB" w14:textId="77777777" w:rsidR="006B32F5" w:rsidRDefault="00E737B4">
                                <w:pPr>
                                  <w:jc w:val="center"/>
                                  <w:rPr>
                                    <w:rFonts w:eastAsia="Calibri"/>
                                    <w:sz w:val="22"/>
                                    <w:szCs w:val="22"/>
                                  </w:rPr>
                                </w:pPr>
                                <w:r>
                                  <w:rPr>
                                    <w:rFonts w:eastAsia="Calibri"/>
                                    <w:sz w:val="22"/>
                                    <w:szCs w:val="22"/>
                                  </w:rPr>
                                  <w:t>kapitono</w:t>
                                </w:r>
                              </w:p>
                            </w:tc>
                            <w:tc>
                              <w:tcPr>
                                <w:tcW w:w="3209" w:type="dxa"/>
                              </w:tcPr>
                              <w:p w14:paraId="3A9EACAC" w14:textId="77777777" w:rsidR="006B32F5" w:rsidRDefault="00E737B4">
                                <w:pPr>
                                  <w:jc w:val="center"/>
                                  <w:rPr>
                                    <w:rFonts w:eastAsia="Calibri"/>
                                    <w:sz w:val="22"/>
                                    <w:szCs w:val="22"/>
                                  </w:rPr>
                                </w:pPr>
                                <w:r>
                                  <w:rPr>
                                    <w:rFonts w:eastAsia="Calibri"/>
                                    <w:sz w:val="22"/>
                                    <w:szCs w:val="22"/>
                                  </w:rPr>
                                  <w:t>Vidaus tarnybos</w:t>
                                </w:r>
                              </w:p>
                              <w:p w14:paraId="3A9EACAD" w14:textId="77777777" w:rsidR="006B32F5" w:rsidRDefault="00E737B4">
                                <w:pPr>
                                  <w:jc w:val="center"/>
                                  <w:rPr>
                                    <w:rFonts w:eastAsia="Calibri"/>
                                    <w:sz w:val="22"/>
                                    <w:szCs w:val="22"/>
                                  </w:rPr>
                                </w:pPr>
                                <w:r>
                                  <w:rPr>
                                    <w:rFonts w:eastAsia="Calibri"/>
                                    <w:sz w:val="22"/>
                                    <w:szCs w:val="22"/>
                                  </w:rPr>
                                  <w:t>vyresniojo leitenanto</w:t>
                                </w:r>
                              </w:p>
                            </w:tc>
                            <w:tc>
                              <w:tcPr>
                                <w:tcW w:w="3210" w:type="dxa"/>
                              </w:tcPr>
                              <w:p w14:paraId="3A9EACAE" w14:textId="77777777" w:rsidR="006B32F5" w:rsidRDefault="00E737B4">
                                <w:pPr>
                                  <w:jc w:val="center"/>
                                  <w:rPr>
                                    <w:rFonts w:eastAsia="Calibri"/>
                                    <w:sz w:val="22"/>
                                    <w:szCs w:val="22"/>
                                  </w:rPr>
                                </w:pPr>
                                <w:r>
                                  <w:rPr>
                                    <w:rFonts w:eastAsia="Calibri"/>
                                    <w:sz w:val="22"/>
                                    <w:szCs w:val="22"/>
                                  </w:rPr>
                                  <w:t>Vidaus tarnybos</w:t>
                                </w:r>
                              </w:p>
                              <w:p w14:paraId="3A9EACAF" w14:textId="5A2AE13D" w:rsidR="006B32F5" w:rsidRDefault="00E737B4">
                                <w:pPr>
                                  <w:jc w:val="center"/>
                                  <w:rPr>
                                    <w:rFonts w:eastAsia="Calibri"/>
                                    <w:sz w:val="22"/>
                                    <w:szCs w:val="22"/>
                                  </w:rPr>
                                </w:pPr>
                                <w:r>
                                  <w:rPr>
                                    <w:rFonts w:eastAsia="Calibri"/>
                                    <w:sz w:val="22"/>
                                    <w:szCs w:val="22"/>
                                  </w:rPr>
                                  <w:t>leitenanto“.</w:t>
                                </w:r>
                              </w:p>
                            </w:tc>
                          </w:tr>
                        </w:tbl>
                        <w:p w14:paraId="685C4F90" w14:textId="5FC07F58" w:rsidR="006B32F5" w:rsidRDefault="00E737B4">
                          <w:pPr>
                            <w:rPr>
                              <w:rFonts w:eastAsia="Calibri"/>
                              <w:b/>
                              <w:szCs w:val="24"/>
                            </w:rPr>
                          </w:pPr>
                          <w:r>
                            <w:rPr>
                              <w:rFonts w:eastAsia="Calibri"/>
                              <w:sz w:val="22"/>
                              <w:szCs w:val="22"/>
                            </w:rPr>
                            <w:t>“</w:t>
                          </w:r>
                        </w:p>
                      </w:sdtContent>
                    </w:sdt>
                  </w:sdtContent>
                </w:sdt>
              </w:sdtContent>
            </w:sdt>
            <w:sdt>
              <w:sdtPr>
                <w:alias w:val="1.3 pp."/>
                <w:tag w:val="part_3953d67afeb041f0a11961be4d5e7c49"/>
                <w:id w:val="-817801307"/>
                <w:lock w:val="sdtLocked"/>
              </w:sdtPr>
              <w:sdtEndPr>
                <w:rPr>
                  <w:rFonts w:eastAsia="Calibri"/>
                  <w:szCs w:val="24"/>
                </w:rPr>
              </w:sdtEndPr>
              <w:sdtContent>
                <w:p w14:paraId="3A9EACB2" w14:textId="2BD6B9C2" w:rsidR="006B32F5" w:rsidRDefault="00026250">
                  <w:pPr>
                    <w:ind w:firstLine="851"/>
                    <w:rPr>
                      <w:rFonts w:eastAsia="Calibri"/>
                      <w:szCs w:val="24"/>
                    </w:rPr>
                  </w:pPr>
                  <w:sdt>
                    <w:sdtPr>
                      <w:alias w:val="Numeris"/>
                      <w:tag w:val="nr_3953d67afeb041f0a11961be4d5e7c49"/>
                      <w:id w:val="-1562862711"/>
                      <w:lock w:val="sdtLocked"/>
                    </w:sdtPr>
                    <w:sdtEndPr/>
                    <w:sdtContent>
                      <w:r w:rsidR="00E737B4">
                        <w:rPr>
                          <w:rFonts w:eastAsia="Calibri"/>
                          <w:szCs w:val="24"/>
                        </w:rPr>
                        <w:t>1.3</w:t>
                      </w:r>
                    </w:sdtContent>
                  </w:sdt>
                  <w:r w:rsidR="00E737B4">
                    <w:rPr>
                      <w:rFonts w:eastAsia="Calibri"/>
                      <w:szCs w:val="24"/>
                    </w:rPr>
                    <w:t>. Pakeičiu IX skyrių ir jį išdėstau taip:</w:t>
                  </w:r>
                </w:p>
                <w:sdt>
                  <w:sdtPr>
                    <w:alias w:val="citata"/>
                    <w:tag w:val="part_06eafb15d9be4d4bb5cd86d1449d95d1"/>
                    <w:id w:val="-126854756"/>
                    <w:lock w:val="sdtLocked"/>
                  </w:sdtPr>
                  <w:sdtEndPr>
                    <w:rPr>
                      <w:rFonts w:eastAsia="Calibri"/>
                      <w:szCs w:val="24"/>
                    </w:rPr>
                  </w:sdtEndPr>
                  <w:sdtContent>
                    <w:sdt>
                      <w:sdtPr>
                        <w:alias w:val="skyrius"/>
                        <w:tag w:val="part_b1a0805fe088428ea5b9b2033b75c28d"/>
                        <w:id w:val="1324704996"/>
                        <w:lock w:val="sdtLocked"/>
                      </w:sdtPr>
                      <w:sdtEndPr>
                        <w:rPr>
                          <w:rFonts w:eastAsia="Calibri"/>
                          <w:szCs w:val="24"/>
                        </w:rPr>
                      </w:sdtEndPr>
                      <w:sdtContent>
                        <w:p w14:paraId="3A9EACB3" w14:textId="4E3C5941" w:rsidR="006B32F5" w:rsidRDefault="00E737B4">
                          <w:pPr>
                            <w:jc w:val="center"/>
                            <w:rPr>
                              <w:rFonts w:eastAsia="Calibri"/>
                              <w:b/>
                              <w:bCs/>
                              <w:szCs w:val="24"/>
                            </w:rPr>
                          </w:pPr>
                          <w:r>
                            <w:rPr>
                              <w:rFonts w:eastAsia="Calibri"/>
                              <w:szCs w:val="24"/>
                            </w:rPr>
                            <w:t>„</w:t>
                          </w:r>
                          <w:sdt>
                            <w:sdtPr>
                              <w:alias w:val="Numeris"/>
                              <w:tag w:val="nr_b1a0805fe088428ea5b9b2033b75c28d"/>
                              <w:id w:val="971482742"/>
                              <w:lock w:val="sdtLocked"/>
                            </w:sdtPr>
                            <w:sdtEndPr/>
                            <w:sdtContent>
                              <w:r>
                                <w:rPr>
                                  <w:rFonts w:eastAsia="Calibri"/>
                                  <w:b/>
                                  <w:bCs/>
                                  <w:szCs w:val="24"/>
                                </w:rPr>
                                <w:t>IX</w:t>
                              </w:r>
                            </w:sdtContent>
                          </w:sdt>
                          <w:r>
                            <w:rPr>
                              <w:rFonts w:eastAsia="Calibri"/>
                              <w:b/>
                              <w:bCs/>
                              <w:szCs w:val="24"/>
                            </w:rPr>
                            <w:t xml:space="preserve"> SKYRIUS</w:t>
                          </w:r>
                        </w:p>
                        <w:p w14:paraId="3A9EACB4" w14:textId="5071E4DB" w:rsidR="006B32F5" w:rsidRDefault="00026250">
                          <w:pPr>
                            <w:jc w:val="center"/>
                            <w:rPr>
                              <w:rFonts w:eastAsia="Calibri"/>
                              <w:szCs w:val="24"/>
                            </w:rPr>
                          </w:pPr>
                          <w:sdt>
                            <w:sdtPr>
                              <w:alias w:val="Pavadinimas"/>
                              <w:tag w:val="title_b1a0805fe088428ea5b9b2033b75c28d"/>
                              <w:id w:val="1741295029"/>
                              <w:lock w:val="sdtLocked"/>
                            </w:sdtPr>
                            <w:sdtEndPr/>
                            <w:sdtContent>
                              <w:r w:rsidR="00E737B4">
                                <w:rPr>
                                  <w:rFonts w:eastAsia="Calibri"/>
                                  <w:b/>
                                  <w:bCs/>
                                  <w:szCs w:val="24"/>
                                </w:rPr>
                                <w:t>ANTSIUVŲ IR KITŲ TARNYBINĖS UNIFORMOS DALIŲ PAVYZDŽIAI</w:t>
                              </w:r>
                            </w:sdtContent>
                          </w:sdt>
                        </w:p>
                        <w:p w14:paraId="1F49BD5B" w14:textId="6EAF97D5" w:rsidR="006B32F5" w:rsidRDefault="006B32F5">
                          <w:pPr>
                            <w:jc w:val="center"/>
                            <w:rPr>
                              <w:rFonts w:eastAsia="Calibri"/>
                              <w:b/>
                              <w:szCs w:val="24"/>
                            </w:rPr>
                          </w:pPr>
                        </w:p>
                        <w:tbl>
                          <w:tblPr>
                            <w:tblW w:w="0" w:type="auto"/>
                            <w:tblLook w:val="04A0" w:firstRow="1" w:lastRow="0" w:firstColumn="1" w:lastColumn="0" w:noHBand="0" w:noVBand="1"/>
                          </w:tblPr>
                          <w:tblGrid>
                            <w:gridCol w:w="4814"/>
                            <w:gridCol w:w="4814"/>
                          </w:tblGrid>
                          <w:tr w:rsidR="006B32F5" w14:paraId="5584D220" w14:textId="77777777">
                            <w:trPr>
                              <w:trHeight w:val="2464"/>
                            </w:trPr>
                            <w:tc>
                              <w:tcPr>
                                <w:tcW w:w="4814" w:type="dxa"/>
                              </w:tcPr>
                              <w:p w14:paraId="048B2680" w14:textId="37DA876A" w:rsidR="006B32F5" w:rsidRDefault="00E737B4">
                                <w:pPr>
                                  <w:jc w:val="center"/>
                                  <w:rPr>
                                    <w:rFonts w:eastAsia="Calibri"/>
                                    <w:b/>
                                    <w:sz w:val="22"/>
                                    <w:szCs w:val="24"/>
                                  </w:rPr>
                                </w:pPr>
                                <w:r>
                                  <w:object w:dxaOrig="2295" w:dyaOrig="2370" w14:anchorId="7E630598">
                                    <v:shape id="_x0000_i1041" type="#_x0000_t75" style="width:115pt;height:118.5pt" o:ole="">
                                      <v:imagedata r:id="rId44" o:title=""/>
                                    </v:shape>
                                    <o:OLEObject Type="Embed" ProgID="PBrush" ShapeID="_x0000_i1041" DrawAspect="Content" ObjectID="_1651987659" r:id="rId45"/>
                                  </w:object>
                                </w:r>
                              </w:p>
                            </w:tc>
                            <w:tc>
                              <w:tcPr>
                                <w:tcW w:w="4814" w:type="dxa"/>
                                <w:vAlign w:val="bottom"/>
                              </w:tcPr>
                              <w:p w14:paraId="6950A2DC" w14:textId="6DF95E72" w:rsidR="006B32F5" w:rsidRDefault="00E737B4">
                                <w:pPr>
                                  <w:jc w:val="center"/>
                                  <w:rPr>
                                    <w:rFonts w:eastAsia="Calibri"/>
                                    <w:b/>
                                    <w:sz w:val="22"/>
                                    <w:szCs w:val="24"/>
                                  </w:rPr>
                                </w:pPr>
                                <w:r>
                                  <w:object w:dxaOrig="1230" w:dyaOrig="1230" w14:anchorId="4273C27F">
                                    <v:shape id="_x0000_i1042" type="#_x0000_t75" style="width:61pt;height:61pt" o:ole="">
                                      <v:imagedata r:id="rId46" o:title=""/>
                                    </v:shape>
                                    <o:OLEObject Type="Embed" ProgID="PBrush" ShapeID="_x0000_i1042" DrawAspect="Content" ObjectID="_1651987660" r:id="rId47"/>
                                  </w:object>
                                </w:r>
                              </w:p>
                            </w:tc>
                          </w:tr>
                          <w:tr w:rsidR="006B32F5" w14:paraId="764E5639" w14:textId="77777777">
                            <w:tc>
                              <w:tcPr>
                                <w:tcW w:w="4814" w:type="dxa"/>
                              </w:tcPr>
                              <w:p w14:paraId="637DE74C" w14:textId="0DF54C2A" w:rsidR="006B32F5" w:rsidRDefault="00E737B4">
                                <w:pPr>
                                  <w:jc w:val="center"/>
                                  <w:rPr>
                                    <w:rFonts w:eastAsia="Calibri"/>
                                    <w:bCs/>
                                    <w:sz w:val="22"/>
                                    <w:szCs w:val="22"/>
                                  </w:rPr>
                                </w:pPr>
                                <w:r>
                                  <w:rPr>
                                    <w:rFonts w:eastAsia="Calibri"/>
                                    <w:bCs/>
                                    <w:sz w:val="22"/>
                                    <w:szCs w:val="22"/>
                                  </w:rPr>
                                  <w:t>Kepurės ženklas</w:t>
                                </w:r>
                              </w:p>
                            </w:tc>
                            <w:tc>
                              <w:tcPr>
                                <w:tcW w:w="4814" w:type="dxa"/>
                              </w:tcPr>
                              <w:p w14:paraId="701F27FF" w14:textId="47E2C5C9" w:rsidR="006B32F5" w:rsidRDefault="00E737B4">
                                <w:pPr>
                                  <w:jc w:val="center"/>
                                  <w:rPr>
                                    <w:rFonts w:eastAsia="Calibri"/>
                                    <w:b/>
                                    <w:sz w:val="22"/>
                                    <w:szCs w:val="24"/>
                                  </w:rPr>
                                </w:pPr>
                                <w:r>
                                  <w:rPr>
                                    <w:sz w:val="22"/>
                                    <w:szCs w:val="22"/>
                                  </w:rPr>
                                  <w:t>Kepurės ženklelis</w:t>
                                </w:r>
                              </w:p>
                            </w:tc>
                          </w:tr>
                          <w:tr w:rsidR="006B32F5" w14:paraId="1B286D3E" w14:textId="77777777">
                            <w:tc>
                              <w:tcPr>
                                <w:tcW w:w="4814" w:type="dxa"/>
                              </w:tcPr>
                              <w:p w14:paraId="364EBAD3" w14:textId="77777777" w:rsidR="006B32F5" w:rsidRDefault="006B32F5">
                                <w:pPr>
                                  <w:jc w:val="both"/>
                                  <w:rPr>
                                    <w:rFonts w:eastAsia="Calibri"/>
                                    <w:b/>
                                    <w:sz w:val="22"/>
                                    <w:szCs w:val="24"/>
                                  </w:rPr>
                                </w:pPr>
                              </w:p>
                            </w:tc>
                            <w:tc>
                              <w:tcPr>
                                <w:tcW w:w="4814" w:type="dxa"/>
                              </w:tcPr>
                              <w:p w14:paraId="0561FCB5" w14:textId="77777777" w:rsidR="006B32F5" w:rsidRDefault="006B32F5">
                                <w:pPr>
                                  <w:jc w:val="both"/>
                                  <w:rPr>
                                    <w:rFonts w:eastAsia="Calibri"/>
                                    <w:b/>
                                    <w:sz w:val="22"/>
                                    <w:szCs w:val="24"/>
                                  </w:rPr>
                                </w:pPr>
                              </w:p>
                            </w:tc>
                          </w:tr>
                          <w:tr w:rsidR="006B32F5" w14:paraId="0C3304C3" w14:textId="77777777">
                            <w:tc>
                              <w:tcPr>
                                <w:tcW w:w="4814" w:type="dxa"/>
                              </w:tcPr>
                              <w:p w14:paraId="18ACF33D" w14:textId="77777777" w:rsidR="006B32F5" w:rsidRDefault="006B32F5">
                                <w:pPr>
                                  <w:jc w:val="both"/>
                                  <w:rPr>
                                    <w:rFonts w:eastAsia="Calibri"/>
                                    <w:b/>
                                    <w:sz w:val="22"/>
                                    <w:szCs w:val="24"/>
                                  </w:rPr>
                                </w:pPr>
                              </w:p>
                            </w:tc>
                            <w:tc>
                              <w:tcPr>
                                <w:tcW w:w="4814" w:type="dxa"/>
                              </w:tcPr>
                              <w:p w14:paraId="3DFC1EB6" w14:textId="77777777" w:rsidR="006B32F5" w:rsidRDefault="006B32F5">
                                <w:pPr>
                                  <w:jc w:val="both"/>
                                  <w:rPr>
                                    <w:rFonts w:eastAsia="Calibri"/>
                                    <w:b/>
                                    <w:sz w:val="22"/>
                                    <w:szCs w:val="24"/>
                                  </w:rPr>
                                </w:pPr>
                              </w:p>
                            </w:tc>
                          </w:tr>
                          <w:tr w:rsidR="006B32F5" w14:paraId="12BCC5AC" w14:textId="77777777">
                            <w:tc>
                              <w:tcPr>
                                <w:tcW w:w="4814" w:type="dxa"/>
                              </w:tcPr>
                              <w:p w14:paraId="78F3B3EB" w14:textId="3A77426E" w:rsidR="006B32F5" w:rsidRDefault="00E737B4">
                                <w:pPr>
                                  <w:jc w:val="center"/>
                                  <w:rPr>
                                    <w:rFonts w:eastAsia="Calibri"/>
                                    <w:b/>
                                    <w:sz w:val="22"/>
                                    <w:szCs w:val="24"/>
                                  </w:rPr>
                                </w:pPr>
                                <w:r>
                                  <w:object w:dxaOrig="1185" w:dyaOrig="1485" w14:anchorId="589A81ED">
                                    <v:shape id="_x0000_i1043" type="#_x0000_t75" style="width:59.5pt;height:74.5pt" o:ole="">
                                      <v:imagedata r:id="rId48" o:title=""/>
                                    </v:shape>
                                    <o:OLEObject Type="Embed" ProgID="PBrush" ShapeID="_x0000_i1043" DrawAspect="Content" ObjectID="_1651987661" r:id="rId49"/>
                                  </w:object>
                                </w:r>
                              </w:p>
                            </w:tc>
                            <w:tc>
                              <w:tcPr>
                                <w:tcW w:w="4814" w:type="dxa"/>
                              </w:tcPr>
                              <w:p w14:paraId="384A3AC1" w14:textId="7EECAC4A" w:rsidR="006B32F5" w:rsidRDefault="00E737B4">
                                <w:pPr>
                                  <w:jc w:val="center"/>
                                  <w:rPr>
                                    <w:rFonts w:eastAsia="Calibri"/>
                                    <w:b/>
                                    <w:sz w:val="22"/>
                                    <w:szCs w:val="24"/>
                                  </w:rPr>
                                </w:pPr>
                                <w:r>
                                  <w:rPr>
                                    <w:noProof/>
                                    <w:sz w:val="22"/>
                                    <w:szCs w:val="22"/>
                                    <w:lang w:eastAsia="lt-LT"/>
                                  </w:rPr>
                                  <w:drawing>
                                    <wp:inline distT="0" distB="0" distL="0" distR="0" wp14:anchorId="028E3491" wp14:editId="24834A36">
                                      <wp:extent cx="1313180" cy="1000125"/>
                                      <wp:effectExtent l="0" t="0" r="1270" b="9525"/>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0">
                                                <a:extLst>
                                                  <a:ext uri="{28A0092B-C50C-407E-A947-70E740481C1C}">
                                                    <a14:useLocalDpi xmlns:a14="http://schemas.microsoft.com/office/drawing/2010/main" val="0"/>
                                                  </a:ext>
                                                </a:extLst>
                                              </a:blip>
                                              <a:srcRect l="56912" t="6674" r="21570" b="81029"/>
                                              <a:stretch/>
                                            </pic:blipFill>
                                            <pic:spPr bwMode="auto">
                                              <a:xfrm>
                                                <a:off x="0" y="0"/>
                                                <a:ext cx="1313180" cy="100012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B32F5" w14:paraId="05F3A1F8" w14:textId="77777777">
                            <w:tc>
                              <w:tcPr>
                                <w:tcW w:w="4814" w:type="dxa"/>
                              </w:tcPr>
                              <w:p w14:paraId="6EF81CDE" w14:textId="3E5D60C5" w:rsidR="006B32F5" w:rsidRDefault="00E737B4">
                                <w:pPr>
                                  <w:jc w:val="center"/>
                                  <w:rPr>
                                    <w:sz w:val="22"/>
                                    <w:szCs w:val="22"/>
                                  </w:rPr>
                                </w:pPr>
                                <w:r>
                                  <w:rPr>
                                    <w:color w:val="000000"/>
                                    <w:sz w:val="22"/>
                                    <w:szCs w:val="22"/>
                                  </w:rPr>
                                  <w:t>Švarko apykaklės ženklas Nr. 1</w:t>
                                </w:r>
                              </w:p>
                            </w:tc>
                            <w:tc>
                              <w:tcPr>
                                <w:tcW w:w="4814" w:type="dxa"/>
                              </w:tcPr>
                              <w:p w14:paraId="3F785221" w14:textId="0A0992BF" w:rsidR="006B32F5" w:rsidRDefault="00E737B4">
                                <w:pPr>
                                  <w:jc w:val="center"/>
                                  <w:rPr>
                                    <w:sz w:val="20"/>
                                    <w:szCs w:val="22"/>
                                  </w:rPr>
                                </w:pPr>
                                <w:r>
                                  <w:rPr>
                                    <w:color w:val="000000"/>
                                    <w:sz w:val="22"/>
                                    <w:szCs w:val="22"/>
                                  </w:rPr>
                                  <w:t xml:space="preserve">Švarko apykaklės ženklas Nr. 2 </w:t>
                                </w:r>
                              </w:p>
                            </w:tc>
                          </w:tr>
                          <w:tr w:rsidR="006B32F5" w14:paraId="450389AA" w14:textId="77777777">
                            <w:tc>
                              <w:tcPr>
                                <w:tcW w:w="4814" w:type="dxa"/>
                              </w:tcPr>
                              <w:p w14:paraId="6E9962BC" w14:textId="77777777" w:rsidR="006B32F5" w:rsidRDefault="006B32F5">
                                <w:pPr>
                                  <w:jc w:val="both"/>
                                  <w:rPr>
                                    <w:rFonts w:eastAsia="Calibri"/>
                                    <w:b/>
                                    <w:sz w:val="22"/>
                                    <w:szCs w:val="24"/>
                                  </w:rPr>
                                </w:pPr>
                              </w:p>
                            </w:tc>
                            <w:tc>
                              <w:tcPr>
                                <w:tcW w:w="4814" w:type="dxa"/>
                              </w:tcPr>
                              <w:p w14:paraId="0D6DB69E" w14:textId="77777777" w:rsidR="006B32F5" w:rsidRDefault="006B32F5">
                                <w:pPr>
                                  <w:jc w:val="both"/>
                                  <w:rPr>
                                    <w:rFonts w:eastAsia="Calibri"/>
                                    <w:b/>
                                    <w:sz w:val="22"/>
                                    <w:szCs w:val="24"/>
                                  </w:rPr>
                                </w:pPr>
                              </w:p>
                            </w:tc>
                          </w:tr>
                          <w:tr w:rsidR="006B32F5" w14:paraId="59CE5BDF" w14:textId="77777777">
                            <w:tc>
                              <w:tcPr>
                                <w:tcW w:w="4814" w:type="dxa"/>
                              </w:tcPr>
                              <w:p w14:paraId="2AD8FA1E" w14:textId="77777777" w:rsidR="006B32F5" w:rsidRDefault="006B32F5">
                                <w:pPr>
                                  <w:jc w:val="both"/>
                                  <w:rPr>
                                    <w:rFonts w:eastAsia="Calibri"/>
                                    <w:b/>
                                    <w:sz w:val="22"/>
                                    <w:szCs w:val="24"/>
                                  </w:rPr>
                                </w:pPr>
                              </w:p>
                            </w:tc>
                            <w:tc>
                              <w:tcPr>
                                <w:tcW w:w="4814" w:type="dxa"/>
                              </w:tcPr>
                              <w:p w14:paraId="61000BB7" w14:textId="77777777" w:rsidR="006B32F5" w:rsidRDefault="006B32F5">
                                <w:pPr>
                                  <w:jc w:val="both"/>
                                  <w:rPr>
                                    <w:rFonts w:eastAsia="Calibri"/>
                                    <w:b/>
                                    <w:sz w:val="22"/>
                                    <w:szCs w:val="24"/>
                                  </w:rPr>
                                </w:pPr>
                              </w:p>
                            </w:tc>
                          </w:tr>
                          <w:tr w:rsidR="006B32F5" w14:paraId="29F05628" w14:textId="77777777">
                            <w:tc>
                              <w:tcPr>
                                <w:tcW w:w="4814" w:type="dxa"/>
                                <w:vAlign w:val="bottom"/>
                              </w:tcPr>
                              <w:p w14:paraId="2280DBFF" w14:textId="5E190FA8" w:rsidR="006B32F5" w:rsidRDefault="00E737B4">
                                <w:pPr>
                                  <w:jc w:val="center"/>
                                  <w:rPr>
                                    <w:rFonts w:eastAsia="Calibri"/>
                                    <w:b/>
                                    <w:sz w:val="22"/>
                                    <w:szCs w:val="24"/>
                                  </w:rPr>
                                </w:pPr>
                                <w:r>
                                  <w:object w:dxaOrig="2985" w:dyaOrig="585" w14:anchorId="131D1771">
                                    <v:shape id="_x0000_i1044" type="#_x0000_t75" style="width:149.5pt;height:28.5pt" o:ole="">
                                      <v:imagedata r:id="rId51" o:title=""/>
                                    </v:shape>
                                    <o:OLEObject Type="Embed" ProgID="PBrush" ShapeID="_x0000_i1044" DrawAspect="Content" ObjectID="_1651987662" r:id="rId52"/>
                                  </w:object>
                                </w:r>
                              </w:p>
                            </w:tc>
                            <w:tc>
                              <w:tcPr>
                                <w:tcW w:w="4814" w:type="dxa"/>
                              </w:tcPr>
                              <w:p w14:paraId="44847E5C" w14:textId="3995E37A" w:rsidR="006B32F5" w:rsidRDefault="00E737B4">
                                <w:pPr>
                                  <w:jc w:val="center"/>
                                  <w:rPr>
                                    <w:rFonts w:eastAsia="Calibri"/>
                                    <w:b/>
                                    <w:sz w:val="22"/>
                                    <w:szCs w:val="24"/>
                                  </w:rPr>
                                </w:pPr>
                                <w:r>
                                  <w:object w:dxaOrig="2640" w:dyaOrig="1200" w14:anchorId="1F69D179">
                                    <v:shape id="_x0000_i1045" type="#_x0000_t75" style="width:132pt;height:60pt" o:ole="">
                                      <v:imagedata r:id="rId53" o:title=""/>
                                    </v:shape>
                                    <o:OLEObject Type="Embed" ProgID="PBrush" ShapeID="_x0000_i1045" DrawAspect="Content" ObjectID="_1651987663" r:id="rId54"/>
                                  </w:object>
                                </w:r>
                              </w:p>
                            </w:tc>
                          </w:tr>
                          <w:tr w:rsidR="006B32F5" w14:paraId="7DCA3AB5" w14:textId="77777777">
                            <w:tc>
                              <w:tcPr>
                                <w:tcW w:w="4814" w:type="dxa"/>
                              </w:tcPr>
                              <w:p w14:paraId="7D7FC0B3" w14:textId="7535B1A0" w:rsidR="006B32F5" w:rsidRDefault="00E737B4">
                                <w:pPr>
                                  <w:jc w:val="center"/>
                                  <w:rPr>
                                    <w:rFonts w:eastAsia="Calibri"/>
                                    <w:bCs/>
                                    <w:sz w:val="22"/>
                                    <w:szCs w:val="22"/>
                                  </w:rPr>
                                </w:pPr>
                                <w:r>
                                  <w:rPr>
                                    <w:rFonts w:eastAsia="Calibri"/>
                                    <w:bCs/>
                                    <w:sz w:val="22"/>
                                    <w:szCs w:val="22"/>
                                  </w:rPr>
                                  <w:t>Kaklaraiščio segtukas</w:t>
                                </w:r>
                              </w:p>
                            </w:tc>
                            <w:tc>
                              <w:tcPr>
                                <w:tcW w:w="4814" w:type="dxa"/>
                              </w:tcPr>
                              <w:p w14:paraId="6D9898B6" w14:textId="77777777" w:rsidR="006B32F5" w:rsidRDefault="00E737B4">
                                <w:pPr>
                                  <w:jc w:val="center"/>
                                  <w:rPr>
                                    <w:rFonts w:eastAsia="Calibri"/>
                                    <w:bCs/>
                                    <w:sz w:val="22"/>
                                    <w:szCs w:val="22"/>
                                  </w:rPr>
                                </w:pPr>
                                <w:r>
                                  <w:rPr>
                                    <w:rFonts w:eastAsia="Calibri"/>
                                    <w:bCs/>
                                    <w:sz w:val="22"/>
                                    <w:szCs w:val="22"/>
                                  </w:rPr>
                                  <w:t>Uniformos sagos</w:t>
                                </w:r>
                              </w:p>
                              <w:p w14:paraId="29109FAB" w14:textId="53E5C621" w:rsidR="006B32F5" w:rsidRDefault="006B32F5">
                                <w:pPr>
                                  <w:jc w:val="center"/>
                                  <w:rPr>
                                    <w:rFonts w:eastAsia="Calibri"/>
                                    <w:bCs/>
                                    <w:sz w:val="22"/>
                                    <w:szCs w:val="22"/>
                                  </w:rPr>
                                </w:pPr>
                              </w:p>
                            </w:tc>
                          </w:tr>
                          <w:tr w:rsidR="006B32F5" w14:paraId="191C4538" w14:textId="77777777">
                            <w:tc>
                              <w:tcPr>
                                <w:tcW w:w="4814" w:type="dxa"/>
                              </w:tcPr>
                              <w:p w14:paraId="57D6AB63" w14:textId="77777777" w:rsidR="006B32F5" w:rsidRDefault="006B32F5">
                                <w:pPr>
                                  <w:jc w:val="center"/>
                                  <w:rPr>
                                    <w:rFonts w:eastAsia="Calibri"/>
                                    <w:bCs/>
                                    <w:sz w:val="22"/>
                                    <w:szCs w:val="22"/>
                                  </w:rPr>
                                </w:pPr>
                              </w:p>
                            </w:tc>
                            <w:tc>
                              <w:tcPr>
                                <w:tcW w:w="4814" w:type="dxa"/>
                              </w:tcPr>
                              <w:p w14:paraId="6179CF8D" w14:textId="77777777" w:rsidR="006B32F5" w:rsidRDefault="006B32F5">
                                <w:pPr>
                                  <w:jc w:val="center"/>
                                  <w:rPr>
                                    <w:rFonts w:eastAsia="Calibri"/>
                                    <w:bCs/>
                                    <w:sz w:val="22"/>
                                    <w:szCs w:val="22"/>
                                  </w:rPr>
                                </w:pPr>
                              </w:p>
                            </w:tc>
                          </w:tr>
                          <w:tr w:rsidR="006B32F5" w14:paraId="71DFF6E3" w14:textId="77777777">
                            <w:tc>
                              <w:tcPr>
                                <w:tcW w:w="9628" w:type="dxa"/>
                                <w:gridSpan w:val="2"/>
                              </w:tcPr>
                              <w:p w14:paraId="2F97E95A" w14:textId="1728F3BC" w:rsidR="006B32F5" w:rsidRDefault="00E737B4">
                                <w:pPr>
                                  <w:jc w:val="center"/>
                                  <w:rPr>
                                    <w:rFonts w:eastAsia="Calibri"/>
                                    <w:bCs/>
                                    <w:szCs w:val="24"/>
                                  </w:rPr>
                                </w:pPr>
                                <w:r>
                                  <w:object w:dxaOrig="7905" w:dyaOrig="2280" w14:anchorId="3CD3747F">
                                    <v:shape id="_x0000_i1046" type="#_x0000_t75" style="width:397pt;height:114pt" o:ole="">
                                      <v:imagedata r:id="rId55" o:title=""/>
                                    </v:shape>
                                    <o:OLEObject Type="Embed" ProgID="PBrush" ShapeID="_x0000_i1046" DrawAspect="Content" ObjectID="_1651987664" r:id="rId56"/>
                                  </w:object>
                                </w:r>
                              </w:p>
                            </w:tc>
                          </w:tr>
                          <w:tr w:rsidR="006B32F5" w14:paraId="52FF7271" w14:textId="77777777">
                            <w:tc>
                              <w:tcPr>
                                <w:tcW w:w="9628" w:type="dxa"/>
                                <w:gridSpan w:val="2"/>
                              </w:tcPr>
                              <w:p w14:paraId="7F1E9322" w14:textId="1FC6CF80" w:rsidR="006B32F5" w:rsidRDefault="00E737B4">
                                <w:pPr>
                                  <w:jc w:val="center"/>
                                  <w:rPr>
                                    <w:rFonts w:eastAsia="Calibri"/>
                                    <w:bCs/>
                                    <w:sz w:val="22"/>
                                    <w:szCs w:val="24"/>
                                  </w:rPr>
                                </w:pPr>
                                <w:r>
                                  <w:rPr>
                                    <w:rFonts w:eastAsia="Calibri"/>
                                    <w:bCs/>
                                    <w:sz w:val="22"/>
                                    <w:szCs w:val="24"/>
                                  </w:rPr>
                                  <w:lastRenderedPageBreak/>
                                  <w:t>Antsiuvai“.</w:t>
                                </w:r>
                              </w:p>
                            </w:tc>
                          </w:tr>
                        </w:tbl>
                        <w:p w14:paraId="11B799F3" w14:textId="26EA025E" w:rsidR="006B32F5" w:rsidRDefault="00026250">
                          <w:pPr>
                            <w:rPr>
                              <w:rFonts w:eastAsia="Calibri"/>
                              <w:szCs w:val="24"/>
                            </w:rPr>
                          </w:pPr>
                        </w:p>
                      </w:sdtContent>
                    </w:sdt>
                  </w:sdtContent>
                </w:sdt>
              </w:sdtContent>
            </w:sdt>
            <w:sdt>
              <w:sdtPr>
                <w:alias w:val="1.4 pp."/>
                <w:tag w:val="part_c18593b8270c4109831132ffe7cf743e"/>
                <w:id w:val="763196237"/>
                <w:lock w:val="sdtLocked"/>
              </w:sdtPr>
              <w:sdtEndPr>
                <w:rPr>
                  <w:rFonts w:eastAsia="Calibri"/>
                  <w:szCs w:val="24"/>
                </w:rPr>
              </w:sdtEndPr>
              <w:sdtContent>
                <w:p w14:paraId="057ABB3B" w14:textId="21CED49B" w:rsidR="006B32F5" w:rsidRDefault="00026250">
                  <w:pPr>
                    <w:ind w:firstLine="851"/>
                    <w:rPr>
                      <w:rFonts w:eastAsia="Calibri"/>
                      <w:szCs w:val="24"/>
                    </w:rPr>
                  </w:pPr>
                  <w:sdt>
                    <w:sdtPr>
                      <w:alias w:val="Numeris"/>
                      <w:tag w:val="nr_c18593b8270c4109831132ffe7cf743e"/>
                      <w:id w:val="-1856412399"/>
                      <w:lock w:val="sdtLocked"/>
                    </w:sdtPr>
                    <w:sdtEndPr/>
                    <w:sdtContent>
                      <w:r w:rsidR="00E737B4">
                        <w:rPr>
                          <w:rFonts w:eastAsia="Calibri"/>
                          <w:szCs w:val="24"/>
                        </w:rPr>
                        <w:t>1.4</w:t>
                      </w:r>
                    </w:sdtContent>
                  </w:sdt>
                  <w:r w:rsidR="00E737B4">
                    <w:rPr>
                      <w:rFonts w:eastAsia="Calibri"/>
                      <w:szCs w:val="24"/>
                    </w:rPr>
                    <w:t>. Pripažįstu netekusiu galios X skyrių.</w:t>
                  </w:r>
                </w:p>
              </w:sdtContent>
            </w:sdt>
            <w:sdt>
              <w:sdtPr>
                <w:alias w:val="1.5 pp."/>
                <w:tag w:val="part_f6e18a25bb22411aba5a4eab4503ae45"/>
                <w:id w:val="-1758043456"/>
                <w:lock w:val="sdtLocked"/>
              </w:sdtPr>
              <w:sdtEndPr>
                <w:rPr>
                  <w:color w:val="000000"/>
                  <w:szCs w:val="24"/>
                </w:rPr>
              </w:sdtEndPr>
              <w:sdtContent>
                <w:p w14:paraId="74147608" w14:textId="59F5F3ED" w:rsidR="006B32F5" w:rsidRDefault="00026250">
                  <w:pPr>
                    <w:ind w:firstLine="851"/>
                    <w:rPr>
                      <w:rFonts w:eastAsia="Calibri"/>
                      <w:szCs w:val="24"/>
                    </w:rPr>
                  </w:pPr>
                  <w:sdt>
                    <w:sdtPr>
                      <w:alias w:val="Numeris"/>
                      <w:tag w:val="nr_f6e18a25bb22411aba5a4eab4503ae45"/>
                      <w:id w:val="-2030403276"/>
                      <w:lock w:val="sdtLocked"/>
                    </w:sdtPr>
                    <w:sdtEndPr/>
                    <w:sdtContent>
                      <w:r w:rsidR="00E737B4">
                        <w:rPr>
                          <w:rFonts w:eastAsia="Calibri"/>
                          <w:szCs w:val="24"/>
                        </w:rPr>
                        <w:t>1.5</w:t>
                      </w:r>
                    </w:sdtContent>
                  </w:sdt>
                  <w:r w:rsidR="00E737B4">
                    <w:rPr>
                      <w:rFonts w:eastAsia="Calibri"/>
                      <w:szCs w:val="24"/>
                    </w:rPr>
                    <w:t>. Pakeičiu 4 punktą ir jį išdėstau taip:</w:t>
                  </w:r>
                </w:p>
                <w:sdt>
                  <w:sdtPr>
                    <w:rPr>
                      <w:szCs w:val="24"/>
                    </w:rPr>
                    <w:alias w:val="citata"/>
                    <w:tag w:val="part_1e176b3fbb824e7da7a5c78b5410f53c"/>
                    <w:id w:val="-1343076316"/>
                    <w:lock w:val="sdtLocked"/>
                  </w:sdtPr>
                  <w:sdtEndPr>
                    <w:rPr>
                      <w:color w:val="000000"/>
                    </w:rPr>
                  </w:sdtEndPr>
                  <w:sdtContent>
                    <w:p w14:paraId="5636A96F" w14:textId="3B481927" w:rsidR="00E737B4" w:rsidRDefault="00E737B4">
                      <w:pPr>
                        <w:ind w:firstLine="851"/>
                        <w:jc w:val="both"/>
                        <w:rPr>
                          <w:szCs w:val="24"/>
                        </w:rPr>
                      </w:pPr>
                    </w:p>
                    <w:sdt>
                      <w:sdtPr>
                        <w:rPr>
                          <w:szCs w:val="24"/>
                        </w:rPr>
                        <w:alias w:val="4 p."/>
                        <w:tag w:val="part_66b727d9aff34f5d8096b15a9516f855"/>
                        <w:id w:val="-1865662762"/>
                        <w:lock w:val="sdtLocked"/>
                      </w:sdtPr>
                      <w:sdtEndPr>
                        <w:rPr>
                          <w:color w:val="000000"/>
                        </w:rPr>
                      </w:sdtEndPr>
                      <w:sdtContent>
                        <w:p w14:paraId="651138FD" w14:textId="63C297D8" w:rsidR="006B32F5" w:rsidRDefault="00E737B4">
                          <w:pPr>
                            <w:ind w:firstLine="851"/>
                            <w:jc w:val="both"/>
                            <w:rPr>
                              <w:color w:val="000000"/>
                              <w:szCs w:val="24"/>
                            </w:rPr>
                          </w:pPr>
                          <w:r>
                            <w:rPr>
                              <w:szCs w:val="24"/>
                            </w:rPr>
                            <w:t>„</w:t>
                          </w:r>
                          <w:r>
                            <w:rPr>
                              <w:color w:val="000000"/>
                              <w:szCs w:val="24"/>
                            </w:rPr>
                            <w:t>4. Movos siuvamos iš</w:t>
                          </w:r>
                          <w:r>
                            <w:rPr>
                              <w:szCs w:val="24"/>
                            </w:rPr>
                            <w:t xml:space="preserve"> tamsiai mėlynos spalvos audinio, yra 100 mm ilgio ir 50 mm pločio.</w:t>
                          </w:r>
                          <w:r>
                            <w:rPr>
                              <w:color w:val="000000"/>
                              <w:szCs w:val="24"/>
                            </w:rPr>
                            <w:t xml:space="preserve"> Vidaus tarnybos generolo movos turi aukso spalvos apvadą, kursanto movos – aukso  spalvos juostelę. Vidaus tarnybos generolo movose 5 mm atstumu nuo išorinio movos krašto aukso spalvos siūlais išsiuvinėti 6 ąžuolo lapai, o vidaus tarnybos pulkininko, vidaus tarnybos pulkininko leitenanto ir vidaus tarnybos majoro movose – 2 ąžuolo lapai. Movos tvirtinamos prie marškinių, megztinio, džemperio, striukės.“</w:t>
                          </w:r>
                        </w:p>
                      </w:sdtContent>
                    </w:sdt>
                  </w:sdtContent>
                </w:sdt>
              </w:sdtContent>
            </w:sdt>
            <w:sdt>
              <w:sdtPr>
                <w:alias w:val="1.6 pp."/>
                <w:tag w:val="part_42bd7f4b64954197b93ff72ad354b44a"/>
                <w:id w:val="176851490"/>
                <w:lock w:val="sdtLocked"/>
              </w:sdtPr>
              <w:sdtEndPr/>
              <w:sdtContent>
                <w:p w14:paraId="7A16D1DF" w14:textId="77777777" w:rsidR="006B32F5" w:rsidRDefault="00026250">
                  <w:pPr>
                    <w:ind w:firstLine="851"/>
                    <w:jc w:val="both"/>
                    <w:rPr>
                      <w:rFonts w:eastAsia="Calibri"/>
                      <w:szCs w:val="24"/>
                    </w:rPr>
                  </w:pPr>
                  <w:sdt>
                    <w:sdtPr>
                      <w:alias w:val="Numeris"/>
                      <w:tag w:val="nr_42bd7f4b64954197b93ff72ad354b44a"/>
                      <w:id w:val="1654716394"/>
                      <w:lock w:val="sdtLocked"/>
                    </w:sdtPr>
                    <w:sdtEndPr/>
                    <w:sdtContent>
                      <w:r w:rsidR="00E737B4">
                        <w:rPr>
                          <w:rFonts w:eastAsia="Calibri"/>
                          <w:szCs w:val="24"/>
                        </w:rPr>
                        <w:t>1.6</w:t>
                      </w:r>
                    </w:sdtContent>
                  </w:sdt>
                  <w:r w:rsidR="00E737B4">
                    <w:rPr>
                      <w:rFonts w:eastAsia="Calibri"/>
                      <w:szCs w:val="24"/>
                    </w:rPr>
                    <w:t>. Pakeičiu 5 punktą ir jį išdėstau taip:</w:t>
                  </w:r>
                </w:p>
                <w:sdt>
                  <w:sdtPr>
                    <w:alias w:val="citata"/>
                    <w:tag w:val="part_2117a9e79dbf43f891f8054595964a50"/>
                    <w:id w:val="21822671"/>
                    <w:lock w:val="sdtLocked"/>
                  </w:sdtPr>
                  <w:sdtEndPr/>
                  <w:sdtContent>
                    <w:sdt>
                      <w:sdtPr>
                        <w:alias w:val="5 p."/>
                        <w:tag w:val="part_83ded225006f4200a8cb0113286662f8"/>
                        <w:id w:val="-1972042410"/>
                        <w:lock w:val="sdtLocked"/>
                      </w:sdtPr>
                      <w:sdtEndPr/>
                      <w:sdtContent>
                        <w:p w14:paraId="27FDB60C" w14:textId="0168B94E" w:rsidR="006B32F5" w:rsidRDefault="00E737B4">
                          <w:pPr>
                            <w:ind w:firstLine="851"/>
                            <w:jc w:val="both"/>
                            <w:rPr>
                              <w:color w:val="000000"/>
                              <w:szCs w:val="24"/>
                            </w:rPr>
                          </w:pPr>
                          <w:r>
                            <w:rPr>
                              <w:color w:val="000000"/>
                              <w:szCs w:val="24"/>
                            </w:rPr>
                            <w:t>„</w:t>
                          </w:r>
                          <w:sdt>
                            <w:sdtPr>
                              <w:alias w:val="Numeris"/>
                              <w:tag w:val="nr_83ded225006f4200a8cb0113286662f8"/>
                              <w:id w:val="980969495"/>
                              <w:lock w:val="sdtLocked"/>
                            </w:sdtPr>
                            <w:sdtEndPr/>
                            <w:sdtContent>
                              <w:r>
                                <w:rPr>
                                  <w:color w:val="000000"/>
                                  <w:szCs w:val="24"/>
                                </w:rPr>
                                <w:t>5</w:t>
                              </w:r>
                            </w:sdtContent>
                          </w:sdt>
                          <w:r>
                            <w:rPr>
                              <w:color w:val="000000"/>
                              <w:szCs w:val="24"/>
                            </w:rPr>
                            <w:t>. Antpečiai – tamsiai mėlynos spalvos, aksominio audinio, 120 mm ilgio ir 48 mm pločio. Antpečio galas, prie kurio tvirtinama 15 mm skersmens saga, suapvalintas. Vidaus tarnybos generolo antpečių kraštas apsiūtas aukso spalvos apvadu, kitų vidaus tarnybos laipsnių antpečių – mėlynu apvadu. Vidaus tarnybos generolo antpečiuose 5 mm atstumu nuo išorinio antpečio krašto aukso spalvos siūlais išsiuvinėti 6 ąžuolo lapai, o vidaus tarnybos pulkininko, vidaus tarnybos pulkininko leitenanto ir vidaus tarnybos majoro antpečiuose – 2 ąžuolo lapai. Antpečiai tvirtinami prie švarko.“</w:t>
                          </w:r>
                        </w:p>
                      </w:sdtContent>
                    </w:sdt>
                  </w:sdtContent>
                </w:sdt>
              </w:sdtContent>
            </w:sdt>
            <w:sdt>
              <w:sdtPr>
                <w:alias w:val="1.7 pp."/>
                <w:tag w:val="part_140099d5a665445a8c352b73910eb2ee"/>
                <w:id w:val="-1666012030"/>
                <w:lock w:val="sdtLocked"/>
              </w:sdtPr>
              <w:sdtEndPr/>
              <w:sdtContent>
                <w:p w14:paraId="664C9638" w14:textId="77777777" w:rsidR="006B32F5" w:rsidRDefault="00026250">
                  <w:pPr>
                    <w:ind w:firstLine="851"/>
                    <w:jc w:val="both"/>
                    <w:rPr>
                      <w:rFonts w:eastAsia="Calibri"/>
                      <w:szCs w:val="24"/>
                    </w:rPr>
                  </w:pPr>
                  <w:sdt>
                    <w:sdtPr>
                      <w:alias w:val="Numeris"/>
                      <w:tag w:val="nr_140099d5a665445a8c352b73910eb2ee"/>
                      <w:id w:val="-2058308640"/>
                      <w:lock w:val="sdtLocked"/>
                    </w:sdtPr>
                    <w:sdtEndPr/>
                    <w:sdtContent>
                      <w:r w:rsidR="00E737B4">
                        <w:rPr>
                          <w:rFonts w:eastAsia="Calibri"/>
                          <w:szCs w:val="24"/>
                        </w:rPr>
                        <w:t>1.7</w:t>
                      </w:r>
                    </w:sdtContent>
                  </w:sdt>
                  <w:r w:rsidR="00E737B4">
                    <w:rPr>
                      <w:rFonts w:eastAsia="Calibri"/>
                      <w:szCs w:val="24"/>
                    </w:rPr>
                    <w:t>. Pakeičiu 6 punktą ir jį išdėstau taip:</w:t>
                  </w:r>
                </w:p>
                <w:sdt>
                  <w:sdtPr>
                    <w:alias w:val="citata"/>
                    <w:tag w:val="part_e06a6f6d7a5f482384ea9ddf91d59010"/>
                    <w:id w:val="1945417057"/>
                    <w:lock w:val="sdtLocked"/>
                  </w:sdtPr>
                  <w:sdtEndPr/>
                  <w:sdtContent>
                    <w:sdt>
                      <w:sdtPr>
                        <w:alias w:val="6 p."/>
                        <w:tag w:val="part_b789aaa6837749deada9cce68f3f0a71"/>
                        <w:id w:val="-1047677214"/>
                        <w:lock w:val="sdtLocked"/>
                      </w:sdtPr>
                      <w:sdtEndPr/>
                      <w:sdtContent>
                        <w:p w14:paraId="07321934" w14:textId="77777777" w:rsidR="006B32F5" w:rsidRDefault="00E737B4">
                          <w:pPr>
                            <w:ind w:firstLine="851"/>
                            <w:jc w:val="both"/>
                            <w:rPr>
                              <w:color w:val="000000"/>
                              <w:szCs w:val="24"/>
                            </w:rPr>
                          </w:pPr>
                          <w:r>
                            <w:rPr>
                              <w:color w:val="000000"/>
                              <w:szCs w:val="24"/>
                            </w:rPr>
                            <w:t>„</w:t>
                          </w:r>
                          <w:sdt>
                            <w:sdtPr>
                              <w:alias w:val="Numeris"/>
                              <w:tag w:val="nr_b789aaa6837749deada9cce68f3f0a71"/>
                              <w:id w:val="-178207025"/>
                              <w:lock w:val="sdtLocked"/>
                            </w:sdtPr>
                            <w:sdtEndPr/>
                            <w:sdtContent>
                              <w:r>
                                <w:rPr>
                                  <w:color w:val="000000"/>
                                  <w:szCs w:val="24"/>
                                </w:rPr>
                                <w:t>6</w:t>
                              </w:r>
                            </w:sdtContent>
                          </w:sdt>
                          <w:r>
                            <w:rPr>
                              <w:color w:val="000000"/>
                              <w:szCs w:val="24"/>
                            </w:rPr>
                            <w:t xml:space="preserve">. Skiriamieji ženklai ir jų tvirtinimas: </w:t>
                          </w:r>
                        </w:p>
                        <w:sdt>
                          <w:sdtPr>
                            <w:alias w:val="6.1 pp."/>
                            <w:tag w:val="part_0e67d1412817475997c66fcc6ee0f9b2"/>
                            <w:id w:val="83429499"/>
                            <w:lock w:val="sdtLocked"/>
                          </w:sdtPr>
                          <w:sdtEndPr/>
                          <w:sdtContent>
                            <w:p w14:paraId="4E5D04BF" w14:textId="77777777" w:rsidR="006B32F5" w:rsidRDefault="00026250">
                              <w:pPr>
                                <w:ind w:firstLine="851"/>
                                <w:jc w:val="both"/>
                                <w:rPr>
                                  <w:color w:val="000000"/>
                                  <w:szCs w:val="24"/>
                                </w:rPr>
                              </w:pPr>
                              <w:sdt>
                                <w:sdtPr>
                                  <w:alias w:val="Numeris"/>
                                  <w:tag w:val="nr_0e67d1412817475997c66fcc6ee0f9b2"/>
                                  <w:id w:val="1334726073"/>
                                  <w:lock w:val="sdtLocked"/>
                                </w:sdtPr>
                                <w:sdtEndPr/>
                                <w:sdtContent>
                                  <w:r w:rsidR="00E737B4">
                                    <w:rPr>
                                      <w:color w:val="000000"/>
                                      <w:szCs w:val="24"/>
                                    </w:rPr>
                                    <w:t>6.1</w:t>
                                  </w:r>
                                </w:sdtContent>
                              </w:sdt>
                              <w:r w:rsidR="00E737B4">
                                <w:rPr>
                                  <w:color w:val="000000"/>
                                  <w:szCs w:val="24"/>
                                </w:rPr>
                                <w:t>. vidaus tarnybos jaunesniojo puskarininkio ženklas – viena 6 mm pločio geltono aukso spalvos varnelė, smailėjanti 90 laipsnių kampu; ženklas siuvinėjamas 5 mm atstumu nuo išorinio movos krašto;</w:t>
                              </w:r>
                            </w:p>
                          </w:sdtContent>
                        </w:sdt>
                        <w:sdt>
                          <w:sdtPr>
                            <w:alias w:val="6.2 pp."/>
                            <w:tag w:val="part_488c17ff57b04250bafe31e9c3a1d7fc"/>
                            <w:id w:val="-278726529"/>
                            <w:lock w:val="sdtLocked"/>
                          </w:sdtPr>
                          <w:sdtEndPr/>
                          <w:sdtContent>
                            <w:p w14:paraId="3A9EACFB" w14:textId="472AC1E3" w:rsidR="006B32F5" w:rsidRDefault="00026250">
                              <w:pPr>
                                <w:ind w:firstLine="851"/>
                                <w:jc w:val="both"/>
                                <w:rPr>
                                  <w:color w:val="000000"/>
                                  <w:szCs w:val="24"/>
                                </w:rPr>
                              </w:pPr>
                              <w:sdt>
                                <w:sdtPr>
                                  <w:alias w:val="Numeris"/>
                                  <w:tag w:val="nr_488c17ff57b04250bafe31e9c3a1d7fc"/>
                                  <w:id w:val="-1774787866"/>
                                  <w:lock w:val="sdtLocked"/>
                                </w:sdtPr>
                                <w:sdtEndPr/>
                                <w:sdtContent>
                                  <w:r w:rsidR="00E737B4">
                                    <w:rPr>
                                      <w:color w:val="000000"/>
                                      <w:szCs w:val="24"/>
                                    </w:rPr>
                                    <w:t>6.2</w:t>
                                  </w:r>
                                </w:sdtContent>
                              </w:sdt>
                              <w:r w:rsidR="00E737B4">
                                <w:rPr>
                                  <w:color w:val="000000"/>
                                  <w:szCs w:val="24"/>
                                </w:rPr>
                                <w:t>. vidaus tarnybos puskarininkio ženklas – dvi 6 mm pločio geltono aukso spalvos varnelės, smailėjančios 90 laipsnių kampu; ženklas siuvinėjamas 5 mm atstumu nuo išorinio movos krašto, varnelės – 2 mm atstumu viena nuo kitos;</w:t>
                              </w:r>
                            </w:p>
                          </w:sdtContent>
                        </w:sdt>
                        <w:sdt>
                          <w:sdtPr>
                            <w:alias w:val="6.3 pp."/>
                            <w:tag w:val="part_b115e0acb8bf44b98142de92d654ef95"/>
                            <w:id w:val="-1617358559"/>
                            <w:lock w:val="sdtLocked"/>
                          </w:sdtPr>
                          <w:sdtEndPr/>
                          <w:sdtContent>
                            <w:p w14:paraId="3A9EACFC" w14:textId="49EC5BD8" w:rsidR="006B32F5" w:rsidRDefault="00026250">
                              <w:pPr>
                                <w:suppressAutoHyphens/>
                                <w:ind w:firstLine="851"/>
                                <w:jc w:val="both"/>
                                <w:rPr>
                                  <w:color w:val="000000"/>
                                  <w:szCs w:val="24"/>
                                </w:rPr>
                              </w:pPr>
                              <w:sdt>
                                <w:sdtPr>
                                  <w:alias w:val="Numeris"/>
                                  <w:tag w:val="nr_b115e0acb8bf44b98142de92d654ef95"/>
                                  <w:id w:val="-2053758251"/>
                                  <w:lock w:val="sdtLocked"/>
                                </w:sdtPr>
                                <w:sdtEndPr/>
                                <w:sdtContent>
                                  <w:r w:rsidR="00E737B4">
                                    <w:rPr>
                                      <w:color w:val="000000"/>
                                      <w:szCs w:val="24"/>
                                    </w:rPr>
                                    <w:t>6.3</w:t>
                                  </w:r>
                                </w:sdtContent>
                              </w:sdt>
                              <w:r w:rsidR="00E737B4">
                                <w:rPr>
                                  <w:color w:val="000000"/>
                                  <w:szCs w:val="24"/>
                                </w:rPr>
                                <w:t xml:space="preserve">. vidaus tarnybos vyresniojo puskarininkio ženklas – trys 6 mm pločio geltono aukso spalvos varnelės, smailėjančios 90 laipsnių kampu; ženklas siuvinėjamas 5 mm atstumu nuo išorinio movos krašto, varnelės – 2 mm atstumu viena nuo kitos; </w:t>
                              </w:r>
                            </w:p>
                          </w:sdtContent>
                        </w:sdt>
                        <w:sdt>
                          <w:sdtPr>
                            <w:alias w:val="6.4 pp."/>
                            <w:tag w:val="part_38b18c8cce474e25b712d447f1e639b0"/>
                            <w:id w:val="-1974746982"/>
                            <w:lock w:val="sdtLocked"/>
                          </w:sdtPr>
                          <w:sdtEndPr/>
                          <w:sdtContent>
                            <w:p w14:paraId="3A9EACFD" w14:textId="01B0F5F6" w:rsidR="006B32F5" w:rsidRDefault="00026250">
                              <w:pPr>
                                <w:suppressAutoHyphens/>
                                <w:ind w:firstLine="851"/>
                                <w:jc w:val="both"/>
                                <w:rPr>
                                  <w:color w:val="000000"/>
                                  <w:szCs w:val="24"/>
                                </w:rPr>
                              </w:pPr>
                              <w:sdt>
                                <w:sdtPr>
                                  <w:alias w:val="Numeris"/>
                                  <w:tag w:val="nr_38b18c8cce474e25b712d447f1e639b0"/>
                                  <w:id w:val="2079706733"/>
                                  <w:lock w:val="sdtLocked"/>
                                </w:sdtPr>
                                <w:sdtEndPr/>
                                <w:sdtContent>
                                  <w:r w:rsidR="00E737B4">
                                    <w:rPr>
                                      <w:color w:val="000000"/>
                                      <w:szCs w:val="24"/>
                                    </w:rPr>
                                    <w:t>6.4</w:t>
                                  </w:r>
                                </w:sdtContent>
                              </w:sdt>
                              <w:r w:rsidR="00E737B4">
                                <w:rPr>
                                  <w:color w:val="000000"/>
                                  <w:szCs w:val="24"/>
                                </w:rPr>
                                <w:t>. vidaus tarnybos leitenanto ženklas – viena 24 mm skersmens kvadrato formos geltono aukso spalvos žvaigždutė; ženklas siuvinėjamas 5 mm atstumu nuo išorinio movos krašto, o metalinis ženklas tvirtinamas prie antpečio;</w:t>
                              </w:r>
                            </w:p>
                          </w:sdtContent>
                        </w:sdt>
                        <w:sdt>
                          <w:sdtPr>
                            <w:alias w:val="6.5 pp."/>
                            <w:tag w:val="part_83a31777d2d440949effc7964690b66e"/>
                            <w:id w:val="174387265"/>
                            <w:lock w:val="sdtLocked"/>
                          </w:sdtPr>
                          <w:sdtEndPr/>
                          <w:sdtContent>
                            <w:p w14:paraId="3A9EACFE" w14:textId="7CD87D59" w:rsidR="006B32F5" w:rsidRDefault="00026250">
                              <w:pPr>
                                <w:suppressAutoHyphens/>
                                <w:ind w:firstLine="851"/>
                                <w:jc w:val="both"/>
                                <w:rPr>
                                  <w:color w:val="000000"/>
                                  <w:szCs w:val="24"/>
                                </w:rPr>
                              </w:pPr>
                              <w:sdt>
                                <w:sdtPr>
                                  <w:alias w:val="Numeris"/>
                                  <w:tag w:val="nr_83a31777d2d440949effc7964690b66e"/>
                                  <w:id w:val="803285547"/>
                                  <w:lock w:val="sdtLocked"/>
                                </w:sdtPr>
                                <w:sdtEndPr/>
                                <w:sdtContent>
                                  <w:r w:rsidR="00E737B4">
                                    <w:rPr>
                                      <w:color w:val="000000"/>
                                      <w:szCs w:val="24"/>
                                    </w:rPr>
                                    <w:t>6.5</w:t>
                                  </w:r>
                                </w:sdtContent>
                              </w:sdt>
                              <w:r w:rsidR="00E737B4">
                                <w:rPr>
                                  <w:color w:val="000000"/>
                                  <w:szCs w:val="24"/>
                                </w:rPr>
                                <w:t>. vidaus tarnybos vyresniojo leitenanto ženklas – dvi 24 mm skersmens kvadrato formos geltono aukso spalvos žvaigždutės; ženklas siuvinėjamas 5 mm atstumu nuo išorinio movos krašto, žvaigždutės – 3 mm atstumu viena nuo kitos, o metalinis ženklas tvirtinamas prie antpečio;</w:t>
                              </w:r>
                            </w:p>
                          </w:sdtContent>
                        </w:sdt>
                        <w:sdt>
                          <w:sdtPr>
                            <w:alias w:val="6.6 pp."/>
                            <w:tag w:val="part_7b805bc94ac0483480aa03fb8fd4e279"/>
                            <w:id w:val="275536538"/>
                            <w:lock w:val="sdtLocked"/>
                          </w:sdtPr>
                          <w:sdtEndPr/>
                          <w:sdtContent>
                            <w:p w14:paraId="3A9EACFF" w14:textId="184DB084" w:rsidR="006B32F5" w:rsidRDefault="00026250">
                              <w:pPr>
                                <w:suppressAutoHyphens/>
                                <w:ind w:firstLine="851"/>
                                <w:jc w:val="both"/>
                                <w:rPr>
                                  <w:color w:val="000000"/>
                                  <w:szCs w:val="24"/>
                                </w:rPr>
                              </w:pPr>
                              <w:sdt>
                                <w:sdtPr>
                                  <w:alias w:val="Numeris"/>
                                  <w:tag w:val="nr_7b805bc94ac0483480aa03fb8fd4e279"/>
                                  <w:id w:val="1709365189"/>
                                  <w:lock w:val="sdtLocked"/>
                                </w:sdtPr>
                                <w:sdtEndPr/>
                                <w:sdtContent>
                                  <w:r w:rsidR="00E737B4">
                                    <w:rPr>
                                      <w:color w:val="000000"/>
                                      <w:szCs w:val="24"/>
                                    </w:rPr>
                                    <w:t>6.6</w:t>
                                  </w:r>
                                </w:sdtContent>
                              </w:sdt>
                              <w:r w:rsidR="00E737B4">
                                <w:rPr>
                                  <w:color w:val="000000"/>
                                  <w:szCs w:val="24"/>
                                </w:rPr>
                                <w:t>. vidaus tarnybos kapitono ženklas – trys 24 mm skersmens kvadrato formos geltono aukso spalvos žvaigždutės; ženklas siuvinėjamas 5 mm atstumu nuo išorinio movos krašto, žvaigždutės – 3 mm atstumu viena nuo kitos, o metalinis ženklas tvirtinamas prie antpečio;</w:t>
                              </w:r>
                            </w:p>
                          </w:sdtContent>
                        </w:sdt>
                        <w:sdt>
                          <w:sdtPr>
                            <w:alias w:val="6.7 pp."/>
                            <w:tag w:val="part_efbc9a6e9bee42569eecd05d12d55b98"/>
                            <w:id w:val="-95018834"/>
                            <w:lock w:val="sdtLocked"/>
                          </w:sdtPr>
                          <w:sdtEndPr/>
                          <w:sdtContent>
                            <w:p w14:paraId="3A9EAD00" w14:textId="77797D69" w:rsidR="006B32F5" w:rsidRDefault="00026250">
                              <w:pPr>
                                <w:suppressAutoHyphens/>
                                <w:ind w:firstLine="851"/>
                                <w:jc w:val="both"/>
                                <w:rPr>
                                  <w:color w:val="000000"/>
                                  <w:szCs w:val="24"/>
                                </w:rPr>
                              </w:pPr>
                              <w:sdt>
                                <w:sdtPr>
                                  <w:alias w:val="Numeris"/>
                                  <w:tag w:val="nr_efbc9a6e9bee42569eecd05d12d55b98"/>
                                  <w:id w:val="551196501"/>
                                  <w:lock w:val="sdtLocked"/>
                                </w:sdtPr>
                                <w:sdtEndPr/>
                                <w:sdtContent>
                                  <w:r w:rsidR="00E737B4">
                                    <w:rPr>
                                      <w:color w:val="000000"/>
                                      <w:szCs w:val="24"/>
                                    </w:rPr>
                                    <w:t>6.7</w:t>
                                  </w:r>
                                </w:sdtContent>
                              </w:sdt>
                              <w:r w:rsidR="00E737B4">
                                <w:rPr>
                                  <w:color w:val="000000"/>
                                  <w:szCs w:val="24"/>
                                </w:rPr>
                                <w:t>. vidaus tarnybos majoro ženklas – viena 24 mm skersmens kvadrato formos geltono aukso spalvos žvaigždutė; ženklas siuvinėjamas 18 mm atstumu nuo išorinio movos krašto, 3 mm atstumu nuo ąžuolo lapų, o metalinis ženklas tvirtinamas prie antpečio;</w:t>
                              </w:r>
                            </w:p>
                          </w:sdtContent>
                        </w:sdt>
                        <w:sdt>
                          <w:sdtPr>
                            <w:alias w:val="6.8 pp."/>
                            <w:tag w:val="part_82a43ff6660d4f4fb6cbdd1436209441"/>
                            <w:id w:val="748540082"/>
                            <w:lock w:val="sdtLocked"/>
                          </w:sdtPr>
                          <w:sdtEndPr/>
                          <w:sdtContent>
                            <w:p w14:paraId="3A9EAD01" w14:textId="0ACD0D99" w:rsidR="006B32F5" w:rsidRDefault="00026250">
                              <w:pPr>
                                <w:ind w:firstLine="851"/>
                                <w:jc w:val="both"/>
                                <w:rPr>
                                  <w:color w:val="000000"/>
                                  <w:szCs w:val="24"/>
                                </w:rPr>
                              </w:pPr>
                              <w:sdt>
                                <w:sdtPr>
                                  <w:alias w:val="Numeris"/>
                                  <w:tag w:val="nr_82a43ff6660d4f4fb6cbdd1436209441"/>
                                  <w:id w:val="198064071"/>
                                  <w:lock w:val="sdtLocked"/>
                                </w:sdtPr>
                                <w:sdtEndPr/>
                                <w:sdtContent>
                                  <w:r w:rsidR="00E737B4">
                                    <w:rPr>
                                      <w:color w:val="000000"/>
                                      <w:szCs w:val="24"/>
                                    </w:rPr>
                                    <w:t>6.8</w:t>
                                  </w:r>
                                </w:sdtContent>
                              </w:sdt>
                              <w:r w:rsidR="00E737B4">
                                <w:rPr>
                                  <w:color w:val="000000"/>
                                  <w:szCs w:val="24"/>
                                </w:rPr>
                                <w:t>. vidaus tarnybos pulkininko leitenanto ženklas – dvi 24 mm skersmens kvadrato formos geltono aukso spalvos žvaigždutės; ženklas siuvinėjamas 18 mm atstumu nuo išorinio movos krašto, 3 mm atstumu nuo ąžuolo lapų, žvaigždutės – 2 mm atstumu viena nuo kitos, o metalinis ženklas tvirtinamas prie antpečio;</w:t>
                              </w:r>
                            </w:p>
                          </w:sdtContent>
                        </w:sdt>
                        <w:sdt>
                          <w:sdtPr>
                            <w:alias w:val="6.9 pp."/>
                            <w:tag w:val="part_5859615adf0d478fb9cb9cd6041bf76b"/>
                            <w:id w:val="556288956"/>
                            <w:lock w:val="sdtLocked"/>
                          </w:sdtPr>
                          <w:sdtEndPr/>
                          <w:sdtContent>
                            <w:p w14:paraId="3A9EAD02" w14:textId="52B53527" w:rsidR="006B32F5" w:rsidRDefault="00026250">
                              <w:pPr>
                                <w:ind w:firstLine="851"/>
                                <w:jc w:val="both"/>
                                <w:rPr>
                                  <w:color w:val="000000"/>
                                  <w:szCs w:val="24"/>
                                </w:rPr>
                              </w:pPr>
                              <w:sdt>
                                <w:sdtPr>
                                  <w:alias w:val="Numeris"/>
                                  <w:tag w:val="nr_5859615adf0d478fb9cb9cd6041bf76b"/>
                                  <w:id w:val="-1749649594"/>
                                  <w:lock w:val="sdtLocked"/>
                                </w:sdtPr>
                                <w:sdtEndPr/>
                                <w:sdtContent>
                                  <w:r w:rsidR="00E737B4">
                                    <w:rPr>
                                      <w:color w:val="000000"/>
                                      <w:szCs w:val="24"/>
                                    </w:rPr>
                                    <w:t>6.9</w:t>
                                  </w:r>
                                </w:sdtContent>
                              </w:sdt>
                              <w:r w:rsidR="00E737B4">
                                <w:rPr>
                                  <w:color w:val="000000"/>
                                  <w:szCs w:val="24"/>
                                </w:rPr>
                                <w:t>. vidaus tarnybos pulkininko ženklas – trys 24 mm skersmens kvadrato formos geltono aukso spalvos žvaigždutės; ženklas siuvinėjamas 18 mm atstumu nuo išorinio movos krašto, 3 mm atstumu nuo ąžuolo lapų, žvaigždutės – 2 mm atstumu viena nuo kitos, o metalinis ženklas tvirtinamas prie antpečio;</w:t>
                              </w:r>
                            </w:p>
                          </w:sdtContent>
                        </w:sdt>
                        <w:sdt>
                          <w:sdtPr>
                            <w:alias w:val="6.10 pp."/>
                            <w:tag w:val="part_999883b5a24b4a90ac853b4764d247b7"/>
                            <w:id w:val="-399452348"/>
                            <w:lock w:val="sdtLocked"/>
                          </w:sdtPr>
                          <w:sdtEndPr/>
                          <w:sdtContent>
                            <w:p w14:paraId="3A9EAD04" w14:textId="6A243344" w:rsidR="006B32F5" w:rsidRDefault="00026250">
                              <w:pPr>
                                <w:ind w:firstLine="851"/>
                                <w:jc w:val="both"/>
                                <w:rPr>
                                  <w:color w:val="000000"/>
                                  <w:szCs w:val="24"/>
                                </w:rPr>
                              </w:pPr>
                              <w:sdt>
                                <w:sdtPr>
                                  <w:alias w:val="Numeris"/>
                                  <w:tag w:val="nr_999883b5a24b4a90ac853b4764d247b7"/>
                                  <w:id w:val="-1167482624"/>
                                  <w:lock w:val="sdtLocked"/>
                                </w:sdtPr>
                                <w:sdtEndPr/>
                                <w:sdtContent>
                                  <w:r w:rsidR="00E737B4">
                                    <w:rPr>
                                      <w:color w:val="000000"/>
                                      <w:szCs w:val="24"/>
                                    </w:rPr>
                                    <w:t>6.10</w:t>
                                  </w:r>
                                </w:sdtContent>
                              </w:sdt>
                              <w:r w:rsidR="00E737B4">
                                <w:rPr>
                                  <w:color w:val="000000"/>
                                  <w:szCs w:val="24"/>
                                </w:rPr>
                                <w:t xml:space="preserve">. vidaus tarnybos generolo ženklas – viena 28 mm skersmens kvadrato formos geltono aukso spalvos žvaigždė, kurios centre matomas sidabro spalvos Vytis raudoname skyde; ženklas </w:t>
                              </w:r>
                              <w:r w:rsidR="00E737B4">
                                <w:rPr>
                                  <w:color w:val="000000"/>
                                  <w:szCs w:val="24"/>
                                </w:rPr>
                                <w:lastRenderedPageBreak/>
                                <w:t>siuvinėjamas movose 3 mm atstumu nuo ąžuolo lapų, o metalinis ženklas tvirtinamas prie antpečio.“</w:t>
                              </w:r>
                            </w:p>
                          </w:sdtContent>
                        </w:sdt>
                      </w:sdtContent>
                    </w:sdt>
                  </w:sdtContent>
                </w:sdt>
              </w:sdtContent>
            </w:sdt>
            <w:sdt>
              <w:sdtPr>
                <w:alias w:val="1.8 pp."/>
                <w:tag w:val="part_8f4b96e6dbf340a49e450c4a8517c22a"/>
                <w:id w:val="133847212"/>
                <w:lock w:val="sdtLocked"/>
              </w:sdtPr>
              <w:sdtEndPr/>
              <w:sdtContent>
                <w:p w14:paraId="3502910F" w14:textId="3D73A629" w:rsidR="006B32F5" w:rsidRDefault="00026250">
                  <w:pPr>
                    <w:ind w:firstLine="851"/>
                    <w:rPr>
                      <w:color w:val="000000"/>
                      <w:szCs w:val="24"/>
                    </w:rPr>
                  </w:pPr>
                  <w:sdt>
                    <w:sdtPr>
                      <w:alias w:val="Numeris"/>
                      <w:tag w:val="nr_8f4b96e6dbf340a49e450c4a8517c22a"/>
                      <w:id w:val="1814360302"/>
                      <w:lock w:val="sdtLocked"/>
                    </w:sdtPr>
                    <w:sdtEndPr/>
                    <w:sdtContent>
                      <w:r w:rsidR="00E737B4">
                        <w:rPr>
                          <w:rFonts w:eastAsia="Calibri"/>
                          <w:szCs w:val="24"/>
                        </w:rPr>
                        <w:t>1.8</w:t>
                      </w:r>
                    </w:sdtContent>
                  </w:sdt>
                  <w:r w:rsidR="00E737B4">
                    <w:rPr>
                      <w:rFonts w:eastAsia="Calibri"/>
                      <w:szCs w:val="24"/>
                    </w:rPr>
                    <w:t>. Pakeičiu 7.1 papunktį ir jį išdėstau taip:</w:t>
                  </w:r>
                </w:p>
                <w:sdt>
                  <w:sdtPr>
                    <w:alias w:val="citata"/>
                    <w:tag w:val="part_ad5d13ea83784040a407767b11f2ef53"/>
                    <w:id w:val="1514645982"/>
                    <w:lock w:val="sdtLocked"/>
                  </w:sdtPr>
                  <w:sdtEndPr/>
                  <w:sdtContent>
                    <w:sdt>
                      <w:sdtPr>
                        <w:alias w:val="7.1 pp."/>
                        <w:tag w:val="part_20eaa225f49d4a94bb446ccd1db1d210"/>
                        <w:id w:val="316157369"/>
                        <w:lock w:val="sdtLocked"/>
                      </w:sdtPr>
                      <w:sdtEndPr/>
                      <w:sdtContent>
                        <w:p w14:paraId="3A9EAD06" w14:textId="740CD288" w:rsidR="006B32F5" w:rsidRDefault="00E737B4">
                          <w:pPr>
                            <w:suppressAutoHyphens/>
                            <w:ind w:firstLine="851"/>
                            <w:jc w:val="both"/>
                            <w:rPr>
                              <w:color w:val="000000"/>
                              <w:szCs w:val="24"/>
                            </w:rPr>
                          </w:pPr>
                          <w:r>
                            <w:rPr>
                              <w:color w:val="000000"/>
                              <w:szCs w:val="24"/>
                            </w:rPr>
                            <w:t>„</w:t>
                          </w:r>
                          <w:sdt>
                            <w:sdtPr>
                              <w:alias w:val="Numeris"/>
                              <w:tag w:val="nr_20eaa225f49d4a94bb446ccd1db1d210"/>
                              <w:id w:val="1122504504"/>
                              <w:lock w:val="sdtLocked"/>
                            </w:sdtPr>
                            <w:sdtEndPr/>
                            <w:sdtContent>
                              <w:r>
                                <w:rPr>
                                  <w:color w:val="000000"/>
                                  <w:szCs w:val="24"/>
                                </w:rPr>
                                <w:t>7.1</w:t>
                              </w:r>
                            </w:sdtContent>
                          </w:sdt>
                          <w:r>
                            <w:rPr>
                              <w:color w:val="000000"/>
                              <w:szCs w:val="24"/>
                            </w:rPr>
                            <w:t>. tamsiai mėlynas, 80 mm skersmens apskritimas su šešiolikos spindulių žvaigžde, kurios centre – sidabro spalvos Vytis raudoname skyde. Aplink žvaigždę geltonomis didžiosiomis raidėmis užrašyti žodžiai „KALĖJIMŲ DEPARTAMENTAS PRIE LIETUVOS RESPUBLIKOS TEISINGUMO MINISTERIJOS“ arba „LIETUVOS PROBACIJOS TARNYBA“. Antsiuvas tvirtinamas prie marškinių, megztinio, džemperio, švarko ir striukės kairės rankovės 5 cm atstumu nuo rankovės įsiuvimo siūlės;“.</w:t>
                          </w:r>
                        </w:p>
                      </w:sdtContent>
                    </w:sdt>
                  </w:sdtContent>
                </w:sdt>
              </w:sdtContent>
            </w:sdt>
            <w:sdt>
              <w:sdtPr>
                <w:alias w:val="1.9 pp."/>
                <w:tag w:val="part_01420e6975f34a2c97fa1fe81b85171c"/>
                <w:id w:val="2116093817"/>
                <w:lock w:val="sdtLocked"/>
              </w:sdtPr>
              <w:sdtEndPr/>
              <w:sdtContent>
                <w:p w14:paraId="65E982C6" w14:textId="77777777" w:rsidR="006B32F5" w:rsidRDefault="00026250">
                  <w:pPr>
                    <w:ind w:firstLine="851"/>
                    <w:rPr>
                      <w:color w:val="000000"/>
                      <w:szCs w:val="24"/>
                    </w:rPr>
                  </w:pPr>
                  <w:sdt>
                    <w:sdtPr>
                      <w:alias w:val="Numeris"/>
                      <w:tag w:val="nr_01420e6975f34a2c97fa1fe81b85171c"/>
                      <w:id w:val="260581374"/>
                      <w:lock w:val="sdtLocked"/>
                    </w:sdtPr>
                    <w:sdtEndPr/>
                    <w:sdtContent>
                      <w:r w:rsidR="00E737B4">
                        <w:rPr>
                          <w:rFonts w:eastAsia="Calibri"/>
                          <w:szCs w:val="24"/>
                        </w:rPr>
                        <w:t>1.9</w:t>
                      </w:r>
                    </w:sdtContent>
                  </w:sdt>
                  <w:r w:rsidR="00E737B4">
                    <w:rPr>
                      <w:rFonts w:eastAsia="Calibri"/>
                      <w:szCs w:val="24"/>
                    </w:rPr>
                    <w:t>. Pakeičiu 10 punktą ir jį išdėstau taip:</w:t>
                  </w:r>
                </w:p>
                <w:sdt>
                  <w:sdtPr>
                    <w:alias w:val="citata"/>
                    <w:tag w:val="part_7693faf854e548f6b75b3d3ccac5b0de"/>
                    <w:id w:val="1005636334"/>
                    <w:lock w:val="sdtLocked"/>
                  </w:sdtPr>
                  <w:sdtEndPr/>
                  <w:sdtContent>
                    <w:sdt>
                      <w:sdtPr>
                        <w:alias w:val="10 p."/>
                        <w:tag w:val="part_841892aba6a84ac796ca5e5f85fece55"/>
                        <w:id w:val="956307237"/>
                        <w:lock w:val="sdtLocked"/>
                      </w:sdtPr>
                      <w:sdtEndPr/>
                      <w:sdtContent>
                        <w:p w14:paraId="4A4AE1B6" w14:textId="5A845F8A" w:rsidR="006B32F5" w:rsidRDefault="00E737B4">
                          <w:pPr>
                            <w:suppressAutoHyphens/>
                            <w:ind w:firstLine="851"/>
                            <w:jc w:val="both"/>
                            <w:rPr>
                              <w:szCs w:val="24"/>
                              <w:lang w:eastAsia="lt-LT"/>
                            </w:rPr>
                          </w:pPr>
                          <w:r>
                            <w:rPr>
                              <w:szCs w:val="24"/>
                              <w:lang w:eastAsia="lt-LT"/>
                            </w:rPr>
                            <w:t>„</w:t>
                          </w:r>
                          <w:sdt>
                            <w:sdtPr>
                              <w:alias w:val="Numeris"/>
                              <w:tag w:val="nr_841892aba6a84ac796ca5e5f85fece55"/>
                              <w:id w:val="-1920854442"/>
                              <w:lock w:val="sdtLocked"/>
                            </w:sdtPr>
                            <w:sdtEndPr/>
                            <w:sdtContent>
                              <w:r>
                                <w:rPr>
                                  <w:szCs w:val="24"/>
                                  <w:lang w:eastAsia="lt-LT"/>
                                </w:rPr>
                                <w:t>10</w:t>
                              </w:r>
                            </w:sdtContent>
                          </w:sdt>
                          <w:r>
                            <w:rPr>
                              <w:szCs w:val="24"/>
                              <w:lang w:eastAsia="lt-LT"/>
                            </w:rPr>
                            <w:t>. Švarko apykaklės ženklas Nr. 1 – mėlynos spalvos skydas, kurio centre yra reljefinis geltono aukso spalvos Jogailaičių kryžius. Ženklas siuvinėjamas vidaus tarnybos leitenanto, vidaus tarnybos vyresniojo leitenanto ir vidaus tarnybos kapitono švarko apykaklės viršutinėje dalyje.“</w:t>
                          </w:r>
                        </w:p>
                      </w:sdtContent>
                    </w:sdt>
                  </w:sdtContent>
                </w:sdt>
              </w:sdtContent>
            </w:sdt>
            <w:sdt>
              <w:sdtPr>
                <w:alias w:val="1.10 pp."/>
                <w:tag w:val="part_9e78c235def8437baef827d80380b376"/>
                <w:id w:val="2035616491"/>
                <w:lock w:val="sdtLocked"/>
              </w:sdtPr>
              <w:sdtEndPr/>
              <w:sdtContent>
                <w:p w14:paraId="35C1DFA8" w14:textId="77777777" w:rsidR="006B32F5" w:rsidRDefault="00026250">
                  <w:pPr>
                    <w:ind w:firstLine="851"/>
                    <w:rPr>
                      <w:color w:val="000000"/>
                      <w:szCs w:val="24"/>
                    </w:rPr>
                  </w:pPr>
                  <w:sdt>
                    <w:sdtPr>
                      <w:alias w:val="Numeris"/>
                      <w:tag w:val="nr_9e78c235def8437baef827d80380b376"/>
                      <w:id w:val="-401210640"/>
                      <w:lock w:val="sdtLocked"/>
                    </w:sdtPr>
                    <w:sdtEndPr/>
                    <w:sdtContent>
                      <w:r w:rsidR="00E737B4">
                        <w:rPr>
                          <w:rFonts w:eastAsia="Calibri"/>
                          <w:szCs w:val="24"/>
                        </w:rPr>
                        <w:t>1.10</w:t>
                      </w:r>
                    </w:sdtContent>
                  </w:sdt>
                  <w:r w:rsidR="00E737B4">
                    <w:rPr>
                      <w:rFonts w:eastAsia="Calibri"/>
                      <w:szCs w:val="24"/>
                    </w:rPr>
                    <w:t>. Pakeičiu 11 punktą ir jį išdėstau taip:</w:t>
                  </w:r>
                </w:p>
                <w:sdt>
                  <w:sdtPr>
                    <w:alias w:val="citata"/>
                    <w:tag w:val="part_a6b26a0f84094d05b8910604620fddab"/>
                    <w:id w:val="2106378810"/>
                    <w:lock w:val="sdtLocked"/>
                  </w:sdtPr>
                  <w:sdtEndPr/>
                  <w:sdtContent>
                    <w:sdt>
                      <w:sdtPr>
                        <w:alias w:val="11 p."/>
                        <w:tag w:val="part_5416c1d1958f46af840b400a34066bc2"/>
                        <w:id w:val="-1170094784"/>
                        <w:lock w:val="sdtLocked"/>
                      </w:sdtPr>
                      <w:sdtEndPr/>
                      <w:sdtContent>
                        <w:p w14:paraId="3C6FA902" w14:textId="1311C06E" w:rsidR="006B32F5" w:rsidRDefault="00E737B4">
                          <w:pPr>
                            <w:suppressAutoHyphens/>
                            <w:ind w:firstLine="851"/>
                            <w:jc w:val="both"/>
                            <w:rPr>
                              <w:szCs w:val="24"/>
                              <w:lang w:eastAsia="lt-LT"/>
                            </w:rPr>
                          </w:pPr>
                          <w:r>
                            <w:rPr>
                              <w:szCs w:val="24"/>
                              <w:lang w:eastAsia="lt-LT"/>
                            </w:rPr>
                            <w:t>„</w:t>
                          </w:r>
                          <w:sdt>
                            <w:sdtPr>
                              <w:alias w:val="Numeris"/>
                              <w:tag w:val="nr_5416c1d1958f46af840b400a34066bc2"/>
                              <w:id w:val="-52708152"/>
                              <w:lock w:val="sdtLocked"/>
                            </w:sdtPr>
                            <w:sdtEndPr/>
                            <w:sdtContent>
                              <w:r>
                                <w:rPr>
                                  <w:szCs w:val="24"/>
                                  <w:lang w:eastAsia="lt-LT"/>
                                </w:rPr>
                                <w:t>11</w:t>
                              </w:r>
                            </w:sdtContent>
                          </w:sdt>
                          <w:r>
                            <w:rPr>
                              <w:szCs w:val="24"/>
                              <w:lang w:eastAsia="lt-LT"/>
                            </w:rPr>
                            <w:t>. Švarko apykaklės ženklas Nr. 2 – mėlynos spalvos skydas, kurio kraštuose yra geltono aukso spalvos iečių antgaliai, o centre – reljefinis geltono aukso spalvos Jogailaičių kryžius. Metalinis ženklas tvirtinamas prie vidaus tarnybos majoro, vidaus tarnybos pulkininko leitenanto, vidaus tarnybos pulkininko ir vidaus tarnybos generolo švarko apykaklės viršutinės dalies.“</w:t>
                          </w:r>
                        </w:p>
                      </w:sdtContent>
                    </w:sdt>
                  </w:sdtContent>
                </w:sdt>
              </w:sdtContent>
            </w:sdt>
            <w:sdt>
              <w:sdtPr>
                <w:alias w:val="1.11 pp."/>
                <w:tag w:val="part_ce07b2ec13a2497f9298b9b93cfa1859"/>
                <w:id w:val="-404689647"/>
                <w:lock w:val="sdtLocked"/>
              </w:sdtPr>
              <w:sdtEndPr/>
              <w:sdtContent>
                <w:p w14:paraId="5E3749E5" w14:textId="77777777" w:rsidR="006B32F5" w:rsidRDefault="00026250">
                  <w:pPr>
                    <w:suppressAutoHyphens/>
                    <w:ind w:firstLine="851"/>
                    <w:jc w:val="both"/>
                    <w:rPr>
                      <w:rFonts w:eastAsia="Calibri"/>
                      <w:szCs w:val="24"/>
                    </w:rPr>
                  </w:pPr>
                  <w:sdt>
                    <w:sdtPr>
                      <w:alias w:val="Numeris"/>
                      <w:tag w:val="nr_ce07b2ec13a2497f9298b9b93cfa1859"/>
                      <w:id w:val="489691409"/>
                      <w:lock w:val="sdtLocked"/>
                    </w:sdtPr>
                    <w:sdtEndPr/>
                    <w:sdtContent>
                      <w:r w:rsidR="00E737B4">
                        <w:rPr>
                          <w:color w:val="000000"/>
                          <w:szCs w:val="24"/>
                        </w:rPr>
                        <w:t>1.11</w:t>
                      </w:r>
                    </w:sdtContent>
                  </w:sdt>
                  <w:r w:rsidR="00E737B4">
                    <w:rPr>
                      <w:color w:val="000000"/>
                      <w:szCs w:val="24"/>
                    </w:rPr>
                    <w:t xml:space="preserve">. </w:t>
                  </w:r>
                  <w:r w:rsidR="00E737B4">
                    <w:rPr>
                      <w:rFonts w:eastAsia="Calibri"/>
                      <w:szCs w:val="24"/>
                    </w:rPr>
                    <w:t>Pripažįstu netekusiu galios 14 punktą.</w:t>
                  </w:r>
                </w:p>
              </w:sdtContent>
            </w:sdt>
            <w:sdt>
              <w:sdtPr>
                <w:alias w:val="1.12 pp."/>
                <w:tag w:val="part_a0791da8b7b54439a8a85a299d8f2d93"/>
                <w:id w:val="2074773771"/>
                <w:lock w:val="sdtLocked"/>
              </w:sdtPr>
              <w:sdtEndPr/>
              <w:sdtContent>
                <w:p w14:paraId="1EC7D61B" w14:textId="1393343E" w:rsidR="006B32F5" w:rsidRDefault="00026250">
                  <w:pPr>
                    <w:suppressAutoHyphens/>
                    <w:ind w:firstLine="851"/>
                    <w:jc w:val="both"/>
                    <w:rPr>
                      <w:rFonts w:eastAsia="Calibri"/>
                      <w:szCs w:val="24"/>
                    </w:rPr>
                  </w:pPr>
                  <w:sdt>
                    <w:sdtPr>
                      <w:alias w:val="Numeris"/>
                      <w:tag w:val="nr_a0791da8b7b54439a8a85a299d8f2d93"/>
                      <w:id w:val="243456318"/>
                      <w:lock w:val="sdtLocked"/>
                    </w:sdtPr>
                    <w:sdtEndPr/>
                    <w:sdtContent>
                      <w:r w:rsidR="00E737B4">
                        <w:rPr>
                          <w:rFonts w:eastAsia="Calibri"/>
                          <w:szCs w:val="24"/>
                        </w:rPr>
                        <w:t>1.12</w:t>
                      </w:r>
                    </w:sdtContent>
                  </w:sdt>
                  <w:r w:rsidR="00E737B4">
                    <w:rPr>
                      <w:rFonts w:eastAsia="Calibri"/>
                      <w:szCs w:val="24"/>
                    </w:rPr>
                    <w:t>. Pripažįstu netekusiu galios XII skyrių.</w:t>
                  </w:r>
                </w:p>
              </w:sdtContent>
            </w:sdt>
          </w:sdtContent>
        </w:sdt>
        <w:sdt>
          <w:sdtPr>
            <w:alias w:val="2 p."/>
            <w:tag w:val="part_31d494cfe32448d1a26e45f6892c4124"/>
            <w:id w:val="157899853"/>
            <w:lock w:val="sdtLocked"/>
          </w:sdtPr>
          <w:sdtEndPr/>
          <w:sdtContent>
            <w:p w14:paraId="41903ACE" w14:textId="01A3CE94" w:rsidR="006B32F5" w:rsidRDefault="00026250">
              <w:pPr>
                <w:suppressAutoHyphens/>
                <w:ind w:firstLine="851"/>
                <w:jc w:val="both"/>
                <w:rPr>
                  <w:lang w:eastAsia="en-GB"/>
                </w:rPr>
              </w:pPr>
              <w:sdt>
                <w:sdtPr>
                  <w:alias w:val="Numeris"/>
                  <w:tag w:val="nr_31d494cfe32448d1a26e45f6892c4124"/>
                  <w:id w:val="616261271"/>
                  <w:lock w:val="sdtLocked"/>
                </w:sdtPr>
                <w:sdtEndPr/>
                <w:sdtContent>
                  <w:r w:rsidR="00E737B4">
                    <w:rPr>
                      <w:rFonts w:eastAsia="Calibri"/>
                      <w:szCs w:val="24"/>
                    </w:rPr>
                    <w:t>2</w:t>
                  </w:r>
                </w:sdtContent>
              </w:sdt>
              <w:r w:rsidR="00E737B4">
                <w:rPr>
                  <w:rFonts w:eastAsia="Calibri"/>
                  <w:szCs w:val="24"/>
                </w:rPr>
                <w:t xml:space="preserve">. </w:t>
              </w:r>
              <w:r w:rsidR="00E737B4">
                <w:rPr>
                  <w:spacing w:val="70"/>
                  <w:lang w:eastAsia="en-GB"/>
                </w:rPr>
                <w:t>Nustata</w:t>
              </w:r>
              <w:r w:rsidR="00E737B4">
                <w:rPr>
                  <w:lang w:eastAsia="en-GB"/>
                </w:rPr>
                <w:t>u,  kad:</w:t>
              </w:r>
            </w:p>
            <w:sdt>
              <w:sdtPr>
                <w:alias w:val="2.1 pp."/>
                <w:tag w:val="part_186978e73241477b95d35199809156a5"/>
                <w:id w:val="-548993668"/>
                <w:lock w:val="sdtLocked"/>
              </w:sdtPr>
              <w:sdtEndPr/>
              <w:sdtContent>
                <w:p w14:paraId="552CB685" w14:textId="77777777" w:rsidR="006B32F5" w:rsidRDefault="00026250">
                  <w:pPr>
                    <w:tabs>
                      <w:tab w:val="left" w:pos="1134"/>
                    </w:tabs>
                    <w:ind w:left="1211" w:hanging="360"/>
                    <w:jc w:val="both"/>
                    <w:rPr>
                      <w:lang w:eastAsia="en-GB"/>
                    </w:rPr>
                  </w:pPr>
                  <w:sdt>
                    <w:sdtPr>
                      <w:alias w:val="Numeris"/>
                      <w:tag w:val="nr_186978e73241477b95d35199809156a5"/>
                      <w:id w:val="-76446036"/>
                      <w:lock w:val="sdtLocked"/>
                    </w:sdtPr>
                    <w:sdtEndPr/>
                    <w:sdtContent>
                      <w:r w:rsidR="00E737B4">
                        <w:rPr>
                          <w:lang w:eastAsia="en-GB"/>
                        </w:rPr>
                        <w:t>2.1</w:t>
                      </w:r>
                    </w:sdtContent>
                  </w:sdt>
                  <w:r w:rsidR="00E737B4">
                    <w:rPr>
                      <w:lang w:eastAsia="en-GB"/>
                    </w:rPr>
                    <w:t>. šis įsakymas įsigalioja 2020 m. rugpjūčio 1 d;</w:t>
                  </w:r>
                </w:p>
              </w:sdtContent>
            </w:sdt>
            <w:sdt>
              <w:sdtPr>
                <w:alias w:val="2.2 pp."/>
                <w:tag w:val="part_b0c09fe2024d46a1ab4a686bb7321ef5"/>
                <w:id w:val="-1117292450"/>
                <w:lock w:val="sdtLocked"/>
              </w:sdtPr>
              <w:sdtEndPr/>
              <w:sdtContent>
                <w:p w14:paraId="79696257" w14:textId="297A8D17" w:rsidR="006B32F5" w:rsidRDefault="00026250" w:rsidP="00E737B4">
                  <w:pPr>
                    <w:ind w:firstLine="851"/>
                    <w:jc w:val="both"/>
                  </w:pPr>
                  <w:sdt>
                    <w:sdtPr>
                      <w:alias w:val="Numeris"/>
                      <w:tag w:val="nr_b0c09fe2024d46a1ab4a686bb7321ef5"/>
                      <w:id w:val="-1064716231"/>
                      <w:lock w:val="sdtLocked"/>
                    </w:sdtPr>
                    <w:sdtEndPr/>
                    <w:sdtContent>
                      <w:r w:rsidR="00E737B4">
                        <w:rPr>
                          <w:lang w:eastAsia="en-GB"/>
                        </w:rPr>
                        <w:t>2.2</w:t>
                      </w:r>
                    </w:sdtContent>
                  </w:sdt>
                  <w:r w:rsidR="00E737B4">
                    <w:rPr>
                      <w:lang w:eastAsia="en-GB"/>
                    </w:rPr>
                    <w:t xml:space="preserve">. iki šio įsakymo įsigaliojimo išduotus movas, antpečius, skiriamuosius ženklus ir antsiuvus pataisos pareigūnai naudoja, iki bus išduoti naujo </w:t>
                  </w:r>
                  <w:r w:rsidR="00E737B4">
                    <w:t xml:space="preserve">pavyzdžio </w:t>
                  </w:r>
                  <w:r w:rsidR="00E737B4">
                    <w:rPr>
                      <w:lang w:eastAsia="en-GB"/>
                    </w:rPr>
                    <w:t>movos, antpečiai, skiriamieji ženklai ir antsiuvai</w:t>
                  </w:r>
                  <w:r w:rsidR="00E737B4">
                    <w:t>.</w:t>
                  </w:r>
                </w:p>
              </w:sdtContent>
            </w:sdt>
          </w:sdtContent>
        </w:sdt>
        <w:sdt>
          <w:sdtPr>
            <w:alias w:val="signatura"/>
            <w:tag w:val="part_63edf6f1579c4f768693200d45b6a697"/>
            <w:id w:val="1006570099"/>
            <w:lock w:val="sdtLocked"/>
          </w:sdtPr>
          <w:sdtEndPr/>
          <w:sdtContent>
            <w:p w14:paraId="432FEA57" w14:textId="77777777" w:rsidR="00E737B4" w:rsidRDefault="00E737B4">
              <w:pPr>
                <w:jc w:val="both"/>
              </w:pPr>
            </w:p>
            <w:p w14:paraId="00C64188" w14:textId="77777777" w:rsidR="00E737B4" w:rsidRDefault="00E737B4">
              <w:pPr>
                <w:jc w:val="both"/>
              </w:pPr>
            </w:p>
            <w:p w14:paraId="2DF0926C" w14:textId="77777777" w:rsidR="00026250" w:rsidRDefault="00026250">
              <w:pPr>
                <w:jc w:val="both"/>
              </w:pPr>
              <w:bookmarkStart w:id="0" w:name="_GoBack"/>
              <w:bookmarkEnd w:id="0"/>
            </w:p>
            <w:p w14:paraId="3A9EAD10" w14:textId="4AA819BF" w:rsidR="006B32F5" w:rsidRDefault="00026250" w:rsidP="00026250">
              <w:pPr>
                <w:tabs>
                  <w:tab w:val="left" w:pos="7230"/>
                </w:tabs>
                <w:jc w:val="both"/>
                <w:rPr>
                  <w:color w:val="000000"/>
                  <w:szCs w:val="24"/>
                </w:rPr>
              </w:pPr>
              <w:r>
                <w:t xml:space="preserve">Teisingumo ministras </w:t>
              </w:r>
              <w:r>
                <w:tab/>
              </w:r>
              <w:r w:rsidR="00E737B4">
                <w:t>Elvinas Jankevičius</w:t>
              </w:r>
            </w:p>
          </w:sdtContent>
        </w:sdt>
      </w:sdtContent>
    </w:sdt>
    <w:sectPr w:rsidR="006B32F5">
      <w:headerReference w:type="even" r:id="rId57"/>
      <w:headerReference w:type="default" r:id="rId58"/>
      <w:footerReference w:type="even" r:id="rId59"/>
      <w:footerReference w:type="default" r:id="rId60"/>
      <w:headerReference w:type="first" r:id="rId61"/>
      <w:footerReference w:type="first" r:id="rId62"/>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D43B04" w14:textId="77777777" w:rsidR="006B32F5" w:rsidRDefault="00E737B4">
      <w:pPr>
        <w:rPr>
          <w:szCs w:val="24"/>
          <w:lang w:eastAsia="lt-LT"/>
        </w:rPr>
      </w:pPr>
      <w:r>
        <w:rPr>
          <w:szCs w:val="24"/>
          <w:lang w:eastAsia="lt-LT"/>
        </w:rPr>
        <w:separator/>
      </w:r>
    </w:p>
  </w:endnote>
  <w:endnote w:type="continuationSeparator" w:id="0">
    <w:p w14:paraId="3E578539" w14:textId="77777777" w:rsidR="006B32F5" w:rsidRDefault="00E737B4">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EAD90" w14:textId="77777777" w:rsidR="006B32F5" w:rsidRDefault="006B32F5">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EAD91" w14:textId="77777777" w:rsidR="006B32F5" w:rsidRDefault="006B32F5">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EAD93" w14:textId="77777777" w:rsidR="006B32F5" w:rsidRDefault="006B32F5">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9D55CA" w14:textId="77777777" w:rsidR="006B32F5" w:rsidRDefault="00E737B4">
      <w:pPr>
        <w:rPr>
          <w:szCs w:val="24"/>
          <w:lang w:eastAsia="lt-LT"/>
        </w:rPr>
      </w:pPr>
      <w:r>
        <w:rPr>
          <w:szCs w:val="24"/>
          <w:lang w:eastAsia="lt-LT"/>
        </w:rPr>
        <w:separator/>
      </w:r>
    </w:p>
  </w:footnote>
  <w:footnote w:type="continuationSeparator" w:id="0">
    <w:p w14:paraId="63DE8E27" w14:textId="77777777" w:rsidR="006B32F5" w:rsidRDefault="00E737B4">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EAD8C" w14:textId="77777777" w:rsidR="006B32F5" w:rsidRDefault="00E737B4">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3A9EAD8D" w14:textId="77777777" w:rsidR="006B32F5" w:rsidRDefault="006B32F5">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EAD8E" w14:textId="77777777" w:rsidR="006B32F5" w:rsidRDefault="00E737B4">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sidR="00026250">
      <w:rPr>
        <w:noProof/>
        <w:szCs w:val="24"/>
        <w:lang w:eastAsia="lt-LT"/>
      </w:rPr>
      <w:t>2</w:t>
    </w:r>
    <w:r>
      <w:rPr>
        <w:szCs w:val="24"/>
        <w:lang w:eastAsia="lt-LT"/>
      </w:rPr>
      <w:fldChar w:fldCharType="end"/>
    </w:r>
  </w:p>
  <w:p w14:paraId="3A9EAD8F" w14:textId="77777777" w:rsidR="006B32F5" w:rsidRDefault="006B32F5">
    <w:pPr>
      <w:tabs>
        <w:tab w:val="center" w:pos="4819"/>
        <w:tab w:val="right" w:pos="9638"/>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EAD92" w14:textId="77777777" w:rsidR="006B32F5" w:rsidRDefault="006B32F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87"/>
  <w:drawingGridVerticalSpacing w:val="163"/>
  <w:displayVertic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 w:val="00026250"/>
    <w:rsid w:val="006B32F5"/>
    <w:rsid w:val="008A4B2E"/>
    <w:rsid w:val="00E737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A9EA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37B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37B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870997884">
      <w:bodyDiv w:val="1"/>
      <w:marLeft w:val="0"/>
      <w:marRight w:val="0"/>
      <w:marTop w:val="0"/>
      <w:marBottom w:val="0"/>
      <w:divBdr>
        <w:top w:val="none" w:sz="0" w:space="0" w:color="auto"/>
        <w:left w:val="none" w:sz="0" w:space="0" w:color="auto"/>
        <w:bottom w:val="none" w:sz="0" w:space="0" w:color="auto"/>
        <w:right w:val="none" w:sz="0" w:space="0" w:color="auto"/>
      </w:divBdr>
      <w:divsChild>
        <w:div w:id="1171916465">
          <w:marLeft w:val="0"/>
          <w:marRight w:val="0"/>
          <w:marTop w:val="0"/>
          <w:marBottom w:val="0"/>
          <w:divBdr>
            <w:top w:val="none" w:sz="0" w:space="0" w:color="auto"/>
            <w:left w:val="none" w:sz="0" w:space="0" w:color="auto"/>
            <w:bottom w:val="none" w:sz="0" w:space="0" w:color="auto"/>
            <w:right w:val="none" w:sz="0" w:space="0" w:color="auto"/>
          </w:divBdr>
        </w:div>
      </w:divsChild>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2887531">
      <w:bodyDiv w:val="1"/>
      <w:marLeft w:val="0"/>
      <w:marRight w:val="0"/>
      <w:marTop w:val="0"/>
      <w:marBottom w:val="0"/>
      <w:divBdr>
        <w:top w:val="none" w:sz="0" w:space="0" w:color="auto"/>
        <w:left w:val="none" w:sz="0" w:space="0" w:color="auto"/>
        <w:bottom w:val="none" w:sz="0" w:space="0" w:color="auto"/>
        <w:right w:val="none" w:sz="0" w:space="0" w:color="auto"/>
      </w:divBdr>
      <w:divsChild>
        <w:div w:id="1377393939">
          <w:marLeft w:val="0"/>
          <w:marRight w:val="0"/>
          <w:marTop w:val="0"/>
          <w:marBottom w:val="0"/>
          <w:divBdr>
            <w:top w:val="none" w:sz="0" w:space="0" w:color="auto"/>
            <w:left w:val="none" w:sz="0" w:space="0" w:color="auto"/>
            <w:bottom w:val="none" w:sz="0" w:space="0" w:color="auto"/>
            <w:right w:val="none" w:sz="0" w:space="0" w:color="auto"/>
          </w:divBdr>
        </w:div>
      </w:divsChild>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19800934">
      <w:bodyDiv w:val="1"/>
      <w:marLeft w:val="0"/>
      <w:marRight w:val="0"/>
      <w:marTop w:val="0"/>
      <w:marBottom w:val="0"/>
      <w:divBdr>
        <w:top w:val="none" w:sz="0" w:space="0" w:color="auto"/>
        <w:left w:val="none" w:sz="0" w:space="0" w:color="auto"/>
        <w:bottom w:val="none" w:sz="0" w:space="0" w:color="auto"/>
        <w:right w:val="none" w:sz="0" w:space="0" w:color="auto"/>
      </w:divBdr>
      <w:divsChild>
        <w:div w:id="1112045879">
          <w:marLeft w:val="0"/>
          <w:marRight w:val="0"/>
          <w:marTop w:val="0"/>
          <w:marBottom w:val="0"/>
          <w:divBdr>
            <w:top w:val="none" w:sz="0" w:space="0" w:color="auto"/>
            <w:left w:val="none" w:sz="0" w:space="0" w:color="auto"/>
            <w:bottom w:val="none" w:sz="0" w:space="0" w:color="auto"/>
            <w:right w:val="none" w:sz="0" w:space="0" w:color="auto"/>
          </w:divBdr>
        </w:div>
      </w:divsChild>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6.png"/><Relationship Id="rId26" Type="http://schemas.openxmlformats.org/officeDocument/2006/relationships/image" Target="media/image10.png"/><Relationship Id="rId39" Type="http://schemas.openxmlformats.org/officeDocument/2006/relationships/oleObject" Target="embeddings/oleObject14.bin"/><Relationship Id="rId21" Type="http://schemas.openxmlformats.org/officeDocument/2006/relationships/oleObject" Target="embeddings/oleObject6.bin"/><Relationship Id="rId34" Type="http://schemas.openxmlformats.org/officeDocument/2006/relationships/image" Target="media/image15.png"/><Relationship Id="rId42" Type="http://schemas.openxmlformats.org/officeDocument/2006/relationships/image" Target="media/image19.png"/><Relationship Id="rId47" Type="http://schemas.openxmlformats.org/officeDocument/2006/relationships/oleObject" Target="embeddings/oleObject18.bin"/><Relationship Id="rId50" Type="http://schemas.openxmlformats.org/officeDocument/2006/relationships/image" Target="media/image23.png"/><Relationship Id="rId55" Type="http://schemas.openxmlformats.org/officeDocument/2006/relationships/image" Target="media/image26.pn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oleObject" Target="embeddings/oleObject10.bin"/><Relationship Id="rId41" Type="http://schemas.openxmlformats.org/officeDocument/2006/relationships/oleObject" Target="embeddings/oleObject15.bin"/><Relationship Id="rId54" Type="http://schemas.openxmlformats.org/officeDocument/2006/relationships/oleObject" Target="embeddings/oleObject21.bin"/><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9.png"/><Relationship Id="rId32" Type="http://schemas.openxmlformats.org/officeDocument/2006/relationships/image" Target="media/image14.png"/><Relationship Id="rId37" Type="http://schemas.openxmlformats.org/officeDocument/2006/relationships/oleObject" Target="embeddings/oleObject13.bin"/><Relationship Id="rId40" Type="http://schemas.openxmlformats.org/officeDocument/2006/relationships/image" Target="media/image18.png"/><Relationship Id="rId45" Type="http://schemas.openxmlformats.org/officeDocument/2006/relationships/oleObject" Target="embeddings/oleObject17.bin"/><Relationship Id="rId53" Type="http://schemas.openxmlformats.org/officeDocument/2006/relationships/image" Target="media/image25.png"/><Relationship Id="rId58"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1.png"/><Relationship Id="rId36" Type="http://schemas.openxmlformats.org/officeDocument/2006/relationships/image" Target="media/image16.png"/><Relationship Id="rId49" Type="http://schemas.openxmlformats.org/officeDocument/2006/relationships/oleObject" Target="embeddings/oleObject19.bin"/><Relationship Id="rId57" Type="http://schemas.openxmlformats.org/officeDocument/2006/relationships/header" Target="header1.xml"/><Relationship Id="rId61"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oleObject" Target="embeddings/oleObject5.bin"/><Relationship Id="rId31" Type="http://schemas.openxmlformats.org/officeDocument/2006/relationships/image" Target="media/image13.jpeg"/><Relationship Id="rId44" Type="http://schemas.openxmlformats.org/officeDocument/2006/relationships/image" Target="media/image20.png"/><Relationship Id="rId52" Type="http://schemas.openxmlformats.org/officeDocument/2006/relationships/oleObject" Target="embeddings/oleObject20.bin"/><Relationship Id="rId6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oleObject" Target="embeddings/oleObject9.bin"/><Relationship Id="rId30" Type="http://schemas.openxmlformats.org/officeDocument/2006/relationships/image" Target="media/image12.jpeg"/><Relationship Id="rId35" Type="http://schemas.openxmlformats.org/officeDocument/2006/relationships/oleObject" Target="embeddings/oleObject12.bin"/><Relationship Id="rId43" Type="http://schemas.openxmlformats.org/officeDocument/2006/relationships/oleObject" Target="embeddings/oleObject16.bin"/><Relationship Id="rId48" Type="http://schemas.openxmlformats.org/officeDocument/2006/relationships/image" Target="media/image22.png"/><Relationship Id="rId56" Type="http://schemas.openxmlformats.org/officeDocument/2006/relationships/oleObject" Target="embeddings/oleObject22.bin"/><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1.bin"/><Relationship Id="rId38" Type="http://schemas.openxmlformats.org/officeDocument/2006/relationships/image" Target="media/image17.png"/><Relationship Id="rId46" Type="http://schemas.openxmlformats.org/officeDocument/2006/relationships/image" Target="media/image21.png"/><Relationship Id="rId5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af96574da83415cb364bc24a0be0423" PartId="186a7b1baa5b41b08132a1bf860c5a1a">
    <Part Type="punktas" Nr="1" Abbr="1 p." DocPartId="e590fe1ffaa44acf88d4dd6554ef44d1" PartId="39968b3edcfd437683541741bb01f064">
      <Part Type="papunktis" Nr="1.1" Abbr="1.1 pp." DocPartId="036819692815413aad52eb4b5968c520" PartId="3c72095ec06047f9b50b4600788ac0e0">
        <Part Type="citata" DocPartId="a6e5fd461e6941febdfd110fad6bce2a" PartId="2a2d3b6de06d45deaf2774e9465e6438">
          <Part Type="skyrius" Nr="7" Title="MOVŲ, SKIRIAMŲJŲ ŽENKLŲ IR JŲ TVIRTINIMO PRIE MOVŲ PAVYZDŽIAI" DocPartId="36ed7ea3233c407092e0130748616d4c" PartId="8d99ba8d7e0e4f6bb865b5b62b917bda"/>
        </Part>
      </Part>
      <Part Type="papunktis" Nr="1.2" Abbr="1.2 pp." DocPartId="8abbe3a0f6bc45658f3306f3821e552f" PartId="79ebaf0341ed4593ab474464df48da58">
        <Part Type="citata" DocPartId="ee52c08a70ef4d71b30cba5dc128e487" PartId="1271bb65c0664370badf03c9f66a6366">
          <Part Type="skyrius" Nr="8" Title="ANTPEČIŲ, SKIRIAMŲJŲ ŽENKLŲ IR JŲ TVIRTINIMO PRIE ANTPEČIŲ PAVYZDŽIAI" DocPartId="b31c5d672aa7471b8499c666c04ecc43" PartId="18cfd812ce5044d4b9019f248425e09d"/>
        </Part>
      </Part>
      <Part Type="papunktis" Nr="1.3" Abbr="1.3 pp." DocPartId="8ebc5c51f4af402ba62ecd021a468716" PartId="3953d67afeb041f0a11961be4d5e7c49">
        <Part Type="citata" DocPartId="bc1f6905b74b461fb106e8b90d3e4c44" PartId="06eafb15d9be4d4bb5cd86d1449d95d1">
          <Part Type="skyrius" Nr="9" Title="ANTSIUVŲ IR KITŲ TARNYBINĖS UNIFORMOS DALIŲ PAVYZDŽIAI" DocPartId="bb26894d2eec4cb79cc532414e8e1478" PartId="b1a0805fe088428ea5b9b2033b75c28d"/>
        </Part>
      </Part>
      <Part Type="papunktis" Nr="1.4" Abbr="1.4 pp." DocPartId="bb66883394e84d2485565f22ceb8541e" PartId="c18593b8270c4109831132ffe7cf743e"/>
      <Part Type="papunktis" Nr="1.5" Abbr="1.5 pp." DocPartId="e9a12b6a65974a5e8de72895cae8b6bc" PartId="f6e18a25bb22411aba5a4eab4503ae45">
        <Part Type="citata" DocPartId="0a93578f546946c397587515d1b751ee" PartId="1e176b3fbb824e7da7a5c78b5410f53c">
          <Part Type="punktas" Nr="4" Abbr="4 p." DocPartId="c5c52048867142bda8d17b87a5c27040" PartId="66b727d9aff34f5d8096b15a9516f855"/>
        </Part>
      </Part>
      <Part Type="papunktis" Nr="1.6" Abbr="1.6 pp." DocPartId="37193250001a4d38b6c3849e95b889cd" PartId="42bd7f4b64954197b93ff72ad354b44a">
        <Part Type="citata" DocPartId="3a64a1ded097497b86995805ab029cf0" PartId="2117a9e79dbf43f891f8054595964a50">
          <Part Type="punktas" Nr="5" Abbr="5 p." DocPartId="9e166b3a2a9e4f7dbda91b690591c0ea" PartId="83ded225006f4200a8cb0113286662f8"/>
        </Part>
      </Part>
      <Part Type="papunktis" Nr="1.7" Abbr="1.7 pp." DocPartId="46c835e085fa48d5bb62964ae6d2f35a" PartId="140099d5a665445a8c352b73910eb2ee">
        <Part Type="citata" DocPartId="fcd8f02ded004657b0c5a62693058fe6" PartId="e06a6f6d7a5f482384ea9ddf91d59010">
          <Part Type="punktas" Nr="6" Abbr="6 p." DocPartId="042151c2cf634f7fa0dd74a65dd05802" PartId="b789aaa6837749deada9cce68f3f0a71">
            <Part Type="papunktis" Nr="6.1" Abbr="6.1 pp." DocPartId="f82a19bdb87a4213b2bc84eb3d6af996" PartId="0e67d1412817475997c66fcc6ee0f9b2"/>
            <Part Type="papunktis" Nr="6.2" Abbr="6.2 pp." DocPartId="0b8d2f57bf7e41209973a00b1914b602" PartId="488c17ff57b04250bafe31e9c3a1d7fc"/>
            <Part Type="papunktis" Nr="6.3" Abbr="6.3 pp." DocPartId="36141b8e71ea4dc496e366efce3e8acb" PartId="b115e0acb8bf44b98142de92d654ef95"/>
            <Part Type="papunktis" Nr="6.4" Abbr="6.4 pp." DocPartId="dffa58c834b947fda1175f64ae45f3de" PartId="38b18c8cce474e25b712d447f1e639b0"/>
            <Part Type="papunktis" Nr="6.5" Abbr="6.5 pp." DocPartId="690ef87b45bb460c88dce8173fef2d2d" PartId="83a31777d2d440949effc7964690b66e"/>
            <Part Type="papunktis" Nr="6.6" Abbr="6.6 pp." DocPartId="97b1850029b74a3982fb8137a23de4c4" PartId="7b805bc94ac0483480aa03fb8fd4e279"/>
            <Part Type="papunktis" Nr="6.7" Abbr="6.7 pp." DocPartId="a31cb5164a144b499069c4121df9310b" PartId="efbc9a6e9bee42569eecd05d12d55b98"/>
            <Part Type="papunktis" Nr="6.8" Abbr="6.8 pp." DocPartId="fdd581dca56d47bca091a20468229867" PartId="82a43ff6660d4f4fb6cbdd1436209441"/>
            <Part Type="papunktis" Nr="6.9" Abbr="6.9 pp." DocPartId="c2b251419cea49e4bd522f048f8d19bb" PartId="5859615adf0d478fb9cb9cd6041bf76b"/>
            <Part Type="papunktis" Nr="6.10" Abbr="6.10 pp." DocPartId="c84fc5ab688d440ea1403196983a39f9" PartId="999883b5a24b4a90ac853b4764d247b7"/>
          </Part>
        </Part>
      </Part>
      <Part Type="papunktis" Nr="1.8" Abbr="1.8 pp." DocPartId="5ca7cdd50b3749bbbe1e31668a461c56" PartId="8f4b96e6dbf340a49e450c4a8517c22a">
        <Part Type="citata" DocPartId="5343f982a8ff48839367d2779141809c" PartId="ad5d13ea83784040a407767b11f2ef53">
          <Part Type="papunktis" Nr="7.1" Abbr="7.1 pp." DocPartId="808281fcfa634f738e54e74a6b8cd170" PartId="20eaa225f49d4a94bb446ccd1db1d210"/>
        </Part>
      </Part>
      <Part Type="papunktis" Nr="1.9" Abbr="1.9 pp." DocPartId="6060c7bee4cb4ec382d31bd362e829a9" PartId="01420e6975f34a2c97fa1fe81b85171c">
        <Part Type="citata" DocPartId="bb5f7f6d67b041c69f2a9a0999a763c9" PartId="7693faf854e548f6b75b3d3ccac5b0de">
          <Part Type="punktas" Nr="10" Abbr="10 p." DocPartId="06cff70c6b664185b8ea280d05749a5b" PartId="841892aba6a84ac796ca5e5f85fece55"/>
        </Part>
      </Part>
      <Part Type="papunktis" Nr="1.10" Abbr="1.10 pp." DocPartId="d25508f6e65a4b288ccb8218b5ee0551" PartId="9e78c235def8437baef827d80380b376">
        <Part Type="citata" DocPartId="fcfa4def96d84958b9903199e2119ab4" PartId="a6b26a0f84094d05b8910604620fddab">
          <Part Type="punktas" Nr="11" Abbr="11 p." DocPartId="9f7b2df60fae4a8cbf6317c73b0b001e" PartId="5416c1d1958f46af840b400a34066bc2"/>
        </Part>
      </Part>
      <Part Type="papunktis" Nr="1.11" Abbr="1.11 pp." DocPartId="4ec9b15355c4432591421e68b1bba02b" PartId="ce07b2ec13a2497f9298b9b93cfa1859"/>
      <Part Type="papunktis" Nr="1.12" Abbr="1.12 pp." DocPartId="ba096dbb4169458b8b89dd16df545dca" PartId="a0791da8b7b54439a8a85a299d8f2d93"/>
    </Part>
    <Part Type="punktas" Nr="2" Abbr="2 p." DocPartId="812c53cafd184b64ab69ef5a3012904d" PartId="31d494cfe32448d1a26e45f6892c4124">
      <Part Type="papunktis" Nr="2.1" Abbr="2.1 pp." DocPartId="bf542a8e78044885995c029da780943d" PartId="186978e73241477b95d35199809156a5"/>
      <Part Type="papunktis" Nr="2.2" Abbr="2.2 pp." DocPartId="b97a88fea5514f6bad3d9646ca56a230" PartId="b0c09fe2024d46a1ab4a686bb7321ef5"/>
    </Part>
    <Part Type="signatura" DocPartId="d81747fee02a4f78aa7451bc77127bd3" PartId="63edf6f1579c4f768693200d45b6a697"/>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24EFF46-F014-43C9-83F2-E6F1469F8D9B}">
  <ds:schemaRefs>
    <ds:schemaRef ds:uri="http://lrs.lt/TAIS/DocParts"/>
  </ds:schemaRefs>
</ds:datastoreItem>
</file>

<file path=customXml/itemProps2.xml><?xml version="1.0" encoding="utf-8"?>
<ds:datastoreItem xmlns:ds="http://schemas.openxmlformats.org/officeDocument/2006/customXml" ds:itemID="{AC7828D4-7CC5-463F-9A29-D6BD24884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1003</Words>
  <Characters>7084</Characters>
  <Application>Microsoft Office Word</Application>
  <DocSecurity>0</DocSecurity>
  <Lines>59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8071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2020-05-25T12:57:00Z</dcterms:created>
  <dcterms:modified xsi:type="dcterms:W3CDTF">2020-05-26T05:41:00Z</dcterms:modified>
</cp:coreProperties>
</file>