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f66264468ff407b93d3054b276cbad3"/>
        <w:id w:val="927314984"/>
        <w:lock w:val="sdtLocked"/>
      </w:sdtPr>
      <w:sdtEndPr/>
      <w:sdtContent>
        <w:p w14:paraId="02B9EE23" w14:textId="77777777" w:rsidR="007E670E" w:rsidRDefault="007E670E">
          <w:pPr>
            <w:tabs>
              <w:tab w:val="center" w:pos="4986"/>
              <w:tab w:val="right" w:pos="9972"/>
            </w:tabs>
          </w:pPr>
        </w:p>
        <w:p w14:paraId="2D8CF0C4" w14:textId="77777777" w:rsidR="007E670E" w:rsidRDefault="000F322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SVEIKATOS APSAUGOS MINISTRAS </w:t>
          </w:r>
          <w:r>
            <w:rPr>
              <w:szCs w:val="24"/>
            </w:rPr>
            <w:t>–</w:t>
          </w:r>
        </w:p>
        <w:p w14:paraId="12FD666C" w14:textId="77777777" w:rsidR="007E670E" w:rsidRDefault="000F322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LYGIO EKSTREMALIOSIOS SITUACIJOS VALSTYBĖS OPERACIJŲ</w:t>
          </w:r>
        </w:p>
        <w:p w14:paraId="1E4F0132" w14:textId="77777777" w:rsidR="007E670E" w:rsidRDefault="000F322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VADOVAS</w:t>
          </w:r>
        </w:p>
        <w:p w14:paraId="57EDAB56" w14:textId="77777777" w:rsidR="007E670E" w:rsidRDefault="007E670E">
          <w:pPr>
            <w:jc w:val="center"/>
            <w:rPr>
              <w:b/>
              <w:szCs w:val="24"/>
            </w:rPr>
          </w:pPr>
        </w:p>
        <w:p w14:paraId="53D2E9B8" w14:textId="77777777" w:rsidR="007E670E" w:rsidRDefault="000F322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5D5D0BC3" w14:textId="77777777" w:rsidR="007E670E" w:rsidRDefault="000F322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– VALSTYBĖS LYGIO EKSTREMALIOSIOS SITUACIJOS VALSTYBĖS OPERACIJŲ</w:t>
          </w:r>
        </w:p>
        <w:p w14:paraId="55992276" w14:textId="77777777" w:rsidR="007E670E" w:rsidRDefault="000F322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VADOVO 2020 M. RUGPJŪČIO 17 D. SPRENDIMO NR. V-1837 „</w:t>
          </w:r>
          <w:r>
            <w:rPr>
              <w:b/>
              <w:bCs/>
              <w:szCs w:val="24"/>
            </w:rPr>
            <w:t>DĖL AUKŠTOJO MOKSLO STUDIJŲ, PROFESINIO MOKYMO IR NEFORMALIOJO SUAUGUSIŲJŲ ŠVIETIMO VYKDYMO BŪTINŲ SĄLYGŲ</w:t>
          </w:r>
          <w:r>
            <w:rPr>
              <w:b/>
              <w:szCs w:val="24"/>
            </w:rPr>
            <w:t>“ PAKEITIMO</w:t>
          </w:r>
        </w:p>
        <w:p w14:paraId="6ECBF4E9" w14:textId="77777777" w:rsidR="007E670E" w:rsidRDefault="007E670E">
          <w:pPr>
            <w:jc w:val="center"/>
            <w:rPr>
              <w:b/>
              <w:szCs w:val="24"/>
            </w:rPr>
          </w:pPr>
        </w:p>
        <w:p w14:paraId="217F8C00" w14:textId="5BD3C0A0" w:rsidR="007E670E" w:rsidRDefault="000F3228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2020 m. spalio 28 </w:t>
          </w:r>
          <w:r>
            <w:rPr>
              <w:szCs w:val="24"/>
            </w:rPr>
            <w:t>d. Nr. V-2386</w:t>
          </w:r>
        </w:p>
        <w:p w14:paraId="352AB17F" w14:textId="77777777" w:rsidR="007E670E" w:rsidRDefault="000F322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1E81247" w14:textId="77777777" w:rsidR="007E670E" w:rsidRDefault="007E670E">
          <w:pPr>
            <w:jc w:val="both"/>
            <w:rPr>
              <w:szCs w:val="24"/>
            </w:rPr>
          </w:pPr>
        </w:p>
        <w:p w14:paraId="65919636" w14:textId="77777777" w:rsidR="000F3228" w:rsidRDefault="000F3228">
          <w:pPr>
            <w:jc w:val="both"/>
            <w:rPr>
              <w:szCs w:val="24"/>
            </w:rPr>
          </w:pPr>
        </w:p>
        <w:sdt>
          <w:sdtPr>
            <w:alias w:val="pastraipa"/>
            <w:tag w:val="part_a73a2b9021cc472d8ca12c119a1c6395"/>
            <w:id w:val="2144696580"/>
            <w:lock w:val="sdtLocked"/>
          </w:sdtPr>
          <w:sdtEndPr/>
          <w:sdtContent>
            <w:p w14:paraId="7F121005" w14:textId="77777777" w:rsidR="007E670E" w:rsidRDefault="000F3228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Pakeičiu Lietuvos Respublikos sveikatos a</w:t>
              </w:r>
              <w:r>
                <w:rPr>
                  <w:szCs w:val="24"/>
                </w:rPr>
                <w:t>psaugos ministro – valstybės lygio ekstremaliosios situacijos valstybės operacijų vadovo 2020 m. rugpjūčio 17 d. sprendimą Nr. V-1837 „Dėl aukštojo mokslo studijų, profesinio mokymo ir neformaliojo suaugusiųjų švietimo vykdymo būtinų sąlygų“ ir 3 punktą iš</w:t>
              </w:r>
              <w:r>
                <w:rPr>
                  <w:szCs w:val="24"/>
                </w:rPr>
                <w:t xml:space="preserve">dėstau taip: </w:t>
              </w:r>
            </w:p>
            <w:sdt>
              <w:sdtPr>
                <w:alias w:val="citata"/>
                <w:tag w:val="part_1e4c97b5893e4881a2d900bcf92831a6"/>
                <w:id w:val="447201015"/>
                <w:lock w:val="sdtLocked"/>
              </w:sdtPr>
              <w:sdtEndPr/>
              <w:sdtContent>
                <w:sdt>
                  <w:sdtPr>
                    <w:alias w:val="3 p."/>
                    <w:tag w:val="part_cca4885411a240fc9162c95c814adda4"/>
                    <w:id w:val="2061819833"/>
                    <w:lock w:val="sdtLocked"/>
                  </w:sdtPr>
                  <w:sdtEndPr/>
                  <w:sdtContent>
                    <w:p w14:paraId="72FD9509" w14:textId="77777777" w:rsidR="007E670E" w:rsidRDefault="000F3228">
                      <w:pPr>
                        <w:ind w:firstLine="720"/>
                        <w:jc w:val="both"/>
                        <w:rPr>
                          <w:color w:val="000000"/>
                          <w:shd w:val="clear" w:color="auto" w:fill="FFFFFF"/>
                        </w:rPr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cca4885411a240fc9162c95c814adda4"/>
                          <w:id w:val="9715200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 xml:space="preserve">Nustatyti, kad </w:t>
                      </w:r>
                      <w:r>
                        <w:t>laikoma, jog švietimo įstaigoje (-</w:t>
                      </w:r>
                      <w:proofErr w:type="spellStart"/>
                      <w:r>
                        <w:t>ose</w:t>
                      </w:r>
                      <w:proofErr w:type="spellEnd"/>
                      <w:r>
                        <w:t>) įvestas</w:t>
                      </w:r>
                      <w:r>
                        <w:rPr>
                          <w:color w:val="203864"/>
                        </w:rPr>
                        <w:t xml:space="preserve"> </w:t>
                      </w:r>
                      <w:r>
                        <w:t>infekcijų plitimą ribojantis režimas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:</w:t>
                      </w:r>
                    </w:p>
                    <w:sdt>
                      <w:sdtPr>
                        <w:alias w:val="3.1 pp."/>
                        <w:tag w:val="part_47725e1f105d4aad99ca95365ac3ddba"/>
                        <w:id w:val="-1610815864"/>
                        <w:lock w:val="sdtLocked"/>
                      </w:sdtPr>
                      <w:sdtEndPr/>
                      <w:sdtContent>
                        <w:p w14:paraId="054B78FA" w14:textId="77777777" w:rsidR="007E670E" w:rsidRDefault="000F3228">
                          <w:pPr>
                            <w:ind w:firstLine="720"/>
                            <w:jc w:val="both"/>
                          </w:pPr>
                          <w:sdt>
                            <w:sdtPr>
                              <w:alias w:val="Numeris"/>
                              <w:tag w:val="nr_47725e1f105d4aad99ca95365ac3ddba"/>
                              <w:id w:val="-7484285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hd w:val="clear" w:color="auto" w:fill="FFFFFF"/>
                                </w:rPr>
                                <w:t>3.1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hd w:val="clear" w:color="auto" w:fill="FFFFFF"/>
                            </w:rPr>
                            <w:t xml:space="preserve">. </w:t>
                          </w:r>
                          <w:r>
                            <w:t>kai vadovaujantis Lietuvos Respublikos žmonių užkrečiamųjų ligų profilaktikos ir kontrolės įstatymo 26 straipsnio 3 dalimi, esant</w:t>
                          </w:r>
                          <w:r>
                            <w:t xml:space="preserve"> COVID-19 ligos (</w:t>
                          </w:r>
                          <w:proofErr w:type="spellStart"/>
                          <w:r>
                            <w:t>koronaviruso</w:t>
                          </w:r>
                          <w:proofErr w:type="spellEnd"/>
                          <w:r>
                            <w:t xml:space="preserve"> infekcijos) išplitimo pavojui, atsižvelgiant į NVSC teikimą raštu,</w:t>
                          </w:r>
                          <w:r>
                            <w:rPr>
                              <w:color w:val="000000"/>
                              <w:shd w:val="clear" w:color="auto" w:fill="FFFFFF"/>
                            </w:rPr>
                            <w:t xml:space="preserve"> </w:t>
                          </w:r>
                          <w:r>
                            <w:t>savivaldybės administracijos direktoriaus sprendimu nustatomas savivaldybės teritorijoje esančios švietimo įstaigos (-ų) visos ar dalies veiklos ribojimas ir d</w:t>
                          </w:r>
                          <w:r>
                            <w:t>ėl to visa ar dalis švietimo įstaigos veiklos sustabdoma ir (ar) joje mokinių ugdymas organizuojamas nuotoliniu būdu;</w:t>
                          </w:r>
                        </w:p>
                      </w:sdtContent>
                    </w:sdt>
                    <w:sdt>
                      <w:sdtPr>
                        <w:alias w:val="3.2 pp."/>
                        <w:tag w:val="part_87d560640b4e49708f1b867b8519ead5"/>
                        <w:id w:val="313064491"/>
                        <w:lock w:val="sdtLocked"/>
                      </w:sdtPr>
                      <w:sdtEndPr/>
                      <w:sdtContent>
                        <w:p w14:paraId="3395774F" w14:textId="7F078FDE" w:rsidR="007E670E" w:rsidRDefault="000F3228" w:rsidP="000F3228">
                          <w:pPr>
                            <w:ind w:firstLine="720"/>
                            <w:jc w:val="both"/>
                          </w:pPr>
                          <w:sdt>
                            <w:sdtPr>
                              <w:alias w:val="Numeris"/>
                              <w:tag w:val="nr_87d560640b4e49708f1b867b8519ead5"/>
                              <w:id w:val="1804812545"/>
                              <w:lock w:val="sdtLocked"/>
                            </w:sdtPr>
                            <w:sdtEndPr/>
                            <w:sdtContent>
                              <w:r>
                                <w:t>3.2</w:t>
                              </w:r>
                            </w:sdtContent>
                          </w:sdt>
                          <w:r>
                            <w:t>. kai Lietuvos Respublikos Vyriausybės sprendimu, esant COVID-19 ligos (</w:t>
                          </w:r>
                          <w:proofErr w:type="spellStart"/>
                          <w:r>
                            <w:t>koronaviruso</w:t>
                          </w:r>
                          <w:proofErr w:type="spellEnd"/>
                          <w:r>
                            <w:t xml:space="preserve"> infekcijos) išplitimo pavojui, nustatomas viso</w:t>
                          </w:r>
                          <w:r>
                            <w:t>s ar dalies švietimo įstaigų veiklos ribojimas ir dėl to visa ar dalis švietimo įstaigų veiklos sustabdoma ir (ar) jose mokinių ugdymas organizuojamas nuotoliniu būdu.“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933f73630803433c97b137eeb019b636"/>
            <w:id w:val="-93321696"/>
            <w:lock w:val="sdtLocked"/>
          </w:sdtPr>
          <w:sdtEndPr/>
          <w:sdtContent>
            <w:p w14:paraId="2AE581BF" w14:textId="77777777" w:rsidR="000F3228" w:rsidRDefault="000F3228">
              <w:pPr>
                <w:jc w:val="both"/>
              </w:pPr>
            </w:p>
            <w:p w14:paraId="7ED67D60" w14:textId="77777777" w:rsidR="000F3228" w:rsidRDefault="000F3228">
              <w:pPr>
                <w:jc w:val="both"/>
              </w:pPr>
            </w:p>
            <w:p w14:paraId="0594D393" w14:textId="77777777" w:rsidR="000F3228" w:rsidRDefault="000F3228">
              <w:pPr>
                <w:jc w:val="both"/>
              </w:pPr>
            </w:p>
            <w:p w14:paraId="4A1B1424" w14:textId="41AF582D" w:rsidR="007E670E" w:rsidRDefault="000F3228">
              <w:pPr>
                <w:jc w:val="both"/>
                <w:rPr>
                  <w:szCs w:val="24"/>
                  <w:lang w:eastAsia="lt-LT"/>
                </w:rPr>
              </w:pPr>
              <w:bookmarkStart w:id="0" w:name="_GoBack"/>
              <w:bookmarkEnd w:id="0"/>
              <w:r>
                <w:rPr>
                  <w:szCs w:val="24"/>
                  <w:lang w:eastAsia="lt-LT"/>
                </w:rPr>
                <w:t xml:space="preserve">Sveikatos apsaugos ministras </w:t>
              </w:r>
              <w:r>
                <w:rPr>
                  <w:szCs w:val="24"/>
                  <w:vertAlign w:val="superscript"/>
                  <w:lang w:eastAsia="lt-LT"/>
                </w:rPr>
                <w:t>_</w:t>
              </w:r>
              <w:r>
                <w:rPr>
                  <w:szCs w:val="24"/>
                  <w:lang w:eastAsia="lt-LT"/>
                </w:rPr>
                <w:t xml:space="preserve"> valstybės lygio</w:t>
              </w:r>
            </w:p>
            <w:p w14:paraId="6ED4E60C" w14:textId="11D85147" w:rsidR="007E670E" w:rsidRDefault="000F3228" w:rsidP="000F3228">
              <w:pPr>
                <w:jc w:val="both"/>
              </w:pPr>
              <w:r>
                <w:rPr>
                  <w:szCs w:val="24"/>
                  <w:lang w:eastAsia="lt-LT"/>
                </w:rPr>
                <w:t>ekstremaliosios situacijos va</w:t>
              </w:r>
              <w:r>
                <w:rPr>
                  <w:szCs w:val="24"/>
                  <w:lang w:eastAsia="lt-LT"/>
                </w:rPr>
                <w:t>lstybės operacijų vadovas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Aurelijus </w:t>
              </w:r>
              <w:proofErr w:type="spellStart"/>
              <w:r>
                <w:rPr>
                  <w:szCs w:val="24"/>
                  <w:lang w:eastAsia="lt-LT"/>
                </w:rPr>
                <w:t>Veryga</w:t>
              </w:r>
              <w:proofErr w:type="spellEnd"/>
            </w:p>
          </w:sdtContent>
        </w:sdt>
      </w:sdtContent>
    </w:sdt>
    <w:sectPr w:rsidR="007E670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567" w:bottom="1134" w:left="1701" w:header="624" w:footer="828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92D6341" w14:textId="77777777" w:rsidR="007E670E" w:rsidRDefault="000F3228">
      <w:r>
        <w:separator/>
      </w:r>
    </w:p>
  </w:endnote>
  <w:endnote w:type="continuationSeparator" w:id="0">
    <w:p w14:paraId="53902631" w14:textId="77777777" w:rsidR="007E670E" w:rsidRDefault="000F32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0761ED" w14:textId="77777777" w:rsidR="007E670E" w:rsidRDefault="007E670E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1067DE" w14:textId="77777777" w:rsidR="007E670E" w:rsidRDefault="007E670E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5D5229" w14:textId="77777777" w:rsidR="007E670E" w:rsidRDefault="007E670E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178F6F3" w14:textId="77777777" w:rsidR="007E670E" w:rsidRDefault="000F3228">
      <w:r>
        <w:separator/>
      </w:r>
    </w:p>
  </w:footnote>
  <w:footnote w:type="continuationSeparator" w:id="0">
    <w:p w14:paraId="457EF171" w14:textId="77777777" w:rsidR="007E670E" w:rsidRDefault="000F32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270D56" w14:textId="77777777" w:rsidR="007E670E" w:rsidRDefault="000F3228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553779C0" w14:textId="77777777" w:rsidR="007E670E" w:rsidRDefault="007E670E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B30901" w14:textId="77777777" w:rsidR="007E670E" w:rsidRDefault="000F3228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87B78" w14:textId="77777777" w:rsidR="007E670E" w:rsidRDefault="007E670E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5F85"/>
    <w:rsid w:val="000F3228"/>
    <w:rsid w:val="00755F85"/>
    <w:rsid w:val="007E6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41E0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26122033a7f42a4bebb92f90a3f53db" PartId="cf66264468ff407b93d3054b276cbad3">
    <Part Type="pastraipa" DocPartId="7b6c2c5edc7540d49b84c5ecb6f103fe" PartId="a73a2b9021cc472d8ca12c119a1c6395">
      <Part Type="citata" DocPartId="2ac16ab02808467c8074fcd8e28165de" PartId="1e4c97b5893e4881a2d900bcf92831a6">
        <Part Type="punktas" Nr="3" Abbr="3 p." DocPartId="53ad79aaa73e413985cc1b6cd45f4e5d" PartId="cca4885411a240fc9162c95c814adda4">
          <Part Type="papunktis" Nr="3.1" Abbr="3.1 pp." DocPartId="b541ed13890140b0ad78ad8533737f3a" PartId="47725e1f105d4aad99ca95365ac3ddba"/>
          <Part Type="papunktis" Nr="3.2" Abbr="3.2 pp." DocPartId="c6603133fa584a938f422f2e06cb28b8" PartId="87d560640b4e49708f1b867b8519ead5"/>
        </Part>
      </Part>
    </Part>
    <Part Type="signatura" DocPartId="0d9b2c3a19f74e31907d30cb2252b30b" PartId="933f73630803433c97b137eeb019b636"/>
  </Part>
</Parts>
</file>

<file path=customXml/itemProps1.xml><?xml version="1.0" encoding="utf-8"?>
<ds:datastoreItem xmlns:ds="http://schemas.openxmlformats.org/officeDocument/2006/customXml" ds:itemID="{0C1DDA4F-4CE8-4A12-880D-F1C110A9803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1171</Words>
  <Characters>668</Characters>
  <Application>Microsoft Office Word</Application>
  <DocSecurity>0</DocSecurity>
  <Lines>5</Lines>
  <Paragraphs>3</Paragraphs>
  <ScaleCrop>false</ScaleCrop>
  <Company/>
  <LinksUpToDate>false</LinksUpToDate>
  <CharactersWithSpaces>1836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Aušrinė Storpirštienė</dc:creator>
  <cp:lastModifiedBy>GUMBYTĖ Danguolė</cp:lastModifiedBy>
  <cp:revision>3</cp:revision>
  <dcterms:created xsi:type="dcterms:W3CDTF">2020-10-28T08:13:00Z</dcterms:created>
  <dcterms:modified xsi:type="dcterms:W3CDTF">2020-10-28T08:18:00Z</dcterms:modified>
</cp:coreProperties>
</file>