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8e3b1a4b1034fb19ff28338a38eac10"/>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46722DA5" wp14:editId="254DEAC2">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VIEŠOJO ADMINISTRAVIMO ĮSTATYMO NR. VIII-1234 1, 2, 3, 14, 14</w:t>
          </w:r>
          <w:r>
            <w:rPr>
              <w:b/>
              <w:caps/>
              <w:vertAlign w:val="superscript"/>
            </w:rPr>
            <w:t>1</w:t>
          </w:r>
          <w:r>
            <w:rPr>
              <w:b/>
              <w:caps/>
            </w:rPr>
            <w:t>, 15, 16, 19, 22, 27, 28, 31, 34, 35, 37, 40 IR 41 STRAIPSNIŲ PAKEITIMO, ĮSTATYMO PAPILDYMO 17</w:t>
          </w:r>
          <w:r>
            <w:rPr>
              <w:b/>
              <w:caps/>
              <w:vertAlign w:val="superscript"/>
            </w:rPr>
            <w:t>1</w:t>
          </w:r>
          <w:r>
            <w:rPr>
              <w:b/>
              <w:caps/>
            </w:rPr>
            <w:t xml:space="preserve"> STRAIPSNIU, 21, 23 IR 24 STRAIPSNIŲ PRIPAŽINIMO NETEKUSIAIS GALIOS</w:t>
          </w:r>
        </w:p>
        <w:p>
          <w:pPr>
            <w:jc w:val="center"/>
            <w:rPr>
              <w:caps/>
            </w:rPr>
          </w:pPr>
          <w:r>
            <w:rPr>
              <w:b/>
              <w:caps/>
            </w:rPr>
            <w:t>ĮSTATYMAS</w:t>
          </w:r>
        </w:p>
        <w:p>
          <w:pPr>
            <w:jc w:val="center"/>
            <w:rPr>
              <w:b/>
              <w:caps/>
            </w:rPr>
          </w:pPr>
        </w:p>
        <w:p>
          <w:pPr>
            <w:jc w:val="center"/>
            <w:rPr>
              <w:sz w:val="22"/>
            </w:rPr>
          </w:pPr>
          <w:r>
            <w:rPr>
              <w:sz w:val="22"/>
            </w:rPr>
            <w:t>2016 m. lapkričio 10 d. Nr. XII-2779</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f9487d2ea2734bad982d77d4b26155f6"/>
            <w:lock w:val="sdtLocked"/>
            <w:richText/>
          </w:sdtPr>
          <w:sdtContent>
            <w:p>
              <w:pPr>
                <w:spacing w:line="360" w:lineRule="auto"/>
                <w:ind w:firstLine="720"/>
                <w:jc w:val="both"/>
                <w:rPr>
                  <w:b/>
                  <w:szCs w:val="24"/>
                </w:rPr>
              </w:pPr>
              <w:sdt>
                <w:sdtPr>
                  <w:alias w:val="Numeris"/>
                  <w:tag w:val="nr_f9487d2ea2734bad982d77d4b26155f6"/>
                  <w:lock w:val="sdtLocked"/>
                  <w:richText/>
                </w:sdtPr>
                <w:sdtContent>
                  <w:r>
                    <w:rPr>
                      <w:b/>
                      <w:szCs w:val="24"/>
                    </w:rPr>
                    <w:t>1</w:t>
                  </w:r>
                </w:sdtContent>
              </w:sdt>
              <w:r>
                <w:rPr>
                  <w:b/>
                  <w:szCs w:val="24"/>
                </w:rPr>
                <w:t xml:space="preserve"> straipsnis. </w:t>
              </w:r>
              <w:sdt>
                <w:sdtPr>
                  <w:alias w:val="Pavadinimas"/>
                  <w:tag w:val="title_f9487d2ea2734bad982d77d4b26155f6"/>
                  <w:lock w:val="sdtLocked"/>
                  <w:richText/>
                </w:sdtPr>
                <w:sdtContent>
                  <w:r>
                    <w:rPr>
                      <w:b/>
                      <w:szCs w:val="24"/>
                    </w:rPr>
                    <w:t>1 straipsnio pakeitimas</w:t>
                  </w:r>
                </w:sdtContent>
              </w:sdt>
            </w:p>
            <w:sdt>
              <w:sdtPr>
                <w:alias w:val="1 str. 1 d."/>
                <w:tag w:val="part_3ff324c1922a4c748ba31e204bf4de95"/>
                <w:lock w:val="sdtLocked"/>
                <w:richText/>
              </w:sdtPr>
              <w:sdtContent>
                <w:p>
                  <w:pPr>
                    <w:spacing w:line="360" w:lineRule="auto"/>
                    <w:ind w:firstLine="720"/>
                    <w:jc w:val="both"/>
                    <w:rPr>
                      <w:b/>
                      <w:szCs w:val="24"/>
                    </w:rPr>
                  </w:pPr>
                  <w:r>
                    <w:rPr>
                      <w:szCs w:val="24"/>
                    </w:rPr>
                    <w:t>Pakeisti 1 straipsnį ir jį išdėstyti taip:</w:t>
                  </w:r>
                </w:p>
                <w:sdt>
                  <w:sdtPr>
                    <w:alias w:val="citata"/>
                    <w:tag w:val="part_fd54b29a0a1147ecab6391632d984e42"/>
                    <w:lock w:val="sdtLocked"/>
                    <w:richText/>
                  </w:sdtPr>
                  <w:sdtContent>
                    <w:sdt>
                      <w:sdtPr>
                        <w:alias w:val="1 str."/>
                        <w:tag w:val="part_545745b20f884150b9208a31ed66bf5c"/>
                        <w:lock w:val="sdtLocked"/>
                        <w:richText/>
                      </w:sdtPr>
                      <w:sdtContent>
                        <w:p>
                          <w:pPr>
                            <w:spacing w:line="360" w:lineRule="auto"/>
                            <w:ind w:firstLine="720"/>
                            <w:jc w:val="both"/>
                            <w:rPr>
                              <w:szCs w:val="24"/>
                            </w:rPr>
                          </w:pPr>
                          <w:r>
                            <w:rPr>
                              <w:szCs w:val="24"/>
                            </w:rPr>
                            <w:t>„</w:t>
                          </w:r>
                          <w:sdt>
                            <w:sdtPr>
                              <w:alias w:val="Numeris"/>
                              <w:tag w:val="nr_545745b20f884150b9208a31ed66bf5c"/>
                              <w:lock w:val="sdtLocked"/>
                              <w:richText/>
                            </w:sdtPr>
                            <w:sdtContent>
                              <w:r>
                                <w:rPr>
                                  <w:b/>
                                  <w:szCs w:val="24"/>
                                </w:rPr>
                                <w:t>1</w:t>
                              </w:r>
                            </w:sdtContent>
                          </w:sdt>
                          <w:r>
                            <w:rPr>
                              <w:b/>
                              <w:szCs w:val="24"/>
                            </w:rPr>
                            <w:t xml:space="preserve"> straipsnis. </w:t>
                          </w:r>
                          <w:sdt>
                            <w:sdtPr>
                              <w:alias w:val="Pavadinimas"/>
                              <w:tag w:val="title_545745b20f884150b9208a31ed66bf5c"/>
                              <w:lock w:val="sdtLocked"/>
                              <w:richText/>
                            </w:sdtPr>
                            <w:sdtContent>
                              <w:r>
                                <w:rPr>
                                  <w:b/>
                                  <w:szCs w:val="24"/>
                                </w:rPr>
                                <w:t>Įstatymo paskirtis</w:t>
                              </w:r>
                            </w:sdtContent>
                          </w:sdt>
                        </w:p>
                        <w:sdt>
                          <w:sdtPr>
                            <w:alias w:val="1 str. 1 d."/>
                            <w:tag w:val="part_24d203e8364343919019eacc45eb13f7"/>
                            <w:lock w:val="sdtLocked"/>
                            <w:richText/>
                          </w:sdtPr>
                          <w:sdtContent>
                            <w:p>
                              <w:pPr>
                                <w:tabs>
                                  <w:tab w:val="left" w:pos="567"/>
                                </w:tabs>
                                <w:spacing w:line="360" w:lineRule="auto"/>
                                <w:ind w:firstLine="720"/>
                                <w:jc w:val="both"/>
                                <w:rPr>
                                  <w:szCs w:val="24"/>
                                </w:rPr>
                              </w:pPr>
                              <w:r>
                                <w:rPr>
                                  <w:szCs w:val="24"/>
                                </w:rPr>
                                <w:t>Šis įstatymas sudaro prielaidas įgyvendinti Lietuvos Respublikos Konstitucijos nuostatą, kad visos valdžios įstaigos tarnauja žmonėms; nustato viešojo administravimo principus, viešojo administravimo sritis, viešojo administravimo subjektų sistemą ir administracinės procedūros organizavimo pagrindus; garantuoja asmenų teisę apskųsti viešojo administravimo subjektų veiksmus, neveikimą ar administracinius sprendimus, taip pat teisę į įstatymais pagrįstą ir objektyvų asmenų prašymų ir skundų nagrinėjimą; įtvirtina kitas asmenų ir viešojo administravimo subjektų teises ir pareigas viešojo administravimo srityje.“</w:t>
                              </w:r>
                            </w:p>
                            <w:p>
                              <w:pPr>
                                <w:spacing w:line="360" w:lineRule="auto"/>
                                <w:ind w:firstLine="720"/>
                                <w:jc w:val="both"/>
                                <w:rPr>
                                  <w:b/>
                                  <w:szCs w:val="24"/>
                                </w:rPr>
                              </w:pPr>
                            </w:p>
                          </w:sdtContent>
                        </w:sdt>
                      </w:sdtContent>
                    </w:sdt>
                  </w:sdtContent>
                </w:sdt>
              </w:sdtContent>
            </w:sdt>
          </w:sdtContent>
        </w:sdt>
        <w:sdt>
          <w:sdtPr>
            <w:alias w:val="2 str."/>
            <w:tag w:val="part_61d3d73409344f1bbd0d73d301ab70fc"/>
            <w:lock w:val="sdtLocked"/>
            <w:richText/>
          </w:sdtPr>
          <w:sdtContent>
            <w:p>
              <w:pPr>
                <w:spacing w:line="360" w:lineRule="auto"/>
                <w:ind w:firstLine="720"/>
                <w:jc w:val="both"/>
                <w:rPr>
                  <w:b/>
                  <w:szCs w:val="24"/>
                </w:rPr>
              </w:pPr>
              <w:sdt>
                <w:sdtPr>
                  <w:alias w:val="Numeris"/>
                  <w:tag w:val="nr_61d3d73409344f1bbd0d73d301ab70fc"/>
                  <w:lock w:val="sdtLocked"/>
                  <w:richText/>
                </w:sdtPr>
                <w:sdtContent>
                  <w:r>
                    <w:rPr>
                      <w:b/>
                      <w:szCs w:val="24"/>
                    </w:rPr>
                    <w:t>2</w:t>
                  </w:r>
                </w:sdtContent>
              </w:sdt>
              <w:r>
                <w:rPr>
                  <w:b/>
                  <w:szCs w:val="24"/>
                </w:rPr>
                <w:t xml:space="preserve"> straipsnis. </w:t>
              </w:r>
              <w:sdt>
                <w:sdtPr>
                  <w:alias w:val="Pavadinimas"/>
                  <w:tag w:val="title_61d3d73409344f1bbd0d73d301ab70fc"/>
                  <w:lock w:val="sdtLocked"/>
                  <w:richText/>
                </w:sdtPr>
                <w:sdtContent>
                  <w:r>
                    <w:rPr>
                      <w:b/>
                      <w:szCs w:val="24"/>
                    </w:rPr>
                    <w:t>2 straipsnio pakeitimas</w:t>
                  </w:r>
                </w:sdtContent>
              </w:sdt>
            </w:p>
            <w:sdt>
              <w:sdtPr>
                <w:alias w:val="2 str. 1 d."/>
                <w:tag w:val="part_f9785e6d8e2e47c8b2db870bd334a2e1"/>
                <w:lock w:val="sdtLocked"/>
                <w:richText/>
              </w:sdtPr>
              <w:sdtContent>
                <w:p>
                  <w:pPr>
                    <w:tabs>
                      <w:tab w:val="left" w:pos="567"/>
                    </w:tabs>
                    <w:spacing w:line="360" w:lineRule="auto"/>
                    <w:ind w:firstLine="720"/>
                    <w:jc w:val="both"/>
                    <w:rPr>
                      <w:szCs w:val="24"/>
                    </w:rPr>
                  </w:pPr>
                  <w:sdt>
                    <w:sdtPr>
                      <w:alias w:val="Numeris"/>
                      <w:tag w:val="nr_f9785e6d8e2e47c8b2db870bd334a2e1"/>
                      <w:lock w:val="sdtLocked"/>
                      <w:richText/>
                    </w:sdtPr>
                    <w:sdtContent>
                      <w:r>
                        <w:rPr>
                          <w:szCs w:val="24"/>
                        </w:rPr>
                        <w:t>1</w:t>
                      </w:r>
                    </w:sdtContent>
                  </w:sdt>
                  <w:r>
                    <w:rPr>
                      <w:szCs w:val="24"/>
                    </w:rPr>
                    <w:t>. Pakeisti 2 straipsnio 14 dalį ir ją išdėstyti taip:</w:t>
                  </w:r>
                </w:p>
                <w:sdt>
                  <w:sdtPr>
                    <w:alias w:val="citata"/>
                    <w:tag w:val="part_1e13cd641f364c9b9abfb60bed0be4f5"/>
                    <w:lock w:val="sdtLocked"/>
                    <w:richText/>
                  </w:sdtPr>
                  <w:sdtContent>
                    <w:sdt>
                      <w:sdtPr>
                        <w:alias w:val="14 d."/>
                        <w:tag w:val="part_4e2f6570a118452893a64e9e614fd7a5"/>
                        <w:lock w:val="sdtLocked"/>
                        <w:richText/>
                      </w:sdtPr>
                      <w:sdtContent>
                        <w:p>
                          <w:pPr>
                            <w:tabs>
                              <w:tab w:val="left" w:pos="567"/>
                            </w:tabs>
                            <w:spacing w:line="360" w:lineRule="auto"/>
                            <w:ind w:firstLine="720"/>
                            <w:jc w:val="both"/>
                            <w:rPr>
                              <w:b/>
                              <w:color w:val="000000"/>
                              <w:szCs w:val="24"/>
                            </w:rPr>
                          </w:pPr>
                          <w:r>
                            <w:rPr>
                              <w:color w:val="000000"/>
                              <w:szCs w:val="24"/>
                            </w:rPr>
                            <w:t>„</w:t>
                          </w:r>
                          <w:sdt>
                            <w:sdtPr>
                              <w:alias w:val="Numeris"/>
                              <w:tag w:val="nr_4e2f6570a118452893a64e9e614fd7a5"/>
                              <w:lock w:val="sdtLocked"/>
                              <w:richText/>
                            </w:sdtPr>
                            <w:sdtContent>
                              <w:r>
                                <w:rPr>
                                  <w:color w:val="000000"/>
                                  <w:szCs w:val="24"/>
                                </w:rPr>
                                <w:t>14</w:t>
                              </w:r>
                            </w:sdtContent>
                          </w:sdt>
                          <w:r>
                            <w:rPr>
                              <w:color w:val="000000"/>
                              <w:szCs w:val="24"/>
                            </w:rPr>
                            <w:t xml:space="preserve">. </w:t>
                          </w:r>
                          <w:r>
                            <w:rPr>
                              <w:b/>
                              <w:color w:val="000000"/>
                              <w:szCs w:val="24"/>
                            </w:rPr>
                            <w:t>Prašymas</w:t>
                          </w:r>
                          <w:r>
                            <w:rPr>
                              <w:color w:val="000000"/>
                              <w:szCs w:val="24"/>
                            </w:rPr>
                            <w:t xml:space="preserve"> – su asmens teisių ar teisėtų interesų pažeidimu nesusijęs asmens kreipimasis į viešojo administravimo subjektą prašant suteikti administracinę paslaugą,</w:t>
                          </w:r>
                          <w:r>
                            <w:rPr>
                              <w:b/>
                              <w:color w:val="000000"/>
                              <w:szCs w:val="24"/>
                            </w:rPr>
                            <w:t xml:space="preserve"> </w:t>
                          </w:r>
                          <w:r>
                            <w:rPr>
                              <w:color w:val="000000"/>
                              <w:szCs w:val="24"/>
                            </w:rPr>
                            <w:t>priimti administracinį sprendimą arba atlikti kitus teisės aktuose nustatytus veiksmus.“</w:t>
                          </w:r>
                        </w:p>
                      </w:sdtContent>
                    </w:sdt>
                  </w:sdtContent>
                </w:sdt>
              </w:sdtContent>
            </w:sdt>
            <w:sdt>
              <w:sdtPr>
                <w:alias w:val="2 str. 2 d."/>
                <w:tag w:val="part_450e3bb78f1847bb80fae4a10f0da99e"/>
                <w:lock w:val="sdtLocked"/>
                <w:richText/>
              </w:sdtPr>
              <w:sdtContent>
                <w:p>
                  <w:pPr>
                    <w:tabs>
                      <w:tab w:val="left" w:pos="567"/>
                    </w:tabs>
                    <w:spacing w:line="360" w:lineRule="auto"/>
                    <w:ind w:firstLine="720"/>
                    <w:jc w:val="both"/>
                    <w:rPr>
                      <w:szCs w:val="24"/>
                    </w:rPr>
                  </w:pPr>
                  <w:sdt>
                    <w:sdtPr>
                      <w:alias w:val="Numeris"/>
                      <w:tag w:val="nr_450e3bb78f1847bb80fae4a10f0da99e"/>
                      <w:lock w:val="sdtLocked"/>
                      <w:richText/>
                    </w:sdtPr>
                    <w:sdtContent>
                      <w:r>
                        <w:rPr>
                          <w:szCs w:val="24"/>
                        </w:rPr>
                        <w:t>2</w:t>
                      </w:r>
                    </w:sdtContent>
                  </w:sdt>
                  <w:r>
                    <w:rPr>
                      <w:szCs w:val="24"/>
                    </w:rPr>
                    <w:t>. Pakeisti 2 straipsnio 15 dalį ir ją išdėstyti taip:</w:t>
                  </w:r>
                </w:p>
                <w:sdt>
                  <w:sdtPr>
                    <w:alias w:val="citata"/>
                    <w:tag w:val="part_d35787258b0245e9a862eb196d88ae61"/>
                    <w:lock w:val="sdtLocked"/>
                    <w:richText/>
                  </w:sdtPr>
                  <w:sdtContent>
                    <w:sdt>
                      <w:sdtPr>
                        <w:alias w:val="15 d."/>
                        <w:tag w:val="part_d10713765f804112bfb8c4e9a0188e42"/>
                        <w:lock w:val="sdtLocked"/>
                        <w:richText/>
                      </w:sdtPr>
                      <w:sdtContent>
                        <w:p>
                          <w:pPr>
                            <w:spacing w:line="360" w:lineRule="auto"/>
                            <w:ind w:firstLine="720"/>
                            <w:jc w:val="both"/>
                            <w:rPr>
                              <w:color w:val="000000"/>
                              <w:szCs w:val="24"/>
                            </w:rPr>
                          </w:pPr>
                          <w:r>
                            <w:rPr>
                              <w:color w:val="000000"/>
                              <w:szCs w:val="24"/>
                            </w:rPr>
                            <w:t>„</w:t>
                          </w:r>
                          <w:sdt>
                            <w:sdtPr>
                              <w:alias w:val="Numeris"/>
                              <w:tag w:val="nr_d10713765f804112bfb8c4e9a0188e42"/>
                              <w:lock w:val="sdtLocked"/>
                              <w:richText/>
                            </w:sdtPr>
                            <w:sdtContent>
                              <w:r>
                                <w:rPr>
                                  <w:color w:val="000000"/>
                                  <w:szCs w:val="24"/>
                                </w:rPr>
                                <w:t>15</w:t>
                              </w:r>
                            </w:sdtContent>
                          </w:sdt>
                          <w:r>
                            <w:rPr>
                              <w:color w:val="000000"/>
                              <w:szCs w:val="24"/>
                            </w:rPr>
                            <w:t xml:space="preserve">. </w:t>
                          </w:r>
                          <w:r>
                            <w:rPr>
                              <w:b/>
                              <w:color w:val="000000"/>
                              <w:szCs w:val="24"/>
                            </w:rPr>
                            <w:t>Skundas</w:t>
                          </w:r>
                          <w:r>
                            <w:rPr>
                              <w:color w:val="000000"/>
                              <w:szCs w:val="24"/>
                            </w:rPr>
                            <w:t xml:space="preserve"> – asmens rašytinis kreipimasis į viešojo administravimo subjektą, kuriame nurodoma, kad yra pažeistos jo ar kito asmens teisės ar teisėti interesai, ir prašoma juos apginti.“</w:t>
                          </w:r>
                        </w:p>
                      </w:sdtContent>
                    </w:sdt>
                  </w:sdtContent>
                </w:sdt>
              </w:sdtContent>
            </w:sdt>
            <w:sdt>
              <w:sdtPr>
                <w:alias w:val="2 str. 3 d."/>
                <w:tag w:val="part_05deb1d30a9d44559cb0095d663c7d96"/>
                <w:lock w:val="sdtLocked"/>
                <w:richText/>
              </w:sdtPr>
              <w:sdtContent>
                <w:p>
                  <w:pPr>
                    <w:tabs>
                      <w:tab w:val="left" w:pos="567"/>
                    </w:tabs>
                    <w:spacing w:line="360" w:lineRule="auto"/>
                    <w:ind w:firstLine="720"/>
                    <w:jc w:val="both"/>
                    <w:rPr>
                      <w:szCs w:val="24"/>
                    </w:rPr>
                  </w:pPr>
                  <w:sdt>
                    <w:sdtPr>
                      <w:alias w:val="Numeris"/>
                      <w:tag w:val="nr_05deb1d30a9d44559cb0095d663c7d96"/>
                      <w:lock w:val="sdtLocked"/>
                      <w:richText/>
                    </w:sdtPr>
                    <w:sdtContent>
                      <w:r>
                        <w:rPr>
                          <w:szCs w:val="24"/>
                        </w:rPr>
                        <w:t>3</w:t>
                      </w:r>
                    </w:sdtContent>
                  </w:sdt>
                  <w:r>
                    <w:rPr>
                      <w:szCs w:val="24"/>
                    </w:rPr>
                    <w:t>. Pripažinti netekusia galios 2 straipsnio 16 dalį.</w:t>
                  </w:r>
                </w:p>
              </w:sdtContent>
            </w:sdt>
            <w:sdt>
              <w:sdtPr>
                <w:alias w:val="2 str. 4 d."/>
                <w:tag w:val="part_0b179e7a719b43b7b98b9b0869f14ce1"/>
                <w:lock w:val="sdtLocked"/>
                <w:richText/>
              </w:sdtPr>
              <w:sdtContent>
                <w:p>
                  <w:pPr>
                    <w:spacing w:line="360" w:lineRule="auto"/>
                    <w:ind w:firstLine="720"/>
                    <w:jc w:val="both"/>
                    <w:rPr>
                      <w:szCs w:val="24"/>
                    </w:rPr>
                  </w:pPr>
                  <w:sdt>
                    <w:sdtPr>
                      <w:alias w:val="Numeris"/>
                      <w:tag w:val="nr_0b179e7a719b43b7b98b9b0869f14ce1"/>
                      <w:lock w:val="sdtLocked"/>
                      <w:richText/>
                    </w:sdtPr>
                    <w:sdtContent>
                      <w:r>
                        <w:rPr>
                          <w:szCs w:val="24"/>
                        </w:rPr>
                        <w:t>4</w:t>
                      </w:r>
                    </w:sdtContent>
                  </w:sdt>
                  <w:r>
                    <w:rPr>
                      <w:szCs w:val="24"/>
                    </w:rPr>
                    <w:t>. Pakeisti 2 straipsnio 24 dalį ir ją išdėstyti taip:</w:t>
                  </w:r>
                </w:p>
                <w:sdt>
                  <w:sdtPr>
                    <w:alias w:val="citata"/>
                    <w:tag w:val="part_e617cf350f084e79b5f6acd6b74d8eb8"/>
                    <w:lock w:val="sdtLocked"/>
                    <w:richText/>
                  </w:sdtPr>
                  <w:sdtContent>
                    <w:sdt>
                      <w:sdtPr>
                        <w:alias w:val="24 d."/>
                        <w:tag w:val="part_8f0a094f44424f658616d9320eff3a51"/>
                        <w:lock w:val="sdtLocked"/>
                        <w:richText/>
                      </w:sdtPr>
                      <w:sdtContent>
                        <w:p>
                          <w:pPr>
                            <w:spacing w:line="360" w:lineRule="auto"/>
                            <w:ind w:firstLine="720"/>
                            <w:jc w:val="both"/>
                            <w:rPr>
                              <w:szCs w:val="24"/>
                            </w:rPr>
                          </w:pPr>
                          <w:r>
                            <w:rPr>
                              <w:szCs w:val="24"/>
                            </w:rPr>
                            <w:t>„</w:t>
                          </w:r>
                          <w:sdt>
                            <w:sdtPr>
                              <w:alias w:val="Numeris"/>
                              <w:tag w:val="nr_8f0a094f44424f658616d9320eff3a51"/>
                              <w:lock w:val="sdtLocked"/>
                              <w:richText/>
                            </w:sdtPr>
                            <w:sdtContent>
                              <w:r>
                                <w:rPr>
                                  <w:szCs w:val="24"/>
                                </w:rPr>
                                <w:t>24</w:t>
                              </w:r>
                            </w:sdtContent>
                          </w:sdt>
                          <w:r>
                            <w:rPr>
                              <w:szCs w:val="24"/>
                            </w:rPr>
                            <w:t xml:space="preserve">. </w:t>
                          </w:r>
                          <w:r>
                            <w:rPr>
                              <w:b/>
                              <w:szCs w:val="24"/>
                            </w:rPr>
                            <w:t>Asmuo, dėl kurio yra pradėta administracinė procedūra</w:t>
                          </w:r>
                          <w:r>
                            <w:rPr>
                              <w:szCs w:val="24"/>
                            </w:rPr>
                            <w:t>, – asmuo, kuris yra padavęs skundą, arba asmuo, dėl kurio galimai pažeistų viešojo administravimo subjekto veiksmais, neveikimu ar administraciniais sprendimais teisių ir teisėtų interesų yra gautas skundas, ir viešojo administravimo subjekto vadovas arba jo įgaliotas pareigūnas ar valstybės tarnautojas rašytiniu pavedimu dėl tokio skundo yra pradėjęs administracinę procedūrą.“</w:t>
                          </w:r>
                        </w:p>
                      </w:sdtContent>
                    </w:sdt>
                  </w:sdtContent>
                </w:sdt>
              </w:sdtContent>
            </w:sdt>
            <w:sdt>
              <w:sdtPr>
                <w:alias w:val="2 str. 5 d."/>
                <w:tag w:val="part_86a01c87d6c14e5893225308fe9e73d4"/>
                <w:lock w:val="sdtLocked"/>
                <w:richText/>
              </w:sdtPr>
              <w:sdtContent>
                <w:p>
                  <w:pPr>
                    <w:spacing w:line="360" w:lineRule="auto"/>
                    <w:ind w:firstLine="720"/>
                    <w:jc w:val="both"/>
                    <w:rPr>
                      <w:szCs w:val="24"/>
                    </w:rPr>
                  </w:pPr>
                  <w:sdt>
                    <w:sdtPr>
                      <w:alias w:val="Numeris"/>
                      <w:tag w:val="nr_86a01c87d6c14e5893225308fe9e73d4"/>
                      <w:lock w:val="sdtLocked"/>
                      <w:richText/>
                    </w:sdtPr>
                    <w:sdtContent>
                      <w:r>
                        <w:rPr>
                          <w:szCs w:val="24"/>
                        </w:rPr>
                        <w:t>5</w:t>
                      </w:r>
                    </w:sdtContent>
                  </w:sdt>
                  <w:r>
                    <w:rPr>
                      <w:szCs w:val="24"/>
                    </w:rPr>
                    <w:t>. Papildyti 2 straipsnį 26 dalimi:</w:t>
                  </w:r>
                </w:p>
                <w:sdt>
                  <w:sdtPr>
                    <w:alias w:val="citata"/>
                    <w:tag w:val="part_5057272bfab3474e878c9ea0fa5bb658"/>
                    <w:lock w:val="sdtLocked"/>
                    <w:richText/>
                  </w:sdtPr>
                  <w:sdtContent>
                    <w:sdt>
                      <w:sdtPr>
                        <w:alias w:val="26 d."/>
                        <w:tag w:val="part_7d5c162f905040db940e1bf882881a82"/>
                        <w:lock w:val="sdtLocked"/>
                        <w:richText/>
                      </w:sdtPr>
                      <w:sdtContent>
                        <w:p>
                          <w:pPr>
                            <w:spacing w:line="360" w:lineRule="auto"/>
                            <w:ind w:firstLine="720"/>
                            <w:jc w:val="both"/>
                            <w:rPr>
                              <w:szCs w:val="24"/>
                            </w:rPr>
                          </w:pPr>
                          <w:r>
                            <w:rPr>
                              <w:szCs w:val="24"/>
                            </w:rPr>
                            <w:t>„</w:t>
                          </w:r>
                          <w:sdt>
                            <w:sdtPr>
                              <w:alias w:val="Numeris"/>
                              <w:tag w:val="nr_7d5c162f905040db940e1bf882881a82"/>
                              <w:lock w:val="sdtLocked"/>
                              <w:richText/>
                            </w:sdtPr>
                            <w:sdtContent>
                              <w:r>
                                <w:rPr>
                                  <w:szCs w:val="24"/>
                                </w:rPr>
                                <w:t>26</w:t>
                              </w:r>
                            </w:sdtContent>
                          </w:sdt>
                          <w:r>
                            <w:rPr>
                              <w:szCs w:val="24"/>
                            </w:rPr>
                            <w:t xml:space="preserve">. </w:t>
                          </w:r>
                          <w:r>
                            <w:rPr>
                              <w:b/>
                              <w:szCs w:val="24"/>
                            </w:rPr>
                            <w:t>Administracinių ir viešųjų paslaugų stebėsenos rodiklis</w:t>
                          </w:r>
                          <w:r>
                            <w:rPr>
                              <w:szCs w:val="24"/>
                            </w:rPr>
                            <w:t xml:space="preserve"> – vidaus reikalų ministro nustatyta tvarka apskaičiuotas viešojo administravimo subjektų teikiamos ir (arba) administruojamos administracinės ir viešosios paslaugos įvertis, kuriuo remiantis analizuojama paslaugos teikimo kokybė pagal pasirinktus parametrus (paslaugos teikimo kainą, trukmę, finansines sąnaudas ir kita).“</w:t>
                          </w:r>
                        </w:p>
                        <w:p>
                          <w:pPr>
                            <w:spacing w:line="360" w:lineRule="auto"/>
                            <w:ind w:firstLine="720"/>
                            <w:jc w:val="both"/>
                            <w:rPr>
                              <w:color w:val="000000"/>
                              <w:szCs w:val="24"/>
                            </w:rPr>
                          </w:pPr>
                        </w:p>
                      </w:sdtContent>
                    </w:sdt>
                  </w:sdtContent>
                </w:sdt>
              </w:sdtContent>
            </w:sdt>
          </w:sdtContent>
        </w:sdt>
        <w:sdt>
          <w:sdtPr>
            <w:alias w:val="3 str."/>
            <w:tag w:val="part_92fcea2dadea4c268d0bdcf8b8c2b1af"/>
            <w:lock w:val="sdtLocked"/>
            <w:richText/>
          </w:sdtPr>
          <w:sdtContent>
            <w:p>
              <w:pPr>
                <w:spacing w:line="360" w:lineRule="auto"/>
                <w:ind w:firstLine="720"/>
                <w:jc w:val="both"/>
                <w:rPr>
                  <w:b/>
                  <w:szCs w:val="24"/>
                </w:rPr>
              </w:pPr>
              <w:sdt>
                <w:sdtPr>
                  <w:alias w:val="Numeris"/>
                  <w:tag w:val="nr_92fcea2dadea4c268d0bdcf8b8c2b1af"/>
                  <w:lock w:val="sdtLocked"/>
                  <w:richText/>
                </w:sdtPr>
                <w:sdtContent>
                  <w:r>
                    <w:rPr>
                      <w:b/>
                      <w:szCs w:val="24"/>
                    </w:rPr>
                    <w:t>3</w:t>
                  </w:r>
                </w:sdtContent>
              </w:sdt>
              <w:r>
                <w:rPr>
                  <w:b/>
                  <w:szCs w:val="24"/>
                </w:rPr>
                <w:t xml:space="preserve"> straipsnis. </w:t>
              </w:r>
              <w:sdt>
                <w:sdtPr>
                  <w:alias w:val="Pavadinimas"/>
                  <w:tag w:val="title_92fcea2dadea4c268d0bdcf8b8c2b1af"/>
                  <w:lock w:val="sdtLocked"/>
                  <w:richText/>
                </w:sdtPr>
                <w:sdtContent>
                  <w:r>
                    <w:rPr>
                      <w:b/>
                      <w:szCs w:val="24"/>
                    </w:rPr>
                    <w:t>3 straipsnio pakeitimas</w:t>
                  </w:r>
                </w:sdtContent>
              </w:sdt>
            </w:p>
            <w:sdt>
              <w:sdtPr>
                <w:alias w:val="3 str. 1 d."/>
                <w:tag w:val="part_830c75989db849e2891ec2967155d206"/>
                <w:lock w:val="sdtLocked"/>
                <w:richText/>
              </w:sdtPr>
              <w:sdtContent>
                <w:p>
                  <w:pPr>
                    <w:spacing w:line="360" w:lineRule="auto"/>
                    <w:ind w:firstLine="720"/>
                    <w:jc w:val="both"/>
                    <w:rPr>
                      <w:szCs w:val="24"/>
                    </w:rPr>
                  </w:pPr>
                  <w:sdt>
                    <w:sdtPr>
                      <w:alias w:val="Numeris"/>
                      <w:tag w:val="nr_830c75989db849e2891ec2967155d206"/>
                      <w:lock w:val="sdtLocked"/>
                      <w:richText/>
                    </w:sdtPr>
                    <w:sdtContent>
                      <w:r>
                        <w:rPr>
                          <w:szCs w:val="24"/>
                        </w:rPr>
                        <w:t>1</w:t>
                      </w:r>
                    </w:sdtContent>
                  </w:sdt>
                  <w:r>
                    <w:rPr>
                      <w:szCs w:val="24"/>
                    </w:rPr>
                    <w:t>. Pakeisti 3 straipsnio 8 punktą ir jį išdėstyti taip:</w:t>
                  </w:r>
                </w:p>
                <w:sdt>
                  <w:sdtPr>
                    <w:alias w:val="citata"/>
                    <w:tag w:val="part_cecac0f39ba9448c9dd13438cf379dd9"/>
                    <w:lock w:val="sdtLocked"/>
                    <w:richText/>
                  </w:sdtPr>
                  <w:sdtContent>
                    <w:sdt>
                      <w:sdtPr>
                        <w:alias w:val="8 p."/>
                        <w:tag w:val="part_462f1b96976f4a969e42972db6c41968"/>
                        <w:lock w:val="sdtLocked"/>
                        <w:richText/>
                      </w:sdtPr>
                      <w:sdtContent>
                        <w:p>
                          <w:pPr>
                            <w:spacing w:line="360" w:lineRule="auto"/>
                            <w:ind w:firstLine="720"/>
                            <w:jc w:val="both"/>
                            <w:rPr>
                              <w:szCs w:val="24"/>
                            </w:rPr>
                          </w:pPr>
                          <w:r>
                            <w:rPr>
                              <w:szCs w:val="24"/>
                            </w:rPr>
                            <w:t>„</w:t>
                          </w:r>
                          <w:sdt>
                            <w:sdtPr>
                              <w:alias w:val="Numeris"/>
                              <w:tag w:val="nr_462f1b96976f4a969e42972db6c41968"/>
                              <w:lock w:val="sdtLocked"/>
                              <w:richText/>
                            </w:sdtPr>
                            <w:sdtContent>
                              <w:r>
                                <w:rPr>
                                  <w:szCs w:val="24"/>
                                </w:rPr>
                                <w:t>8</w:t>
                              </w:r>
                            </w:sdtContent>
                          </w:sdt>
                          <w:r>
                            <w:rPr>
                              <w:szCs w:val="24"/>
                            </w:rPr>
                            <w:t>) vieno langelio. Šis principas reiškia, kad asmeniui informacija suteikiama, prašymas ar skundas priimamas ir atsakymas į juos pateikiamas vienoje darbo vietoje. Prašymą ar skundą nagrinėja ir informaciją iš savo administracijos padalinių, pavaldžių subjektų, prireikus – ir iš kitų viešojo administravimo subjektų gauna pats prašymą ar skundą nagrinėjantis ir administracinį sprendimą priimantis viešojo administravimo subjektas, neįpareigodamas tai atlikti prašymą ar</w:t>
                          </w:r>
                          <w:r>
                            <w:rPr>
                              <w:b/>
                              <w:szCs w:val="24"/>
                            </w:rPr>
                            <w:t xml:space="preserve"> </w:t>
                          </w:r>
                          <w:r>
                            <w:rPr>
                              <w:szCs w:val="24"/>
                            </w:rPr>
                            <w:t>skundą padavusį asmenį;“.</w:t>
                          </w:r>
                        </w:p>
                      </w:sdtContent>
                    </w:sdt>
                  </w:sdtContent>
                </w:sdt>
              </w:sdtContent>
            </w:sdt>
            <w:sdt>
              <w:sdtPr>
                <w:alias w:val="3 str. 2 d."/>
                <w:tag w:val="part_4518a30a8b7b43fcb8ad1799c386da7e"/>
                <w:lock w:val="sdtLocked"/>
                <w:richText/>
              </w:sdtPr>
              <w:sdtContent>
                <w:p>
                  <w:pPr>
                    <w:tabs>
                      <w:tab w:val="left" w:pos="567"/>
                    </w:tabs>
                    <w:spacing w:line="360" w:lineRule="auto"/>
                    <w:ind w:firstLine="720"/>
                    <w:jc w:val="both"/>
                    <w:rPr>
                      <w:szCs w:val="24"/>
                    </w:rPr>
                  </w:pPr>
                  <w:sdt>
                    <w:sdtPr>
                      <w:alias w:val="Numeris"/>
                      <w:tag w:val="nr_4518a30a8b7b43fcb8ad1799c386da7e"/>
                      <w:lock w:val="sdtLocked"/>
                      <w:richText/>
                    </w:sdtPr>
                    <w:sdtContent>
                      <w:r>
                        <w:rPr>
                          <w:szCs w:val="24"/>
                        </w:rPr>
                        <w:t>2</w:t>
                      </w:r>
                    </w:sdtContent>
                  </w:sdt>
                  <w:r>
                    <w:rPr>
                      <w:szCs w:val="24"/>
                    </w:rPr>
                    <w:t xml:space="preserve">. Papildyti 3 straipsnį 13 punktu: </w:t>
                  </w:r>
                </w:p>
                <w:sdt>
                  <w:sdtPr>
                    <w:alias w:val="citata"/>
                    <w:tag w:val="part_dce8d3e2522f4fbba5627b414dc2d99c"/>
                    <w:lock w:val="sdtLocked"/>
                    <w:richText/>
                  </w:sdtPr>
                  <w:sdtContent>
                    <w:sdt>
                      <w:sdtPr>
                        <w:alias w:val="13 p."/>
                        <w:tag w:val="part_132ae491e52f4529b8d68d1dc98e40a2"/>
                        <w:lock w:val="sdtLocked"/>
                        <w:richText/>
                      </w:sdtPr>
                      <w:sdtContent>
                        <w:p>
                          <w:pPr>
                            <w:spacing w:line="360" w:lineRule="auto"/>
                            <w:ind w:firstLine="720"/>
                            <w:jc w:val="both"/>
                            <w:rPr>
                              <w:szCs w:val="24"/>
                            </w:rPr>
                          </w:pPr>
                          <w:r>
                            <w:rPr>
                              <w:szCs w:val="24"/>
                            </w:rPr>
                            <w:t>„</w:t>
                          </w:r>
                          <w:sdt>
                            <w:sdtPr>
                              <w:alias w:val="Numeris"/>
                              <w:tag w:val="nr_132ae491e52f4529b8d68d1dc98e40a2"/>
                              <w:lock w:val="sdtLocked"/>
                              <w:richText/>
                            </w:sdtPr>
                            <w:sdtContent>
                              <w:r>
                                <w:rPr>
                                  <w:szCs w:val="24"/>
                                </w:rPr>
                                <w:t>13</w:t>
                              </w:r>
                            </w:sdtContent>
                          </w:sdt>
                          <w:r>
                            <w:rPr>
                              <w:szCs w:val="24"/>
                            </w:rPr>
                            <w:t>) išsamumo. Šis principas reiškia, kad viešojo administravimo subjektas į prašymą ar skundą turi atsakyti aiškiai ir argumentuotai, nurodydamas visas prašymo ar skundo nagrinėjimui įtakos turėjusias aplinkybes ir konkrečias teisės aktų nuostatas, kuriomis rėmėsi vertindamas prašymo ar skundo turinį.“</w:t>
                          </w:r>
                        </w:p>
                        <w:p>
                          <w:pPr>
                            <w:spacing w:line="360" w:lineRule="auto"/>
                            <w:ind w:firstLine="720"/>
                            <w:jc w:val="both"/>
                            <w:rPr>
                              <w:b/>
                              <w:szCs w:val="24"/>
                            </w:rPr>
                          </w:pPr>
                        </w:p>
                      </w:sdtContent>
                    </w:sdt>
                  </w:sdtContent>
                </w:sdt>
              </w:sdtContent>
            </w:sdt>
          </w:sdtContent>
        </w:sdt>
        <w:sdt>
          <w:sdtPr>
            <w:alias w:val="4 str."/>
            <w:tag w:val="part_7810d5ae456c46f496a73a7832c63f15"/>
            <w:lock w:val="sdtLocked"/>
            <w:richText/>
          </w:sdtPr>
          <w:sdtContent>
            <w:p>
              <w:pPr>
                <w:spacing w:line="360" w:lineRule="auto"/>
                <w:ind w:firstLine="720"/>
                <w:jc w:val="both"/>
                <w:rPr>
                  <w:b/>
                  <w:szCs w:val="24"/>
                </w:rPr>
              </w:pPr>
              <w:sdt>
                <w:sdtPr>
                  <w:alias w:val="Numeris"/>
                  <w:tag w:val="nr_7810d5ae456c46f496a73a7832c63f15"/>
                  <w:lock w:val="sdtLocked"/>
                  <w:richText/>
                </w:sdtPr>
                <w:sdtContent>
                  <w:r>
                    <w:rPr>
                      <w:b/>
                      <w:szCs w:val="24"/>
                    </w:rPr>
                    <w:t>4</w:t>
                  </w:r>
                </w:sdtContent>
              </w:sdt>
              <w:r>
                <w:rPr>
                  <w:b/>
                  <w:szCs w:val="24"/>
                </w:rPr>
                <w:t xml:space="preserve"> straipsnis. </w:t>
              </w:r>
              <w:sdt>
                <w:sdtPr>
                  <w:alias w:val="Pavadinimas"/>
                  <w:tag w:val="title_7810d5ae456c46f496a73a7832c63f15"/>
                  <w:lock w:val="sdtLocked"/>
                  <w:richText/>
                </w:sdtPr>
                <w:sdtContent>
                  <w:r>
                    <w:rPr>
                      <w:b/>
                      <w:szCs w:val="24"/>
                    </w:rPr>
                    <w:t>14 straipsnio pakeitimas</w:t>
                  </w:r>
                </w:sdtContent>
              </w:sdt>
            </w:p>
            <w:sdt>
              <w:sdtPr>
                <w:alias w:val="4 str. 1 d."/>
                <w:tag w:val="part_f32895e4f1864bc28b63ee654446f99d"/>
                <w:lock w:val="sdtLocked"/>
                <w:richText/>
              </w:sdtPr>
              <w:sdtContent>
                <w:p>
                  <w:pPr>
                    <w:spacing w:line="360" w:lineRule="auto"/>
                    <w:ind w:firstLine="720"/>
                    <w:jc w:val="both"/>
                    <w:rPr>
                      <w:szCs w:val="24"/>
                    </w:rPr>
                  </w:pPr>
                  <w:r>
                    <w:rPr>
                      <w:szCs w:val="24"/>
                    </w:rPr>
                    <w:t>Pakeisti 14 straipsnį ir jį išdėstyti taip:</w:t>
                  </w:r>
                </w:p>
                <w:sdt>
                  <w:sdtPr>
                    <w:alias w:val="citata"/>
                    <w:tag w:val="part_35559072c43e4db3985c68d6bdf2cb3f"/>
                    <w:lock w:val="sdtLocked"/>
                    <w:richText/>
                  </w:sdtPr>
                  <w:sdtContent>
                    <w:sdt>
                      <w:sdtPr>
                        <w:alias w:val="14 str."/>
                        <w:tag w:val="part_da7e4ebabd854791b82b745c17de1620"/>
                        <w:lock w:val="sdtLocked"/>
                        <w:richText/>
                      </w:sdtPr>
                      <w:sdtContent>
                        <w:p>
                          <w:pPr>
                            <w:spacing w:line="360" w:lineRule="auto"/>
                            <w:ind w:firstLine="720"/>
                            <w:jc w:val="both"/>
                            <w:rPr>
                              <w:b/>
                              <w:szCs w:val="24"/>
                            </w:rPr>
                          </w:pPr>
                          <w:r>
                            <w:rPr>
                              <w:szCs w:val="24"/>
                            </w:rPr>
                            <w:t>„</w:t>
                          </w:r>
                          <w:sdt>
                            <w:sdtPr>
                              <w:alias w:val="Numeris"/>
                              <w:tag w:val="nr_da7e4ebabd854791b82b745c17de1620"/>
                              <w:lock w:val="sdtLocked"/>
                              <w:richText/>
                            </w:sdtPr>
                            <w:sdtContent>
                              <w:r>
                                <w:rPr>
                                  <w:b/>
                                  <w:szCs w:val="24"/>
                                </w:rPr>
                                <w:t>14</w:t>
                              </w:r>
                            </w:sdtContent>
                          </w:sdt>
                          <w:r>
                            <w:rPr>
                              <w:b/>
                              <w:szCs w:val="24"/>
                            </w:rPr>
                            <w:t xml:space="preserve"> straipsnis. </w:t>
                          </w:r>
                          <w:sdt>
                            <w:sdtPr>
                              <w:alias w:val="Pavadinimas"/>
                              <w:tag w:val="title_da7e4ebabd854791b82b745c17de1620"/>
                              <w:lock w:val="sdtLocked"/>
                              <w:richText/>
                            </w:sdtPr>
                            <w:sdtContent>
                              <w:r>
                                <w:rPr>
                                  <w:b/>
                                  <w:szCs w:val="24"/>
                                </w:rPr>
                                <w:t>Prašymų ir skundų nagrinėjimas</w:t>
                              </w:r>
                            </w:sdtContent>
                          </w:sdt>
                        </w:p>
                        <w:sdt>
                          <w:sdtPr>
                            <w:alias w:val="14 str. 1 d."/>
                            <w:tag w:val="part_b4b8475a5eae4ffa807f390f4baef342"/>
                            <w:lock w:val="sdtLocked"/>
                            <w:richText/>
                          </w:sdtPr>
                          <w:sdtContent>
                            <w:p>
                              <w:pPr>
                                <w:tabs>
                                  <w:tab w:val="left" w:pos="851"/>
                                </w:tabs>
                                <w:spacing w:line="360" w:lineRule="auto"/>
                                <w:ind w:firstLine="720"/>
                                <w:jc w:val="both"/>
                                <w:rPr>
                                  <w:szCs w:val="24"/>
                                </w:rPr>
                              </w:pPr>
                              <w:sdt>
                                <w:sdtPr>
                                  <w:alias w:val="Numeris"/>
                                  <w:tag w:val="nr_b4b8475a5eae4ffa807f390f4baef342"/>
                                  <w:lock w:val="sdtLocked"/>
                                  <w:richText/>
                                </w:sdtPr>
                                <w:sdtContent>
                                  <w:r>
                                    <w:rPr>
                                      <w:szCs w:val="24"/>
                                    </w:rPr>
                                    <w:t>1</w:t>
                                  </w:r>
                                </w:sdtContent>
                              </w:sdt>
                              <w:r>
                                <w:rPr>
                                  <w:szCs w:val="24"/>
                                </w:rPr>
                                <w:t>. Prašymų ir skundų nagrinėjimo ir asmenų aptarnavimo viešojo administravimo subjektuose taisykles tvirtina Vyriausybė.</w:t>
                              </w:r>
                            </w:p>
                          </w:sdtContent>
                        </w:sdt>
                        <w:sdt>
                          <w:sdtPr>
                            <w:alias w:val="14 str. 2 d."/>
                            <w:tag w:val="part_8994143ecc23449287a0079dab710348"/>
                            <w:lock w:val="sdtLocked"/>
                            <w:richText/>
                          </w:sdtPr>
                          <w:sdtContent>
                            <w:p>
                              <w:pPr>
                                <w:tabs>
                                  <w:tab w:val="left" w:pos="851"/>
                                </w:tabs>
                                <w:spacing w:line="360" w:lineRule="auto"/>
                                <w:ind w:firstLine="720"/>
                                <w:jc w:val="both"/>
                                <w:rPr>
                                  <w:szCs w:val="24"/>
                                </w:rPr>
                              </w:pPr>
                              <w:sdt>
                                <w:sdtPr>
                                  <w:alias w:val="Numeris"/>
                                  <w:tag w:val="nr_8994143ecc23449287a0079dab710348"/>
                                  <w:lock w:val="sdtLocked"/>
                                  <w:richText/>
                                </w:sdtPr>
                                <w:sdtContent>
                                  <w:r>
                                    <w:rPr>
                                      <w:szCs w:val="24"/>
                                    </w:rPr>
                                    <w:t>2</w:t>
                                  </w:r>
                                </w:sdtContent>
                              </w:sdt>
                              <w:r>
                                <w:rPr>
                                  <w:szCs w:val="24"/>
                                </w:rPr>
                                <w:t>. Viešojo administravimo subjektas privalo organizuoti savo darbą taip, kad asmenys pateikti prašymą ar skundą asmeniškai galėtų visą darbo dienos laiką, taip pat ir pietų pertraukos metu. Viešojo administravimo subjektas privalo nustatyti ne mažiau kaip 2 papildomas prašymų ir skundų priėmimo valandas per savaitę prieš arba po viešojo administravimo subjekto darbo dienos laiko.</w:t>
                              </w:r>
                            </w:p>
                          </w:sdtContent>
                        </w:sdt>
                        <w:sdt>
                          <w:sdtPr>
                            <w:alias w:val="14 str. 3 d."/>
                            <w:tag w:val="part_efef1b5aa8bf4cd1a638fd099f28e8fc"/>
                            <w:lock w:val="sdtLocked"/>
                            <w:richText/>
                          </w:sdtPr>
                          <w:sdtContent>
                            <w:p>
                              <w:pPr>
                                <w:tabs>
                                  <w:tab w:val="left" w:pos="490"/>
                                </w:tabs>
                                <w:spacing w:line="360" w:lineRule="auto"/>
                                <w:ind w:firstLine="720"/>
                                <w:jc w:val="both"/>
                                <w:rPr>
                                  <w:szCs w:val="24"/>
                                </w:rPr>
                              </w:pPr>
                              <w:sdt>
                                <w:sdtPr>
                                  <w:alias w:val="Numeris"/>
                                  <w:tag w:val="nr_efef1b5aa8bf4cd1a638fd099f28e8fc"/>
                                  <w:lock w:val="sdtLocked"/>
                                  <w:richText/>
                                </w:sdtPr>
                                <w:sdtContent>
                                  <w:r>
                                    <w:rPr>
                                      <w:szCs w:val="24"/>
                                    </w:rPr>
                                    <w:t>3</w:t>
                                  </w:r>
                                </w:sdtContent>
                              </w:sdt>
                              <w:r>
                                <w:rPr>
                                  <w:szCs w:val="24"/>
                                </w:rPr>
                                <w:t xml:space="preserve">. Skundai dėl viešojo administravimo subjekto veiksmų, neveikimo ar administracinių sprendimų nagrinėjami šio įstatymo trečiajame skirsnyje nustatyta tvarka. </w:t>
                              </w:r>
                            </w:p>
                          </w:sdtContent>
                        </w:sdt>
                        <w:sdt>
                          <w:sdtPr>
                            <w:alias w:val="14 str. 4 d."/>
                            <w:tag w:val="part_399a9c3501cd4b4f9c3017ccc4300f60"/>
                            <w:lock w:val="sdtLocked"/>
                            <w:richText/>
                          </w:sdtPr>
                          <w:sdtContent>
                            <w:p>
                              <w:pPr>
                                <w:tabs>
                                  <w:tab w:val="left" w:pos="490"/>
                                </w:tabs>
                                <w:spacing w:line="360" w:lineRule="auto"/>
                                <w:ind w:firstLine="720"/>
                                <w:jc w:val="both"/>
                                <w:rPr>
                                  <w:strike/>
                                  <w:szCs w:val="24"/>
                                </w:rPr>
                              </w:pPr>
                              <w:sdt>
                                <w:sdtPr>
                                  <w:alias w:val="Numeris"/>
                                  <w:tag w:val="nr_399a9c3501cd4b4f9c3017ccc4300f60"/>
                                  <w:lock w:val="sdtLocked"/>
                                  <w:richText/>
                                </w:sdtPr>
                                <w:sdtContent>
                                  <w:r>
                                    <w:rPr>
                                      <w:szCs w:val="24"/>
                                    </w:rPr>
                                    <w:t>4</w:t>
                                  </w:r>
                                </w:sdtContent>
                              </w:sdt>
                              <w:r>
                                <w:rPr>
                                  <w:szCs w:val="24"/>
                                </w:rPr>
                                <w:t>. Draudžiama persiųsti skundą nagrinėti viešojo administravimo subjektui, jo administracijos padaliniui arba perduoti nagrinėti pareigūnui, valstybės tarnautojui ar darbuotojui, kurių veiksmai yra skundžiami.</w:t>
                              </w:r>
                            </w:p>
                          </w:sdtContent>
                        </w:sdt>
                        <w:sdt>
                          <w:sdtPr>
                            <w:alias w:val="14 str. 5 d."/>
                            <w:tag w:val="part_57fdf3dcdd724aebbc4b8d79edb1e89e"/>
                            <w:lock w:val="sdtLocked"/>
                            <w:richText/>
                          </w:sdtPr>
                          <w:sdtContent>
                            <w:p>
                              <w:pPr>
                                <w:spacing w:line="360" w:lineRule="auto"/>
                                <w:ind w:firstLine="720"/>
                                <w:jc w:val="both"/>
                                <w:rPr>
                                  <w:szCs w:val="24"/>
                                </w:rPr>
                              </w:pPr>
                              <w:sdt>
                                <w:sdtPr>
                                  <w:alias w:val="Numeris"/>
                                  <w:tag w:val="nr_57fdf3dcdd724aebbc4b8d79edb1e89e"/>
                                  <w:lock w:val="sdtLocked"/>
                                  <w:richText/>
                                </w:sdtPr>
                                <w:sdtContent>
                                  <w:r>
                                    <w:rPr>
                                      <w:szCs w:val="24"/>
                                    </w:rPr>
                                    <w:t>5</w:t>
                                  </w:r>
                                </w:sdtContent>
                              </w:sdt>
                              <w:r>
                                <w:rPr>
                                  <w:szCs w:val="24"/>
                                </w:rPr>
                                <w:t>. Prašymas ar skundas viešojo administravimo subjekto vadovo arba jo įgalioto pareigūno ar valstybės tarnautojo sprendimu gali būti nenagrinėjamas:</w:t>
                              </w:r>
                            </w:p>
                            <w:sdt>
                              <w:sdtPr>
                                <w:alias w:val="14 str. 5 d. 1 p."/>
                                <w:tag w:val="part_123295c697bc467ab0423d0c6086e6b0"/>
                                <w:lock w:val="sdtLocked"/>
                                <w:richText/>
                              </w:sdtPr>
                              <w:sdtContent>
                                <w:p>
                                  <w:pPr>
                                    <w:spacing w:line="360" w:lineRule="auto"/>
                                    <w:ind w:firstLine="720"/>
                                    <w:jc w:val="both"/>
                                    <w:rPr>
                                      <w:szCs w:val="24"/>
                                    </w:rPr>
                                  </w:pPr>
                                  <w:sdt>
                                    <w:sdtPr>
                                      <w:alias w:val="Numeris"/>
                                      <w:tag w:val="nr_123295c697bc467ab0423d0c6086e6b0"/>
                                      <w:lock w:val="sdtLocked"/>
                                      <w:richText/>
                                    </w:sdtPr>
                                    <w:sdtContent>
                                      <w:r>
                                        <w:rPr>
                                          <w:szCs w:val="24"/>
                                        </w:rPr>
                                        <w:t>1</w:t>
                                      </w:r>
                                    </w:sdtContent>
                                  </w:sdt>
                                  <w:r>
                                    <w:rPr>
                                      <w:szCs w:val="24"/>
                                    </w:rPr>
                                    <w:t>) jeigu jame nėra asmens vardo ir pavardės ar pavadinimo, adreso arba kitų duomenų ryšiui palaikyti ir nėra galimybės kitaip identifikuoti prašymą ar skundą pateikusį asmenį;</w:t>
                                  </w:r>
                                </w:p>
                              </w:sdtContent>
                            </w:sdt>
                            <w:sdt>
                              <w:sdtPr>
                                <w:alias w:val="14 str. 5 d. 2 p."/>
                                <w:tag w:val="part_2f4c70dd48ef43ee907a6788201ebef7"/>
                                <w:lock w:val="sdtLocked"/>
                                <w:richText/>
                              </w:sdtPr>
                              <w:sdtContent>
                                <w:p>
                                  <w:pPr>
                                    <w:spacing w:line="360" w:lineRule="auto"/>
                                    <w:ind w:firstLine="720"/>
                                    <w:jc w:val="both"/>
                                    <w:rPr>
                                      <w:szCs w:val="24"/>
                                    </w:rPr>
                                  </w:pPr>
                                  <w:sdt>
                                    <w:sdtPr>
                                      <w:alias w:val="Numeris"/>
                                      <w:tag w:val="nr_2f4c70dd48ef43ee907a6788201ebef7"/>
                                      <w:lock w:val="sdtLocked"/>
                                      <w:richText/>
                                    </w:sdtPr>
                                    <w:sdtContent>
                                      <w:r>
                                        <w:rPr>
                                          <w:szCs w:val="24"/>
                                        </w:rPr>
                                        <w:t>2</w:t>
                                      </w:r>
                                    </w:sdtContent>
                                  </w:sdt>
                                  <w:r>
                                    <w:rPr>
                                      <w:szCs w:val="24"/>
                                    </w:rPr>
                                    <w:t>) jeigu prašymas ar skundas, teikiamas raštu tiesiogiai ar atsiųstas paštu, arba prašymo ar skundo skaitmeninė kopija, atsiųsta faksu ar elektroniniu paštu, nepasirašyti ir nėra galimybės kitaip patikrinti prašymo ar skundo autentiškumo;</w:t>
                                  </w:r>
                                </w:p>
                              </w:sdtContent>
                            </w:sdt>
                            <w:sdt>
                              <w:sdtPr>
                                <w:alias w:val="14 str. 5 d. 3 p."/>
                                <w:tag w:val="part_6a75a12269e945a38a9e3695a99f8ddf"/>
                                <w:lock w:val="sdtLocked"/>
                                <w:richText/>
                              </w:sdtPr>
                              <w:sdtContent>
                                <w:p>
                                  <w:pPr>
                                    <w:spacing w:line="360" w:lineRule="auto"/>
                                    <w:ind w:firstLine="720"/>
                                    <w:jc w:val="both"/>
                                    <w:rPr>
                                      <w:szCs w:val="24"/>
                                      <w:shd w:val="clear" w:color="auto" w:fill="FFFFFF"/>
                                    </w:rPr>
                                  </w:pPr>
                                  <w:sdt>
                                    <w:sdtPr>
                                      <w:alias w:val="Numeris"/>
                                      <w:tag w:val="nr_6a75a12269e945a38a9e3695a99f8ddf"/>
                                      <w:lock w:val="sdtLocked"/>
                                      <w:richText/>
                                    </w:sdtPr>
                                    <w:sdtContent>
                                      <w:r>
                                        <w:rPr>
                                          <w:szCs w:val="24"/>
                                        </w:rPr>
                                        <w:t>3</w:t>
                                      </w:r>
                                    </w:sdtContent>
                                  </w:sdt>
                                  <w:r>
                                    <w:rPr>
                                      <w:szCs w:val="24"/>
                                    </w:rPr>
                                    <w:t xml:space="preserve">) </w:t>
                                  </w:r>
                                  <w:r>
                                    <w:rPr>
                                      <w:szCs w:val="24"/>
                                      <w:shd w:val="clear" w:color="auto" w:fill="FFFFFF"/>
                                    </w:rPr>
                                    <w:t xml:space="preserve">jeigu jis grindžiamas akivaizdžiai tikrovės neatitinkančiais faktais arba jeigu jo turinys nekonkretus ir nesuprantamas ir dėl to viešojo administravimo subjektas negali tokio prašymo ar skundo išnagrinėti; </w:t>
                                  </w:r>
                                </w:p>
                              </w:sdtContent>
                            </w:sdt>
                            <w:sdt>
                              <w:sdtPr>
                                <w:alias w:val="14 str. 5 d. 4 p."/>
                                <w:tag w:val="part_79ddda3f29a64d8996221e7f015ecfea"/>
                                <w:lock w:val="sdtLocked"/>
                                <w:richText/>
                              </w:sdtPr>
                              <w:sdtContent>
                                <w:p>
                                  <w:pPr>
                                    <w:spacing w:line="360" w:lineRule="auto"/>
                                    <w:ind w:firstLine="720"/>
                                    <w:jc w:val="both"/>
                                    <w:rPr>
                                      <w:szCs w:val="24"/>
                                    </w:rPr>
                                  </w:pPr>
                                  <w:sdt>
                                    <w:sdtPr>
                                      <w:alias w:val="Numeris"/>
                                      <w:tag w:val="nr_79ddda3f29a64d8996221e7f015ecfea"/>
                                      <w:lock w:val="sdtLocked"/>
                                      <w:richText/>
                                    </w:sdtPr>
                                    <w:sdtContent>
                                      <w:r>
                                        <w:rPr>
                                          <w:szCs w:val="24"/>
                                        </w:rPr>
                                        <w:t>4</w:t>
                                      </w:r>
                                    </w:sdtContent>
                                  </w:sdt>
                                  <w:r>
                                    <w:rPr>
                                      <w:szCs w:val="24"/>
                                    </w:rPr>
                                    <w:t xml:space="preserve">) </w:t>
                                  </w:r>
                                  <w:r>
                                    <w:rPr>
                                      <w:color w:val="000000"/>
                                      <w:szCs w:val="24"/>
                                    </w:rPr>
                                    <w:t>jeigu paaiškėja, kad tuo pačiu klausimu atsakymą yra pateikęs arba sprendimą yra priėmęs viešojo administravimo subjektas, į kurį kreiptasi, arba kitas kompetentingas viešojo administravimo subjektas ir</w:t>
                                  </w:r>
                                  <w:r>
                                    <w:rPr>
                                      <w:szCs w:val="24"/>
                                    </w:rPr>
                                    <w:t xml:space="preserve"> asmuo nepateikia naujų faktinių duomenų, leidžiančių abejoti ankstesnio atsakymo pagrįstumu ar ginčyti </w:t>
                                  </w:r>
                                  <w:r>
                                    <w:rPr>
                                      <w:bCs/>
                                      <w:szCs w:val="24"/>
                                    </w:rPr>
                                    <w:t xml:space="preserve">viešojo administravimo subjekto priimtą </w:t>
                                  </w:r>
                                  <w:r>
                                    <w:rPr>
                                      <w:szCs w:val="24"/>
                                    </w:rPr>
                                    <w:t>sprendimą;</w:t>
                                  </w:r>
                                </w:p>
                              </w:sdtContent>
                            </w:sdt>
                            <w:sdt>
                              <w:sdtPr>
                                <w:alias w:val="14 str. 5 d. 5 p."/>
                                <w:tag w:val="part_100cabe3263341a286e58f9a0c991bcb"/>
                                <w:lock w:val="sdtLocked"/>
                                <w:richText/>
                              </w:sdtPr>
                              <w:sdtContent>
                                <w:p>
                                  <w:pPr>
                                    <w:spacing w:line="360" w:lineRule="auto"/>
                                    <w:ind w:firstLine="720"/>
                                    <w:jc w:val="both"/>
                                    <w:rPr>
                                      <w:szCs w:val="24"/>
                                    </w:rPr>
                                  </w:pPr>
                                  <w:sdt>
                                    <w:sdtPr>
                                      <w:alias w:val="Numeris"/>
                                      <w:tag w:val="nr_100cabe3263341a286e58f9a0c991bcb"/>
                                      <w:lock w:val="sdtLocked"/>
                                      <w:richText/>
                                    </w:sdtPr>
                                    <w:sdtContent>
                                      <w:r>
                                        <w:rPr>
                                          <w:szCs w:val="24"/>
                                        </w:rPr>
                                        <w:t>5</w:t>
                                      </w:r>
                                    </w:sdtContent>
                                  </w:sdt>
                                  <w:r>
                                    <w:rPr>
                                      <w:szCs w:val="24"/>
                                    </w:rPr>
                                    <w:t>) jeigu nuo skunde nurodytų pažeidimų paaiškėjimo asmeniui dienos iki skundo padavimo dienos yra praėję daugiau kaip 6 mėnesiai.</w:t>
                                  </w:r>
                                </w:p>
                              </w:sdtContent>
                            </w:sdt>
                          </w:sdtContent>
                        </w:sdt>
                        <w:sdt>
                          <w:sdtPr>
                            <w:alias w:val="14 str. 6 d."/>
                            <w:tag w:val="part_37d2770bc62f415882a7c96771db300b"/>
                            <w:lock w:val="sdtLocked"/>
                            <w:richText/>
                          </w:sdtPr>
                          <w:sdtContent>
                            <w:p>
                              <w:pPr>
                                <w:spacing w:line="360" w:lineRule="auto"/>
                                <w:ind w:firstLine="720"/>
                                <w:jc w:val="both"/>
                                <w:rPr>
                                  <w:szCs w:val="24"/>
                                </w:rPr>
                              </w:pPr>
                              <w:sdt>
                                <w:sdtPr>
                                  <w:alias w:val="Numeris"/>
                                  <w:tag w:val="nr_37d2770bc62f415882a7c96771db300b"/>
                                  <w:lock w:val="sdtLocked"/>
                                  <w:richText/>
                                </w:sdtPr>
                                <w:sdtContent>
                                  <w:r>
                                    <w:rPr>
                                      <w:szCs w:val="24"/>
                                    </w:rPr>
                                    <w:t>6</w:t>
                                  </w:r>
                                </w:sdtContent>
                              </w:sdt>
                              <w:r>
                                <w:rPr>
                                  <w:szCs w:val="24"/>
                                </w:rPr>
                                <w:t>. Skundai, pateikti elektroniniu paštu, turi būti pasirašyti elektroniniu parašu. Atsakymai į šiuos skundus pateikiami asmeniui elektroniniu paštu, o asmenų pageidavimu – siunčiami paštu skunde nurodytu adresu arba įteikiami asmeniškai. Atsakymas, siunčiamas elektroniniu paštu, turi būti pasirašytas viešojo administravimo subjekto vadovo arba jo įgalioto pareigūno ar valstybės tarnautojo saugiu elektroniniu parašu.</w:t>
                              </w:r>
                            </w:p>
                          </w:sdtContent>
                        </w:sdt>
                        <w:sdt>
                          <w:sdtPr>
                            <w:alias w:val="14 str. 7 d."/>
                            <w:tag w:val="part_c6895276a58c4ba58d5276066bd9721a"/>
                            <w:lock w:val="sdtLocked"/>
                            <w:richText/>
                          </w:sdtPr>
                          <w:sdtContent>
                            <w:p>
                              <w:pPr>
                                <w:spacing w:line="360" w:lineRule="auto"/>
                                <w:ind w:firstLine="720"/>
                                <w:jc w:val="both"/>
                                <w:rPr>
                                  <w:szCs w:val="24"/>
                                </w:rPr>
                              </w:pPr>
                              <w:sdt>
                                <w:sdtPr>
                                  <w:alias w:val="Numeris"/>
                                  <w:tag w:val="nr_c6895276a58c4ba58d5276066bd9721a"/>
                                  <w:lock w:val="sdtLocked"/>
                                  <w:richText/>
                                </w:sdtPr>
                                <w:sdtContent>
                                  <w:r>
                                    <w:rPr>
                                      <w:szCs w:val="24"/>
                                    </w:rPr>
                                    <w:t>7</w:t>
                                  </w:r>
                                </w:sdtContent>
                              </w:sdt>
                              <w:r>
                                <w:rPr>
                                  <w:szCs w:val="24"/>
                                </w:rPr>
                                <w:t>. Apie prašymo ar skundo nenagrinėjimą asmeniui pranešama ne vėliau kaip per 5 darbo dienas nuo prašymo ar skundo gavimo viešojo administravimo subjekte dienos, išskyrus atvejus, kai prašyme ar skunde nenurodyta jokių asmens duomenų ryšiui palaikyti.</w:t>
                              </w:r>
                            </w:p>
                          </w:sdtContent>
                        </w:sdt>
                        <w:sdt>
                          <w:sdtPr>
                            <w:alias w:val="14 str. 8 d."/>
                            <w:tag w:val="part_08b4a135ad1c4c93a0d568537473cb29"/>
                            <w:lock w:val="sdtLocked"/>
                            <w:richText/>
                          </w:sdtPr>
                          <w:sdtContent>
                            <w:p>
                              <w:pPr>
                                <w:spacing w:line="360" w:lineRule="auto"/>
                                <w:ind w:firstLine="720"/>
                                <w:jc w:val="both"/>
                                <w:rPr>
                                  <w:color w:val="000000"/>
                                  <w:szCs w:val="24"/>
                                </w:rPr>
                              </w:pPr>
                              <w:sdt>
                                <w:sdtPr>
                                  <w:alias w:val="Numeris"/>
                                  <w:tag w:val="nr_08b4a135ad1c4c93a0d568537473cb29"/>
                                  <w:lock w:val="sdtLocked"/>
                                  <w:richText/>
                                </w:sdtPr>
                                <w:sdtContent>
                                  <w:r>
                                    <w:rPr>
                                      <w:szCs w:val="24"/>
                                    </w:rPr>
                                    <w:t>8</w:t>
                                  </w:r>
                                </w:sdtContent>
                              </w:sdt>
                              <w:r>
                                <w:rPr>
                                  <w:szCs w:val="24"/>
                                </w:rPr>
                                <w:t>. Jeigu viešojo administravimo subjektas pagal kompetenciją negali spręsti prašyme išdėstytų klausimų ar priimti administracinės procedūros sprendimo dėl skunde išdėstyto klausimo, jis jo nenagrinėja ir ne vėliau kaip per 5 darbo dienas nuo prašymo ar skundo gavimo dienos persiunčia jį kompetentingam viešojo administravimo subjektui, ir apie tai praneša asmeniui</w:t>
                              </w:r>
                              <w:r>
                                <w:rPr>
                                  <w:color w:val="000000"/>
                                  <w:szCs w:val="24"/>
                                </w:rPr>
                                <w:t xml:space="preserve">. Jeigu </w:t>
                              </w:r>
                              <w:r>
                                <w:rPr>
                                  <w:szCs w:val="24"/>
                                </w:rPr>
                                <w:t>nėra kito viešojo administravimo subjekto, kuriam galėtų perduoti prašymą ar skundą nagrinėti pagal kompetenciją, jis ne vėliau kaip per 5 darbo dienas nuo prašymo ar skundo gavimo dienos apie tai praneša asmeniui paaiškindamas jo prašymo ar skundo nenagrinėjimo priežastis</w:t>
                              </w:r>
                              <w:r>
                                <w:rPr>
                                  <w:color w:val="000000"/>
                                  <w:szCs w:val="24"/>
                                </w:rPr>
                                <w:t>.</w:t>
                              </w:r>
                            </w:p>
                          </w:sdtContent>
                        </w:sdt>
                        <w:sdt>
                          <w:sdtPr>
                            <w:alias w:val="14 str. 9 d."/>
                            <w:tag w:val="part_3bf0dfc097384c5c9af530c135bd1247"/>
                            <w:lock w:val="sdtLocked"/>
                            <w:richText/>
                          </w:sdtPr>
                          <w:sdtContent>
                            <w:p>
                              <w:pPr>
                                <w:spacing w:line="360" w:lineRule="auto"/>
                                <w:ind w:firstLine="720"/>
                                <w:jc w:val="both"/>
                                <w:rPr>
                                  <w:color w:val="000000"/>
                                  <w:szCs w:val="24"/>
                                </w:rPr>
                              </w:pPr>
                              <w:sdt>
                                <w:sdtPr>
                                  <w:alias w:val="Numeris"/>
                                  <w:tag w:val="nr_3bf0dfc097384c5c9af530c135bd1247"/>
                                  <w:lock w:val="sdtLocked"/>
                                  <w:richText/>
                                </w:sdtPr>
                                <w:sdtContent>
                                  <w:r>
                                    <w:rPr>
                                      <w:color w:val="000000"/>
                                      <w:szCs w:val="24"/>
                                    </w:rPr>
                                    <w:t>9</w:t>
                                  </w:r>
                                </w:sdtContent>
                              </w:sdt>
                              <w:r>
                                <w:rPr>
                                  <w:color w:val="000000"/>
                                  <w:szCs w:val="24"/>
                                </w:rPr>
                                <w:t>. Dėl skundo, adresuoto keliems viešojo administravimo subjektams ir priklausančio kelių viešojo administravimo subjektų kompetencijai, administracinę procedūrą pradeda ir skundo nagrinėjimą organizuoja pirmasis skunde nurodytas viešojo administravimo subjektas. Kiti administracinėje procedūroje dalyvaujantys viešojo administravimo subjektai privalo per 10 darbo dienų nuo skundo gavimo dienos pateikti pagal kompetenciją savo pasiūlymus dėl skundo sprendimo administracinę procedūrą pradėjusiam viešojo administravimo subjektui.</w:t>
                              </w:r>
                            </w:p>
                          </w:sdtContent>
                        </w:sdt>
                        <w:sdt>
                          <w:sdtPr>
                            <w:alias w:val="14 str. 10 d."/>
                            <w:tag w:val="part_20ad068b732147e5b4e1d45021a79b4c"/>
                            <w:lock w:val="sdtLocked"/>
                            <w:richText/>
                          </w:sdtPr>
                          <w:sdtContent>
                            <w:p>
                              <w:pPr>
                                <w:tabs>
                                  <w:tab w:val="left" w:pos="0"/>
                                </w:tabs>
                                <w:spacing w:line="360" w:lineRule="auto"/>
                                <w:ind w:firstLine="720"/>
                                <w:jc w:val="both"/>
                                <w:rPr>
                                  <w:szCs w:val="24"/>
                                </w:rPr>
                              </w:pPr>
                              <w:sdt>
                                <w:sdtPr>
                                  <w:alias w:val="Numeris"/>
                                  <w:tag w:val="nr_20ad068b732147e5b4e1d45021a79b4c"/>
                                  <w:lock w:val="sdtLocked"/>
                                  <w:richText/>
                                </w:sdtPr>
                                <w:sdtContent>
                                  <w:r>
                                    <w:rPr>
                                      <w:color w:val="000000"/>
                                      <w:szCs w:val="24"/>
                                    </w:rPr>
                                    <w:t>10</w:t>
                                  </w:r>
                                </w:sdtContent>
                              </w:sdt>
                              <w:r>
                                <w:rPr>
                                  <w:color w:val="000000"/>
                                  <w:szCs w:val="24"/>
                                </w:rPr>
                                <w:t>. Viešojo administravimo subjekto vadovas ar jo įgaliotas pareigūnas ar valstybės tarnautojas, kai prašymą nagrinėjantys arba administracinėje procedūroje dalyvaujantys pareigūnai, valstybės tarnautojai ar darbuotojai laikinai negali eiti pareigų (dėl laikinojo nedarbingumo, atostogų, komandiruočių, kvalifikacijos tobulinimo ir kitų priežasčių), paveda nagrinėti prašymą arba dalyvauti administracinėje procedūroje kitiems pareigūnams, valstybės tarnautojams ar darbuotojams.“</w:t>
                              </w:r>
                            </w:p>
                            <w:p>
                              <w:pPr>
                                <w:spacing w:line="360" w:lineRule="auto"/>
                                <w:ind w:firstLine="720"/>
                                <w:jc w:val="both"/>
                                <w:rPr>
                                  <w:b/>
                                  <w:szCs w:val="24"/>
                                </w:rPr>
                              </w:pPr>
                            </w:p>
                          </w:sdtContent>
                        </w:sdt>
                      </w:sdtContent>
                    </w:sdt>
                  </w:sdtContent>
                </w:sdt>
              </w:sdtContent>
            </w:sdt>
          </w:sdtContent>
        </w:sdt>
        <w:sdt>
          <w:sdtPr>
            <w:alias w:val="5 str."/>
            <w:tag w:val="part_1ad3d49429974bf1a14d44b05d6b4001"/>
            <w:lock w:val="sdtLocked"/>
            <w:richText/>
          </w:sdtPr>
          <w:sdtContent>
            <w:p>
              <w:pPr>
                <w:spacing w:line="360" w:lineRule="auto"/>
                <w:ind w:firstLine="720"/>
                <w:jc w:val="both"/>
                <w:rPr>
                  <w:b/>
                  <w:szCs w:val="24"/>
                </w:rPr>
              </w:pPr>
              <w:sdt>
                <w:sdtPr>
                  <w:alias w:val="Numeris"/>
                  <w:tag w:val="nr_1ad3d49429974bf1a14d44b05d6b4001"/>
                  <w:lock w:val="sdtLocked"/>
                  <w:richText/>
                </w:sdtPr>
                <w:sdtContent>
                  <w:r>
                    <w:rPr>
                      <w:b/>
                      <w:szCs w:val="24"/>
                    </w:rPr>
                    <w:t>5</w:t>
                  </w:r>
                </w:sdtContent>
              </w:sdt>
              <w:r>
                <w:rPr>
                  <w:b/>
                  <w:szCs w:val="24"/>
                </w:rPr>
                <w:t xml:space="preserve"> straipsnis. </w:t>
              </w:r>
              <w:sdt>
                <w:sdtPr>
                  <w:alias w:val="Pavadinimas"/>
                  <w:tag w:val="title_1ad3d49429974bf1a14d44b05d6b4001"/>
                  <w:lock w:val="sdtLocked"/>
                  <w:richText/>
                </w:sdtPr>
                <w:sdtContent>
                  <w:r>
                    <w:rPr>
                      <w:b/>
                      <w:szCs w:val="24"/>
                    </w:rPr>
                    <w:t>14</w:t>
                  </w:r>
                  <w:r>
                    <w:rPr>
                      <w:b/>
                      <w:szCs w:val="24"/>
                      <w:vertAlign w:val="superscript"/>
                    </w:rPr>
                    <w:t>1</w:t>
                  </w:r>
                  <w:r>
                    <w:rPr>
                      <w:b/>
                      <w:szCs w:val="24"/>
                    </w:rPr>
                    <w:t xml:space="preserve"> straipsnio pakeitimas</w:t>
                  </w:r>
                </w:sdtContent>
              </w:sdt>
            </w:p>
            <w:sdt>
              <w:sdtPr>
                <w:alias w:val="5 str. 1 d."/>
                <w:tag w:val="part_e75ba3b6edbc489fafb0aa493211dbd2"/>
                <w:lock w:val="sdtLocked"/>
                <w:richText/>
              </w:sdtPr>
              <w:sdtContent>
                <w:p>
                  <w:pPr>
                    <w:tabs>
                      <w:tab w:val="left" w:pos="567"/>
                    </w:tabs>
                    <w:spacing w:line="360" w:lineRule="auto"/>
                    <w:ind w:firstLine="720"/>
                    <w:jc w:val="both"/>
                    <w:rPr>
                      <w:szCs w:val="24"/>
                    </w:rPr>
                  </w:pPr>
                  <w:r>
                    <w:rPr>
                      <w:szCs w:val="24"/>
                    </w:rPr>
                    <w:t>Pakeisti 14</w:t>
                  </w:r>
                  <w:r>
                    <w:rPr>
                      <w:szCs w:val="24"/>
                      <w:vertAlign w:val="superscript"/>
                    </w:rPr>
                    <w:t>1</w:t>
                  </w:r>
                  <w:r>
                    <w:rPr>
                      <w:szCs w:val="24"/>
                    </w:rPr>
                    <w:t xml:space="preserve"> straipsnio 4 dalį ir ją išdėstyti taip:</w:t>
                  </w:r>
                </w:p>
                <w:sdt>
                  <w:sdtPr>
                    <w:alias w:val="citata"/>
                    <w:tag w:val="part_9ddac387c708448497904dd9451dff5d"/>
                    <w:lock w:val="sdtLocked"/>
                    <w:richText/>
                  </w:sdtPr>
                  <w:sdtContent>
                    <w:sdt>
                      <w:sdtPr>
                        <w:alias w:val="4 d."/>
                        <w:tag w:val="part_e6c22ac3a9c4494a977fc9525c9a2659"/>
                        <w:lock w:val="sdtLocked"/>
                        <w:richText/>
                      </w:sdtPr>
                      <w:sdtContent>
                        <w:p>
                          <w:pPr>
                            <w:spacing w:line="360" w:lineRule="auto"/>
                            <w:ind w:firstLine="720"/>
                            <w:jc w:val="both"/>
                            <w:rPr>
                              <w:szCs w:val="24"/>
                            </w:rPr>
                          </w:pPr>
                          <w:r>
                            <w:rPr>
                              <w:szCs w:val="24"/>
                            </w:rPr>
                            <w:t>„</w:t>
                          </w:r>
                          <w:sdt>
                            <w:sdtPr>
                              <w:alias w:val="Numeris"/>
                              <w:tag w:val="nr_e6c22ac3a9c4494a977fc9525c9a2659"/>
                              <w:lock w:val="sdtLocked"/>
                              <w:richText/>
                            </w:sdtPr>
                            <w:sdtContent>
                              <w:r>
                                <w:rPr>
                                  <w:szCs w:val="24"/>
                                </w:rPr>
                                <w:t>4</w:t>
                              </w:r>
                            </w:sdtContent>
                          </w:sdt>
                          <w:r>
                            <w:rPr>
                              <w:szCs w:val="24"/>
                            </w:rPr>
                            <w:t>. Tuo atveju, kai neteisėtą poveikį darantis suinteresuotas asmuo yra viešojo administravimo subjekto, kuriame neteisėtą poveikį patiriantis pareigūnas, valstybės tarnautojas ar darbuotojas eina pareigas, vadovas arba jo įgaliotas asmuo, pareigūnas, valstybės tarnautojas ar darbuotojas, kuriam pavesta parengti administracinio sprendimo projektą ir kuriam daromas neteisėtas poveikis, gali kreiptis į instituciją, kuriai pavesta tirti fizinių ir juridinių asmenų skundus ir prašymus dėl valstybinėje tarnyboje dirbančių asmenų veiklos atitikties Lietuvos Respublikos viešųjų ir privačių interesų derinimo valstybinėje tarnyboje įstatymo nuostatoms.“</w:t>
                          </w:r>
                        </w:p>
                        <w:p>
                          <w:pPr>
                            <w:spacing w:line="360" w:lineRule="auto"/>
                            <w:ind w:firstLine="720"/>
                            <w:jc w:val="both"/>
                            <w:rPr>
                              <w:szCs w:val="24"/>
                            </w:rPr>
                          </w:pPr>
                        </w:p>
                      </w:sdtContent>
                    </w:sdt>
                  </w:sdtContent>
                </w:sdt>
              </w:sdtContent>
            </w:sdt>
          </w:sdtContent>
        </w:sdt>
        <w:sdt>
          <w:sdtPr>
            <w:alias w:val="6 str."/>
            <w:tag w:val="part_9f6e98854405467fb9a08de219669982"/>
            <w:lock w:val="sdtLocked"/>
            <w:richText/>
          </w:sdtPr>
          <w:sdtContent>
            <w:p>
              <w:pPr>
                <w:spacing w:line="360" w:lineRule="auto"/>
                <w:ind w:firstLine="720"/>
                <w:jc w:val="both"/>
                <w:rPr>
                  <w:b/>
                  <w:szCs w:val="24"/>
                </w:rPr>
              </w:pPr>
              <w:sdt>
                <w:sdtPr>
                  <w:alias w:val="Numeris"/>
                  <w:tag w:val="nr_9f6e98854405467fb9a08de219669982"/>
                  <w:lock w:val="sdtLocked"/>
                  <w:richText/>
                </w:sdtPr>
                <w:sdtContent>
                  <w:r>
                    <w:rPr>
                      <w:b/>
                      <w:szCs w:val="24"/>
                    </w:rPr>
                    <w:t>6</w:t>
                  </w:r>
                </w:sdtContent>
              </w:sdt>
              <w:r>
                <w:rPr>
                  <w:b/>
                  <w:szCs w:val="24"/>
                </w:rPr>
                <w:t xml:space="preserve"> straipsnis. </w:t>
              </w:r>
              <w:sdt>
                <w:sdtPr>
                  <w:alias w:val="Pavadinimas"/>
                  <w:tag w:val="title_9f6e98854405467fb9a08de219669982"/>
                  <w:lock w:val="sdtLocked"/>
                  <w:richText/>
                </w:sdtPr>
                <w:sdtContent>
                  <w:r>
                    <w:rPr>
                      <w:b/>
                      <w:szCs w:val="24"/>
                    </w:rPr>
                    <w:t xml:space="preserve">15 straipsnio pakeitimas </w:t>
                  </w:r>
                </w:sdtContent>
              </w:sdt>
            </w:p>
            <w:sdt>
              <w:sdtPr>
                <w:alias w:val="6 str. 1 d."/>
                <w:tag w:val="part_af7c1d9e6d2f4184be27abb7a6d1c944"/>
                <w:lock w:val="sdtLocked"/>
                <w:richText/>
              </w:sdtPr>
              <w:sdtContent>
                <w:p>
                  <w:pPr>
                    <w:spacing w:line="360" w:lineRule="auto"/>
                    <w:ind w:firstLine="720"/>
                    <w:jc w:val="both"/>
                    <w:rPr>
                      <w:szCs w:val="24"/>
                    </w:rPr>
                  </w:pPr>
                  <w:sdt>
                    <w:sdtPr>
                      <w:alias w:val="Numeris"/>
                      <w:tag w:val="nr_af7c1d9e6d2f4184be27abb7a6d1c944"/>
                      <w:lock w:val="sdtLocked"/>
                      <w:richText/>
                    </w:sdtPr>
                    <w:sdtContent>
                      <w:r>
                        <w:rPr>
                          <w:szCs w:val="24"/>
                        </w:rPr>
                        <w:t>1</w:t>
                      </w:r>
                    </w:sdtContent>
                  </w:sdt>
                  <w:r>
                    <w:rPr>
                      <w:szCs w:val="24"/>
                    </w:rPr>
                    <w:t>. Pakeisti 15 straipsnio 2 dalį ir ją išdėstyti taip:</w:t>
                  </w:r>
                </w:p>
                <w:sdt>
                  <w:sdtPr>
                    <w:alias w:val="citata"/>
                    <w:tag w:val="part_0f41669a4ce549c0b5fa57fa29ce944a"/>
                    <w:lock w:val="sdtLocked"/>
                    <w:richText/>
                  </w:sdtPr>
                  <w:sdtContent>
                    <w:sdt>
                      <w:sdtPr>
                        <w:alias w:val="2 d."/>
                        <w:tag w:val="part_f74bc6a740f84958ad659fd0d1640c4b"/>
                        <w:lock w:val="sdtLocked"/>
                        <w:richText/>
                      </w:sdtPr>
                      <w:sdtContent>
                        <w:p>
                          <w:pPr>
                            <w:spacing w:line="360" w:lineRule="auto"/>
                            <w:ind w:firstLine="720"/>
                            <w:jc w:val="both"/>
                            <w:rPr>
                              <w:szCs w:val="24"/>
                            </w:rPr>
                          </w:pPr>
                          <w:r>
                            <w:rPr>
                              <w:szCs w:val="24"/>
                            </w:rPr>
                            <w:t>„</w:t>
                          </w:r>
                          <w:sdt>
                            <w:sdtPr>
                              <w:alias w:val="Numeris"/>
                              <w:tag w:val="nr_f74bc6a740f84958ad659fd0d1640c4b"/>
                              <w:lock w:val="sdtLocked"/>
                              <w:richText/>
                            </w:sdtPr>
                            <w:sdtContent>
                              <w:r>
                                <w:rPr>
                                  <w:szCs w:val="24"/>
                                </w:rPr>
                                <w:t>2</w:t>
                              </w:r>
                            </w:sdtContent>
                          </w:sdt>
                          <w:r>
                            <w:rPr>
                              <w:szCs w:val="24"/>
                            </w:rPr>
                            <w:t>. Administracines paslaugas teikia tik viešojo administravimo subjektai. Viešojo administravimo subjektas turi sudaryti savo teikiamų administracinių paslaugų sąrašą ir, vadovaudamasis vidaus reikalų ministro nustatyta tvarka ir kitais teisės aktais, reguliuojančiais šių paslaugų teikimą, patvirtinti administracinių paslaugų teikimo aprašymus.</w:t>
                          </w:r>
                          <w:r>
                            <w:rPr>
                              <w:b/>
                              <w:szCs w:val="24"/>
                            </w:rPr>
                            <w:t xml:space="preserve"> </w:t>
                          </w:r>
                          <w:r>
                            <w:rPr>
                              <w:szCs w:val="24"/>
                            </w:rPr>
                            <w:t>Administracinių paslaugų teikimo aprašymai turi būti atnaujinti kartą per 3 mėnesius, atsižvelgiant į viešojo administravimo subjekto veiklos ir teisės aktų, reguliuojančių šių paslaugų teikimą, pasikeitimus.“</w:t>
                          </w:r>
                        </w:p>
                      </w:sdtContent>
                    </w:sdt>
                  </w:sdtContent>
                </w:sdt>
              </w:sdtContent>
            </w:sdt>
            <w:sdt>
              <w:sdtPr>
                <w:alias w:val="6 str. 2 d."/>
                <w:tag w:val="part_8cabe0a7d9b646ea89ebe2f8e418b3fb"/>
                <w:lock w:val="sdtLocked"/>
                <w:richText/>
              </w:sdtPr>
              <w:sdtContent>
                <w:p>
                  <w:pPr>
                    <w:spacing w:line="360" w:lineRule="auto"/>
                    <w:ind w:firstLine="720"/>
                    <w:jc w:val="both"/>
                    <w:rPr>
                      <w:szCs w:val="24"/>
                    </w:rPr>
                  </w:pPr>
                  <w:sdt>
                    <w:sdtPr>
                      <w:alias w:val="Numeris"/>
                      <w:tag w:val="nr_8cabe0a7d9b646ea89ebe2f8e418b3fb"/>
                      <w:lock w:val="sdtLocked"/>
                      <w:richText/>
                    </w:sdtPr>
                    <w:sdtContent>
                      <w:r>
                        <w:rPr>
                          <w:szCs w:val="24"/>
                        </w:rPr>
                        <w:t>2</w:t>
                      </w:r>
                    </w:sdtContent>
                  </w:sdt>
                  <w:r>
                    <w:rPr>
                      <w:szCs w:val="24"/>
                    </w:rPr>
                    <w:t>. Papildyti 15 straipsnį nauja 3 dalimi:</w:t>
                  </w:r>
                </w:p>
                <w:sdt>
                  <w:sdtPr>
                    <w:alias w:val="citata"/>
                    <w:tag w:val="part_1c8d7d01bc3b447f90d7d24eee18a19a"/>
                    <w:lock w:val="sdtLocked"/>
                    <w:richText/>
                  </w:sdtPr>
                  <w:sdtContent>
                    <w:sdt>
                      <w:sdtPr>
                        <w:alias w:val="3 d."/>
                        <w:tag w:val="part_70acf702ceb44b40ae077e2da829a4e9"/>
                        <w:lock w:val="sdtLocked"/>
                        <w:richText/>
                      </w:sdtPr>
                      <w:sdtContent>
                        <w:p>
                          <w:pPr>
                            <w:spacing w:line="360" w:lineRule="auto"/>
                            <w:ind w:firstLine="720"/>
                            <w:jc w:val="both"/>
                            <w:rPr>
                              <w:szCs w:val="24"/>
                            </w:rPr>
                          </w:pPr>
                          <w:r>
                            <w:rPr>
                              <w:szCs w:val="24"/>
                            </w:rPr>
                            <w:t>„</w:t>
                          </w:r>
                          <w:sdt>
                            <w:sdtPr>
                              <w:alias w:val="Numeris"/>
                              <w:tag w:val="nr_70acf702ceb44b40ae077e2da829a4e9"/>
                              <w:lock w:val="sdtLocked"/>
                              <w:richText/>
                            </w:sdtPr>
                            <w:sdtContent>
                              <w:r>
                                <w:rPr>
                                  <w:szCs w:val="24"/>
                                </w:rPr>
                                <w:t>3</w:t>
                              </w:r>
                            </w:sdtContent>
                          </w:sdt>
                          <w:r>
                            <w:rPr>
                              <w:szCs w:val="24"/>
                            </w:rPr>
                            <w:t>. Viešojo administravimo subjektas turi patvirtintus administracinių paslaugų teikimo aprašymus paskelbti Viešųjų ir administracinių paslaugų stebėsenos ir analizės informacinėje sistemoje, taip pat savo interneto svetainėje pateikti nuorodą į šioje sistemoje paskelbtą administracinės paslaugos teikimo aprašymą.“</w:t>
                          </w:r>
                        </w:p>
                      </w:sdtContent>
                    </w:sdt>
                  </w:sdtContent>
                </w:sdt>
              </w:sdtContent>
            </w:sdt>
            <w:sdt>
              <w:sdtPr>
                <w:alias w:val="6 str. 3 d."/>
                <w:tag w:val="part_434e6c61e053403497736e60d132e36a"/>
                <w:lock w:val="sdtLocked"/>
                <w:richText/>
              </w:sdtPr>
              <w:sdtContent>
                <w:p>
                  <w:pPr>
                    <w:spacing w:line="360" w:lineRule="auto"/>
                    <w:ind w:firstLine="720"/>
                    <w:jc w:val="both"/>
                    <w:rPr>
                      <w:szCs w:val="24"/>
                    </w:rPr>
                  </w:pPr>
                  <w:sdt>
                    <w:sdtPr>
                      <w:alias w:val="Numeris"/>
                      <w:tag w:val="nr_434e6c61e053403497736e60d132e36a"/>
                      <w:lock w:val="sdtLocked"/>
                      <w:richText/>
                    </w:sdtPr>
                    <w:sdtContent>
                      <w:r>
                        <w:rPr>
                          <w:szCs w:val="24"/>
                        </w:rPr>
                        <w:t>3</w:t>
                      </w:r>
                    </w:sdtContent>
                  </w:sdt>
                  <w:r>
                    <w:rPr>
                      <w:szCs w:val="24"/>
                    </w:rPr>
                    <w:t>. Papildyti 15 straipsnį 4 dalimi:</w:t>
                  </w:r>
                </w:p>
                <w:sdt>
                  <w:sdtPr>
                    <w:alias w:val="citata"/>
                    <w:tag w:val="part_21ff9a7bc95041f9a10eec89902db42e"/>
                    <w:lock w:val="sdtLocked"/>
                    <w:richText/>
                  </w:sdtPr>
                  <w:sdtContent>
                    <w:sdt>
                      <w:sdtPr>
                        <w:alias w:val="4 d."/>
                        <w:tag w:val="part_fbe66717349f4d43ad41ae56fd052158"/>
                        <w:lock w:val="sdtLocked"/>
                        <w:richText/>
                      </w:sdtPr>
                      <w:sdtContent>
                        <w:p>
                          <w:pPr>
                            <w:spacing w:line="360" w:lineRule="auto"/>
                            <w:ind w:firstLine="720"/>
                            <w:jc w:val="both"/>
                            <w:rPr>
                              <w:szCs w:val="24"/>
                            </w:rPr>
                          </w:pPr>
                          <w:r>
                            <w:rPr>
                              <w:szCs w:val="24"/>
                            </w:rPr>
                            <w:t>„</w:t>
                          </w:r>
                          <w:sdt>
                            <w:sdtPr>
                              <w:alias w:val="Numeris"/>
                              <w:tag w:val="nr_fbe66717349f4d43ad41ae56fd052158"/>
                              <w:lock w:val="sdtLocked"/>
                              <w:richText/>
                            </w:sdtPr>
                            <w:sdtContent>
                              <w:r>
                                <w:rPr>
                                  <w:szCs w:val="24"/>
                                </w:rPr>
                                <w:t>4</w:t>
                              </w:r>
                            </w:sdtContent>
                          </w:sdt>
                          <w:r>
                            <w:rPr>
                              <w:szCs w:val="24"/>
                            </w:rPr>
                            <w:t>. Tais atvejais, kai administracines paslaugas teikia Lietuvos Respublikos diplomatinės atstovybės ir konsulinės įstaigos, šio straipsnio 2 ir 3 dalių nuostatas dėl teikiamų administracinių paslaugų sąrašo sudarymo, administracinių paslaugų teikimo aprašymų patvirtinimo, jų atnaujinimo ir paskelbimo, taip pat šio įstatymo 17</w:t>
                          </w:r>
                          <w:r>
                            <w:rPr>
                              <w:szCs w:val="24"/>
                              <w:vertAlign w:val="superscript"/>
                            </w:rPr>
                            <w:t>1</w:t>
                          </w:r>
                          <w:r>
                            <w:rPr>
                              <w:szCs w:val="24"/>
                            </w:rPr>
                            <w:t xml:space="preserve"> straipsnio 2 dalies nuostatas dėl informacijos apie administracinių ir viešųjų paslaugų stebėsenos rodiklius pateikimo įgyvendina Lietuvos Respublikos užsienio reikalų ministerija.“</w:t>
                          </w:r>
                        </w:p>
                      </w:sdtContent>
                    </w:sdt>
                  </w:sdtContent>
                </w:sdt>
              </w:sdtContent>
            </w:sdt>
            <w:sdt>
              <w:sdtPr>
                <w:alias w:val="6 str. 4 d."/>
                <w:tag w:val="part_1e45a38211db464d98e867ddcd121f44"/>
                <w:lock w:val="sdtLocked"/>
                <w:richText/>
              </w:sdtPr>
              <w:sdtContent>
                <w:p>
                  <w:pPr>
                    <w:spacing w:line="360" w:lineRule="auto"/>
                    <w:ind w:firstLine="720"/>
                    <w:jc w:val="both"/>
                    <w:rPr>
                      <w:b/>
                      <w:szCs w:val="24"/>
                    </w:rPr>
                  </w:pPr>
                  <w:sdt>
                    <w:sdtPr>
                      <w:alias w:val="Numeris"/>
                      <w:tag w:val="nr_1e45a38211db464d98e867ddcd121f44"/>
                      <w:lock w:val="sdtLocked"/>
                      <w:richText/>
                    </w:sdtPr>
                    <w:sdtContent>
                      <w:r>
                        <w:rPr>
                          <w:szCs w:val="24"/>
                        </w:rPr>
                        <w:t>4</w:t>
                      </w:r>
                    </w:sdtContent>
                  </w:sdt>
                  <w:r>
                    <w:rPr>
                      <w:szCs w:val="24"/>
                    </w:rPr>
                    <w:t>. Buvusią 15 straipsnio 3 dalį laikyti 5 dalimi.</w:t>
                  </w:r>
                </w:p>
                <w:p>
                  <w:pPr>
                    <w:spacing w:line="360" w:lineRule="auto"/>
                    <w:ind w:firstLine="720"/>
                    <w:jc w:val="both"/>
                    <w:rPr>
                      <w:b/>
                      <w:szCs w:val="24"/>
                    </w:rPr>
                  </w:pPr>
                </w:p>
              </w:sdtContent>
            </w:sdt>
          </w:sdtContent>
        </w:sdt>
        <w:sdt>
          <w:sdtPr>
            <w:alias w:val="7 str."/>
            <w:tag w:val="part_c1ba808f5644461c87974b4d6e4488a0"/>
            <w:lock w:val="sdtLocked"/>
            <w:richText/>
          </w:sdtPr>
          <w:sdtContent>
            <w:p>
              <w:pPr>
                <w:spacing w:line="360" w:lineRule="auto"/>
                <w:ind w:firstLine="720"/>
                <w:jc w:val="both"/>
                <w:rPr>
                  <w:b/>
                  <w:szCs w:val="24"/>
                </w:rPr>
              </w:pPr>
              <w:sdt>
                <w:sdtPr>
                  <w:alias w:val="Numeris"/>
                  <w:tag w:val="nr_c1ba808f5644461c87974b4d6e4488a0"/>
                  <w:lock w:val="sdtLocked"/>
                  <w:richText/>
                </w:sdtPr>
                <w:sdtContent>
                  <w:r>
                    <w:rPr>
                      <w:b/>
                      <w:szCs w:val="24"/>
                    </w:rPr>
                    <w:t>7</w:t>
                  </w:r>
                </w:sdtContent>
              </w:sdt>
              <w:r>
                <w:rPr>
                  <w:b/>
                  <w:szCs w:val="24"/>
                </w:rPr>
                <w:t xml:space="preserve"> straipsnis. </w:t>
              </w:r>
              <w:sdt>
                <w:sdtPr>
                  <w:alias w:val="Pavadinimas"/>
                  <w:tag w:val="title_c1ba808f5644461c87974b4d6e4488a0"/>
                  <w:lock w:val="sdtLocked"/>
                  <w:richText/>
                </w:sdtPr>
                <w:sdtContent>
                  <w:r>
                    <w:rPr>
                      <w:b/>
                      <w:szCs w:val="24"/>
                    </w:rPr>
                    <w:t>16 straipsnio pakeitimas</w:t>
                  </w:r>
                </w:sdtContent>
              </w:sdt>
            </w:p>
            <w:sdt>
              <w:sdtPr>
                <w:alias w:val="7 str. 1 d."/>
                <w:tag w:val="part_5ba8573d8919445088478917cfb0966c"/>
                <w:lock w:val="sdtLocked"/>
                <w:richText/>
              </w:sdtPr>
              <w:sdtContent>
                <w:p>
                  <w:pPr>
                    <w:spacing w:line="360" w:lineRule="auto"/>
                    <w:ind w:firstLine="720"/>
                    <w:jc w:val="both"/>
                    <w:rPr>
                      <w:szCs w:val="24"/>
                    </w:rPr>
                  </w:pPr>
                  <w:sdt>
                    <w:sdtPr>
                      <w:alias w:val="Numeris"/>
                      <w:tag w:val="nr_5ba8573d8919445088478917cfb0966c"/>
                      <w:lock w:val="sdtLocked"/>
                      <w:richText/>
                    </w:sdtPr>
                    <w:sdtContent>
                      <w:r>
                        <w:rPr>
                          <w:szCs w:val="24"/>
                        </w:rPr>
                        <w:t>1</w:t>
                      </w:r>
                    </w:sdtContent>
                  </w:sdt>
                  <w:r>
                    <w:rPr>
                      <w:szCs w:val="24"/>
                    </w:rPr>
                    <w:t>. Papildyti 16 straipsnį nauja 3 dalimi:</w:t>
                  </w:r>
                </w:p>
                <w:sdt>
                  <w:sdtPr>
                    <w:alias w:val="citata"/>
                    <w:tag w:val="part_6106d01892324d60bb836b6ce2ae170d"/>
                    <w:lock w:val="sdtLocked"/>
                    <w:richText/>
                  </w:sdtPr>
                  <w:sdtContent>
                    <w:sdt>
                      <w:sdtPr>
                        <w:alias w:val="3 d."/>
                        <w:tag w:val="part_f93b368db3594c15ac8367fb7e491a1a"/>
                        <w:lock w:val="sdtLocked"/>
                        <w:richText/>
                      </w:sdtPr>
                      <w:sdtContent>
                        <w:p>
                          <w:pPr>
                            <w:spacing w:line="360" w:lineRule="auto"/>
                            <w:ind w:firstLine="720"/>
                            <w:jc w:val="both"/>
                            <w:rPr>
                              <w:szCs w:val="24"/>
                            </w:rPr>
                          </w:pPr>
                          <w:r>
                            <w:rPr>
                              <w:szCs w:val="24"/>
                            </w:rPr>
                            <w:t>„</w:t>
                          </w:r>
                          <w:sdt>
                            <w:sdtPr>
                              <w:alias w:val="Numeris"/>
                              <w:tag w:val="nr_f93b368db3594c15ac8367fb7e491a1a"/>
                              <w:lock w:val="sdtLocked"/>
                              <w:richText/>
                            </w:sdtPr>
                            <w:sdtContent>
                              <w:r>
                                <w:rPr>
                                  <w:szCs w:val="24"/>
                                </w:rPr>
                                <w:t>3</w:t>
                              </w:r>
                            </w:sdtContent>
                          </w:sdt>
                          <w:r>
                            <w:rPr>
                              <w:szCs w:val="24"/>
                            </w:rPr>
                            <w:t>. Viešojo administravimo subjektas, administruojantis viešųjų paslaugų teikimą, įpareigoja viešųjų paslaugų teikėjus sudaryti jų teikiamų viešųjų paslaugų sąrašą ir, vadovaujantis vidaus reikalų ministro nustatyta tvarka ir kitais teisės aktais, reguliuojančiais šių paslaugų teikimą, patvirtinti viešųjų paslaugų teikimo aprašymus. Viešųjų paslaugų teikimo aprašymai turi būti atnaujinti kartą per 3 mėnesius, atsižvelgiant į viešąsias paslaugas teikiančio subjekto veiklos ir teisės aktų, reguliuojančių šių paslaugų teikimą, pasikeitimus.“</w:t>
                          </w:r>
                        </w:p>
                      </w:sdtContent>
                    </w:sdt>
                  </w:sdtContent>
                </w:sdt>
              </w:sdtContent>
            </w:sdt>
            <w:sdt>
              <w:sdtPr>
                <w:alias w:val="7 str. 2 d."/>
                <w:tag w:val="part_06d76e99e6ee4956b834042ad21248af"/>
                <w:lock w:val="sdtLocked"/>
                <w:richText/>
              </w:sdtPr>
              <w:sdtContent>
                <w:p>
                  <w:pPr>
                    <w:spacing w:line="360" w:lineRule="auto"/>
                    <w:ind w:firstLine="720"/>
                    <w:jc w:val="both"/>
                    <w:rPr>
                      <w:szCs w:val="24"/>
                    </w:rPr>
                  </w:pPr>
                  <w:sdt>
                    <w:sdtPr>
                      <w:alias w:val="Numeris"/>
                      <w:tag w:val="nr_06d76e99e6ee4956b834042ad21248af"/>
                      <w:lock w:val="sdtLocked"/>
                      <w:richText/>
                    </w:sdtPr>
                    <w:sdtContent>
                      <w:r>
                        <w:rPr>
                          <w:szCs w:val="24"/>
                        </w:rPr>
                        <w:t>2</w:t>
                      </w:r>
                    </w:sdtContent>
                  </w:sdt>
                  <w:r>
                    <w:rPr>
                      <w:szCs w:val="24"/>
                    </w:rPr>
                    <w:t>. Papildyti 16 straipsnį nauja 4 dalimi:</w:t>
                  </w:r>
                </w:p>
                <w:sdt>
                  <w:sdtPr>
                    <w:alias w:val="citata"/>
                    <w:tag w:val="part_72154d5610144456a04ec6e439046a66"/>
                    <w:lock w:val="sdtLocked"/>
                    <w:richText/>
                  </w:sdtPr>
                  <w:sdtContent>
                    <w:sdt>
                      <w:sdtPr>
                        <w:alias w:val="4 d."/>
                        <w:tag w:val="part_86c1ff1d06dc4b7ba3f6135919369aa2"/>
                        <w:lock w:val="sdtLocked"/>
                        <w:richText/>
                      </w:sdtPr>
                      <w:sdtContent>
                        <w:p>
                          <w:pPr>
                            <w:spacing w:line="360" w:lineRule="auto"/>
                            <w:ind w:firstLine="720"/>
                            <w:jc w:val="both"/>
                            <w:rPr>
                              <w:szCs w:val="24"/>
                            </w:rPr>
                          </w:pPr>
                          <w:r>
                            <w:rPr>
                              <w:szCs w:val="24"/>
                            </w:rPr>
                            <w:t>„</w:t>
                          </w:r>
                          <w:sdt>
                            <w:sdtPr>
                              <w:alias w:val="Numeris"/>
                              <w:tag w:val="nr_86c1ff1d06dc4b7ba3f6135919369aa2"/>
                              <w:lock w:val="sdtLocked"/>
                              <w:richText/>
                            </w:sdtPr>
                            <w:sdtContent>
                              <w:r>
                                <w:rPr>
                                  <w:szCs w:val="24"/>
                                </w:rPr>
                                <w:t>4</w:t>
                              </w:r>
                            </w:sdtContent>
                          </w:sdt>
                          <w:r>
                            <w:rPr>
                              <w:szCs w:val="24"/>
                            </w:rPr>
                            <w:t>. Viešojo administravimo subjektas, administruojantis viešųjų paslaugų teikimą, įpareigoja viešųjų paslaugų teikėjus patvirtintus viešųjų paslaugų teikimo aprašymus paskelbti Viešųjų ir administracinių paslaugų stebėsenos ir analizės informacinėje sistemoje ir savo interneto svetainėje pateikti nuorodą į šioje sistemoje paskelbtus viešųjų paslaugų teikimo aprašymus.“</w:t>
                          </w:r>
                        </w:p>
                      </w:sdtContent>
                    </w:sdt>
                  </w:sdtContent>
                </w:sdt>
              </w:sdtContent>
            </w:sdt>
            <w:sdt>
              <w:sdtPr>
                <w:alias w:val="7 str. 3 d."/>
                <w:tag w:val="part_f646ca256c1248fba2de5193c93abf12"/>
                <w:lock w:val="sdtLocked"/>
                <w:richText/>
              </w:sdtPr>
              <w:sdtContent>
                <w:p>
                  <w:pPr>
                    <w:spacing w:line="360" w:lineRule="auto"/>
                    <w:ind w:firstLine="720"/>
                    <w:jc w:val="both"/>
                    <w:rPr>
                      <w:szCs w:val="24"/>
                    </w:rPr>
                  </w:pPr>
                  <w:sdt>
                    <w:sdtPr>
                      <w:alias w:val="Numeris"/>
                      <w:tag w:val="nr_f646ca256c1248fba2de5193c93abf12"/>
                      <w:lock w:val="sdtLocked"/>
                      <w:richText/>
                    </w:sdtPr>
                    <w:sdtContent>
                      <w:r>
                        <w:rPr>
                          <w:szCs w:val="24"/>
                        </w:rPr>
                        <w:t>3</w:t>
                      </w:r>
                    </w:sdtContent>
                  </w:sdt>
                  <w:r>
                    <w:rPr>
                      <w:szCs w:val="24"/>
                    </w:rPr>
                    <w:t>. Buvusias 16 straipsnio 3 ir 4 dalis laikyti atitinkamai 5 ir 6 dalimis.</w:t>
                  </w:r>
                </w:p>
                <w:p>
                  <w:pPr>
                    <w:spacing w:line="360" w:lineRule="auto"/>
                    <w:ind w:firstLine="720"/>
                    <w:jc w:val="both"/>
                    <w:rPr>
                      <w:szCs w:val="24"/>
                    </w:rPr>
                  </w:pPr>
                </w:p>
              </w:sdtContent>
            </w:sdt>
          </w:sdtContent>
        </w:sdt>
        <w:sdt>
          <w:sdtPr>
            <w:alias w:val="8 str."/>
            <w:tag w:val="part_9bc1c14aa5f14291a87672d937f1022e"/>
            <w:lock w:val="sdtLocked"/>
            <w:richText/>
          </w:sdtPr>
          <w:sdtContent>
            <w:p>
              <w:pPr>
                <w:spacing w:line="360" w:lineRule="auto"/>
                <w:ind w:firstLine="720"/>
                <w:jc w:val="both"/>
                <w:rPr>
                  <w:b/>
                  <w:szCs w:val="24"/>
                </w:rPr>
              </w:pPr>
              <w:sdt>
                <w:sdtPr>
                  <w:alias w:val="Numeris"/>
                  <w:tag w:val="nr_9bc1c14aa5f14291a87672d937f1022e"/>
                  <w:lock w:val="sdtLocked"/>
                  <w:richText/>
                </w:sdtPr>
                <w:sdtContent>
                  <w:r>
                    <w:rPr>
                      <w:b/>
                      <w:szCs w:val="24"/>
                    </w:rPr>
                    <w:t>8</w:t>
                  </w:r>
                </w:sdtContent>
              </w:sdt>
              <w:r>
                <w:rPr>
                  <w:b/>
                  <w:szCs w:val="24"/>
                </w:rPr>
                <w:t xml:space="preserve"> straipsnis. </w:t>
              </w:r>
              <w:sdt>
                <w:sdtPr>
                  <w:alias w:val="Pavadinimas"/>
                  <w:tag w:val="title_9bc1c14aa5f14291a87672d937f1022e"/>
                  <w:lock w:val="sdtLocked"/>
                  <w:richText/>
                </w:sdtPr>
                <w:sdtContent>
                  <w:r>
                    <w:rPr>
                      <w:b/>
                      <w:szCs w:val="24"/>
                    </w:rPr>
                    <w:t>Įstatymo papildymas 17</w:t>
                  </w:r>
                  <w:r>
                    <w:rPr>
                      <w:b/>
                      <w:szCs w:val="24"/>
                      <w:vertAlign w:val="superscript"/>
                    </w:rPr>
                    <w:t>1</w:t>
                  </w:r>
                  <w:r>
                    <w:rPr>
                      <w:b/>
                      <w:szCs w:val="24"/>
                    </w:rPr>
                    <w:t xml:space="preserve"> straipsniu</w:t>
                  </w:r>
                </w:sdtContent>
              </w:sdt>
            </w:p>
            <w:sdt>
              <w:sdtPr>
                <w:alias w:val="8 str. 1 d."/>
                <w:tag w:val="part_8f212cc532b842f1ba56ec9202736d9f"/>
                <w:lock w:val="sdtLocked"/>
                <w:richText/>
              </w:sdtPr>
              <w:sdtContent>
                <w:p>
                  <w:pPr>
                    <w:spacing w:line="360" w:lineRule="auto"/>
                    <w:ind w:firstLine="720"/>
                    <w:jc w:val="both"/>
                    <w:rPr>
                      <w:szCs w:val="24"/>
                    </w:rPr>
                  </w:pPr>
                  <w:r>
                    <w:rPr>
                      <w:szCs w:val="24"/>
                    </w:rPr>
                    <w:t>Papildyti Įstatymą 17</w:t>
                  </w:r>
                  <w:r>
                    <w:rPr>
                      <w:szCs w:val="24"/>
                      <w:vertAlign w:val="superscript"/>
                    </w:rPr>
                    <w:t>1</w:t>
                  </w:r>
                  <w:r>
                    <w:rPr>
                      <w:szCs w:val="24"/>
                    </w:rPr>
                    <w:t xml:space="preserve"> straipsniu:</w:t>
                  </w:r>
                </w:p>
                <w:sdt>
                  <w:sdtPr>
                    <w:alias w:val="citata"/>
                    <w:tag w:val="part_9273380b8a1844bbacf2f722a69dc645"/>
                    <w:lock w:val="sdtLocked"/>
                    <w:richText/>
                  </w:sdtPr>
                  <w:sdtContent>
                    <w:sdt>
                      <w:sdtPr>
                        <w:alias w:val="17-1 str."/>
                        <w:tag w:val="part_8ac4e769165b440389f6dc8ccff5db0a"/>
                        <w:lock w:val="sdtLocked"/>
                        <w:richText/>
                      </w:sdtPr>
                      <w:sdtContent>
                        <w:p>
                          <w:pPr>
                            <w:spacing w:line="360" w:lineRule="auto"/>
                            <w:ind w:left="2694" w:hanging="1974"/>
                            <w:jc w:val="both"/>
                            <w:rPr>
                              <w:color w:val="000000"/>
                              <w:szCs w:val="24"/>
                              <w:lang w:eastAsia="lt-LT"/>
                            </w:rPr>
                          </w:pPr>
                          <w:r>
                            <w:rPr>
                              <w:color w:val="000000"/>
                              <w:szCs w:val="24"/>
                              <w:lang w:eastAsia="lt-LT"/>
                            </w:rPr>
                            <w:t>„</w:t>
                          </w:r>
                          <w:sdt>
                            <w:sdtPr>
                              <w:alias w:val="Numeris"/>
                              <w:tag w:val="nr_8ac4e769165b440389f6dc8ccff5db0a"/>
                              <w:lock w:val="sdtLocked"/>
                              <w:richText/>
                            </w:sdtPr>
                            <w:sdtContent>
                              <w:r>
                                <w:rPr>
                                  <w:b/>
                                  <w:bCs/>
                                  <w:color w:val="000000"/>
                                  <w:szCs w:val="24"/>
                                  <w:lang w:eastAsia="lt-LT"/>
                                </w:rPr>
                                <w:t>17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ac4e769165b440389f6dc8ccff5db0a"/>
                              <w:lock w:val="sdtLocked"/>
                              <w:richText/>
                            </w:sdtPr>
                            <w:sdtContent>
                              <w:r>
                                <w:rPr>
                                  <w:b/>
                                  <w:bCs/>
                                  <w:color w:val="000000"/>
                                  <w:szCs w:val="24"/>
                                  <w:lang w:eastAsia="lt-LT"/>
                                </w:rPr>
                                <w:t>Viešųjų ir administracinių paslaugų stebėsenos ir analizės informacinė sistema</w:t>
                              </w:r>
                            </w:sdtContent>
                          </w:sdt>
                        </w:p>
                        <w:sdt>
                          <w:sdtPr>
                            <w:alias w:val="17-1 str. 1 d."/>
                            <w:tag w:val="part_286819598169474cab7bba7b330df935"/>
                            <w:lock w:val="sdtLocked"/>
                            <w:richText/>
                          </w:sdtPr>
                          <w:sdtContent>
                            <w:p>
                              <w:pPr>
                                <w:spacing w:line="360" w:lineRule="auto"/>
                                <w:ind w:firstLine="720"/>
                                <w:jc w:val="both"/>
                                <w:rPr>
                                  <w:color w:val="000000"/>
                                  <w:szCs w:val="24"/>
                                  <w:lang w:eastAsia="lt-LT"/>
                                </w:rPr>
                              </w:pPr>
                              <w:sdt>
                                <w:sdtPr>
                                  <w:alias w:val="Numeris"/>
                                  <w:tag w:val="nr_286819598169474cab7bba7b330df935"/>
                                  <w:lock w:val="sdtLocked"/>
                                  <w:richText/>
                                </w:sdtPr>
                                <w:sdtContent>
                                  <w:r>
                                    <w:rPr>
                                      <w:color w:val="000000"/>
                                      <w:szCs w:val="24"/>
                                      <w:lang w:eastAsia="lt-LT"/>
                                    </w:rPr>
                                    <w:t>1</w:t>
                                  </w:r>
                                </w:sdtContent>
                              </w:sdt>
                              <w:r>
                                <w:rPr>
                                  <w:color w:val="000000"/>
                                  <w:szCs w:val="24"/>
                                  <w:lang w:eastAsia="lt-LT"/>
                                </w:rPr>
                                <w:t xml:space="preserve">. Viešųjų ir administracinių paslaugų stebėsenos ir analizės informacinė sistema yra </w:t>
                              </w:r>
                              <w:r>
                                <w:rPr>
                                  <w:bCs/>
                                  <w:color w:val="000000"/>
                                  <w:szCs w:val="24"/>
                                  <w:lang w:eastAsia="lt-LT"/>
                                </w:rPr>
                                <w:t>vadovaujantis Lietuvos Respublikos valstybės informacinių išteklių valdymo įstatymu</w:t>
                              </w:r>
                              <w:r>
                                <w:rPr>
                                  <w:color w:val="000000"/>
                                  <w:szCs w:val="24"/>
                                  <w:lang w:eastAsia="lt-LT"/>
                                </w:rPr>
                                <w:t xml:space="preserve"> </w:t>
                              </w:r>
                              <w:r>
                                <w:rPr>
                                  <w:bCs/>
                                  <w:color w:val="000000"/>
                                  <w:szCs w:val="24"/>
                                  <w:lang w:eastAsia="lt-LT"/>
                                </w:rPr>
                                <w:t>įsteigta</w:t>
                              </w:r>
                              <w:r>
                                <w:rPr>
                                  <w:color w:val="000000"/>
                                  <w:szCs w:val="24"/>
                                  <w:lang w:eastAsia="lt-LT"/>
                                </w:rPr>
                                <w:t xml:space="preserve"> valstybės informacinė sistema,</w:t>
                              </w:r>
                              <w:r>
                                <w:rPr>
                                  <w:bCs/>
                                  <w:color w:val="000000"/>
                                  <w:szCs w:val="24"/>
                                  <w:lang w:eastAsia="lt-LT"/>
                                </w:rPr>
                                <w:t xml:space="preserve"> </w:t>
                              </w:r>
                              <w:r>
                                <w:rPr>
                                  <w:color w:val="000000"/>
                                  <w:szCs w:val="24"/>
                                  <w:lang w:eastAsia="lt-LT"/>
                                </w:rPr>
                                <w:t xml:space="preserve">kurios paskirtis – </w:t>
                              </w:r>
                              <w:r>
                                <w:rPr>
                                  <w:color w:val="000000"/>
                                  <w:spacing w:val="-4"/>
                                  <w:szCs w:val="24"/>
                                  <w:lang w:eastAsia="lt-LT"/>
                                </w:rPr>
                                <w:t xml:space="preserve">sudaryti sąlygas operatyviai rinkti ir kaupti administracinių ir </w:t>
                              </w:r>
                              <w:r>
                                <w:rPr>
                                  <w:color w:val="000000"/>
                                  <w:szCs w:val="24"/>
                                  <w:lang w:eastAsia="lt-LT"/>
                                </w:rPr>
                                <w:t>viešųjų paslaugų teikimo aprašymus</w:t>
                              </w:r>
                              <w:r>
                                <w:rPr>
                                  <w:color w:val="000000"/>
                                  <w:spacing w:val="-4"/>
                                  <w:szCs w:val="24"/>
                                  <w:lang w:eastAsia="lt-LT"/>
                                </w:rPr>
                                <w:t>, informaciją apie administracinių ir viešųjų paslaugų teikimo stebėsenos rodiklius ir atlikti administracinių ir </w:t>
                              </w:r>
                              <w:r>
                                <w:rPr>
                                  <w:color w:val="000000"/>
                                  <w:szCs w:val="24"/>
                                  <w:lang w:eastAsia="lt-LT"/>
                                </w:rPr>
                                <w:t>viešųjų</w:t>
                              </w:r>
                              <w:r>
                                <w:rPr>
                                  <w:color w:val="000000"/>
                                  <w:spacing w:val="-4"/>
                                  <w:szCs w:val="24"/>
                                  <w:lang w:eastAsia="lt-LT"/>
                                </w:rPr>
                                <w:t> paslaugų ir jų teikimo aprašymų paiešką viešame kataloge.</w:t>
                              </w:r>
                            </w:p>
                          </w:sdtContent>
                        </w:sdt>
                        <w:sdt>
                          <w:sdtPr>
                            <w:alias w:val="17-1 str. 2 d."/>
                            <w:tag w:val="part_f0dacf4878e044eaa698857da8e9a86b"/>
                            <w:lock w:val="sdtLocked"/>
                            <w:richText/>
                          </w:sdtPr>
                          <w:sdtContent>
                            <w:p>
                              <w:pPr>
                                <w:spacing w:line="360" w:lineRule="auto"/>
                                <w:ind w:firstLine="720"/>
                                <w:jc w:val="both"/>
                                <w:rPr>
                                  <w:color w:val="000000"/>
                                  <w:szCs w:val="24"/>
                                  <w:lang w:eastAsia="lt-LT"/>
                                </w:rPr>
                              </w:pPr>
                              <w:sdt>
                                <w:sdtPr>
                                  <w:alias w:val="Numeris"/>
                                  <w:tag w:val="nr_f0dacf4878e044eaa698857da8e9a86b"/>
                                  <w:lock w:val="sdtLocked"/>
                                  <w:richText/>
                                </w:sdtPr>
                                <w:sdtContent>
                                  <w:r>
                                    <w:rPr>
                                      <w:bCs/>
                                      <w:color w:val="000000"/>
                                      <w:szCs w:val="24"/>
                                      <w:lang w:eastAsia="lt-LT"/>
                                    </w:rPr>
                                    <w:t>2</w:t>
                                  </w:r>
                                </w:sdtContent>
                              </w:sdt>
                              <w:r>
                                <w:rPr>
                                  <w:bCs/>
                                  <w:color w:val="000000"/>
                                  <w:szCs w:val="24"/>
                                  <w:lang w:eastAsia="lt-LT"/>
                                </w:rPr>
                                <w:t>. Viešųjų ir administracinių paslaugų stebėsenos ir analizės informacinės sistemos ir šioje valstybės informacinėje sistemoje esančių asmens duomenų valdytoja yra Vidaus reikalų ministerija.</w:t>
                              </w:r>
                            </w:p>
                          </w:sdtContent>
                        </w:sdt>
                        <w:sdt>
                          <w:sdtPr>
                            <w:alias w:val="17-1 str. 3 d."/>
                            <w:tag w:val="part_2a179fe1c0af4efa92c839e60a7b369c"/>
                            <w:lock w:val="sdtLocked"/>
                            <w:richText/>
                          </w:sdtPr>
                          <w:sdtContent>
                            <w:p>
                              <w:pPr>
                                <w:spacing w:line="360" w:lineRule="auto"/>
                                <w:ind w:firstLine="720"/>
                                <w:jc w:val="both"/>
                                <w:rPr>
                                  <w:color w:val="000000"/>
                                  <w:szCs w:val="24"/>
                                  <w:lang w:eastAsia="lt-LT"/>
                                </w:rPr>
                              </w:pPr>
                              <w:sdt>
                                <w:sdtPr>
                                  <w:alias w:val="Numeris"/>
                                  <w:tag w:val="nr_2a179fe1c0af4efa92c839e60a7b369c"/>
                                  <w:lock w:val="sdtLocked"/>
                                  <w:richText/>
                                </w:sdtPr>
                                <w:sdtContent>
                                  <w:r>
                                    <w:rPr>
                                      <w:bCs/>
                                      <w:color w:val="000000"/>
                                      <w:szCs w:val="24"/>
                                      <w:lang w:eastAsia="lt-LT"/>
                                    </w:rPr>
                                    <w:t>3</w:t>
                                  </w:r>
                                </w:sdtContent>
                              </w:sdt>
                              <w:r>
                                <w:rPr>
                                  <w:bCs/>
                                  <w:color w:val="000000"/>
                                  <w:szCs w:val="24"/>
                                  <w:lang w:eastAsia="lt-LT"/>
                                </w:rPr>
                                <w:t>. Viešųjų ir administracinių paslaugų stebėsenos ir analizės informacinės sistemos tvarkytojas (tvarkytojai) skiriamas (skiriami) teisės aktu, kuriuo tvirtinami Viešųjų ir administracinių paslaugų stebėsenos ir analizės informacinės sistemos nuostatai.</w:t>
                              </w:r>
                            </w:p>
                          </w:sdtContent>
                        </w:sdt>
                        <w:sdt>
                          <w:sdtPr>
                            <w:alias w:val="17-1 str. 4 d."/>
                            <w:tag w:val="part_82f68a4fe5434c559fc8c76f1eb2d8c0"/>
                            <w:lock w:val="sdtLocked"/>
                            <w:richText/>
                          </w:sdtPr>
                          <w:sdtContent>
                            <w:p>
                              <w:pPr>
                                <w:spacing w:line="360" w:lineRule="auto"/>
                                <w:ind w:firstLine="720"/>
                                <w:jc w:val="both"/>
                                <w:rPr>
                                  <w:color w:val="000000"/>
                                  <w:szCs w:val="24"/>
                                  <w:lang w:eastAsia="lt-LT"/>
                                </w:rPr>
                              </w:pPr>
                              <w:sdt>
                                <w:sdtPr>
                                  <w:alias w:val="Numeris"/>
                                  <w:tag w:val="nr_82f68a4fe5434c559fc8c76f1eb2d8c0"/>
                                  <w:lock w:val="sdtLocked"/>
                                  <w:richText/>
                                </w:sdtPr>
                                <w:sdtContent>
                                  <w:r>
                                    <w:rPr>
                                      <w:bCs/>
                                      <w:color w:val="000000"/>
                                      <w:szCs w:val="24"/>
                                      <w:lang w:eastAsia="lt-LT"/>
                                    </w:rPr>
                                    <w:t>4</w:t>
                                  </w:r>
                                </w:sdtContent>
                              </w:sdt>
                              <w:r>
                                <w:rPr>
                                  <w:bCs/>
                                  <w:color w:val="000000"/>
                                  <w:szCs w:val="24"/>
                                  <w:lang w:eastAsia="lt-LT"/>
                                </w:rPr>
                                <w:t>. Viešųjų ir administracinių paslaugų stebėsenos ir analizės informacinės sistemos valdytojas ir tvarkytojas (tvarkytojai) pagal kompetenciją užtikrina šios valstybės informacinės sistemos duomenų saugą, kaip to reikalauja Lietuvos Respublikos įstatymai ir kiti teisės aktai.</w:t>
                              </w:r>
                            </w:p>
                          </w:sdtContent>
                        </w:sdt>
                        <w:sdt>
                          <w:sdtPr>
                            <w:alias w:val="17-1 str. 5 d."/>
                            <w:tag w:val="part_f30e5e70307444de9ac296d8f2f883c6"/>
                            <w:lock w:val="sdtLocked"/>
                            <w:richText/>
                          </w:sdtPr>
                          <w:sdtContent>
                            <w:p>
                              <w:pPr>
                                <w:spacing w:line="360" w:lineRule="auto"/>
                                <w:ind w:firstLine="720"/>
                                <w:jc w:val="both"/>
                                <w:rPr>
                                  <w:color w:val="000000"/>
                                  <w:szCs w:val="24"/>
                                  <w:lang w:eastAsia="lt-LT"/>
                                </w:rPr>
                              </w:pPr>
                              <w:sdt>
                                <w:sdtPr>
                                  <w:alias w:val="Numeris"/>
                                  <w:tag w:val="nr_f30e5e70307444de9ac296d8f2f883c6"/>
                                  <w:lock w:val="sdtLocked"/>
                                  <w:richText/>
                                </w:sdtPr>
                                <w:sdtContent>
                                  <w:r>
                                    <w:rPr>
                                      <w:color w:val="000000"/>
                                      <w:szCs w:val="24"/>
                                      <w:lang w:eastAsia="lt-LT"/>
                                    </w:rPr>
                                    <w:t>5</w:t>
                                  </w:r>
                                </w:sdtContent>
                              </w:sdt>
                              <w:r>
                                <w:rPr>
                                  <w:color w:val="000000"/>
                                  <w:szCs w:val="24"/>
                                  <w:lang w:eastAsia="lt-LT"/>
                                </w:rPr>
                                <w:t>. Viešojo administravimo subjektas, teikiantis administracines paslaugas ar administruojantis viešųjų paslaugų teikimą, taip pat šio įstatymo 15 straipsnio 4 dalyje nurodytas viešojo administravimo subjektas informaciją apie administracinių ir viešųjų paslaugų stebėsenos rodiklius Viešųjų ir administracinių paslaugų stebėsenos ir analizės informacinės sistemos nuostatų nustatyta tvarka privalo teikti Viešųjų ir administracinių paslaugų stebėsenos ir analizės informacinės sistemos tvarkytojui.“</w:t>
                              </w:r>
                            </w:p>
                            <w:p>
                              <w:pPr>
                                <w:spacing w:line="360" w:lineRule="auto"/>
                                <w:ind w:firstLine="720"/>
                                <w:jc w:val="both"/>
                                <w:rPr>
                                  <w:b/>
                                  <w:szCs w:val="24"/>
                                </w:rPr>
                              </w:pPr>
                            </w:p>
                          </w:sdtContent>
                        </w:sdt>
                      </w:sdtContent>
                    </w:sdt>
                  </w:sdtContent>
                </w:sdt>
              </w:sdtContent>
            </w:sdt>
          </w:sdtContent>
        </w:sdt>
        <w:sdt>
          <w:sdtPr>
            <w:alias w:val="9 str."/>
            <w:tag w:val="part_fcd40071d7fb4d1d8aa217694415e33a"/>
            <w:lock w:val="sdtLocked"/>
            <w:richText/>
          </w:sdtPr>
          <w:sdtContent>
            <w:p>
              <w:pPr>
                <w:spacing w:line="360" w:lineRule="auto"/>
                <w:ind w:firstLine="720"/>
                <w:jc w:val="both"/>
                <w:rPr>
                  <w:b/>
                  <w:szCs w:val="24"/>
                </w:rPr>
              </w:pPr>
              <w:sdt>
                <w:sdtPr>
                  <w:alias w:val="Numeris"/>
                  <w:tag w:val="nr_fcd40071d7fb4d1d8aa217694415e33a"/>
                  <w:lock w:val="sdtLocked"/>
                  <w:richText/>
                </w:sdtPr>
                <w:sdtContent>
                  <w:r>
                    <w:rPr>
                      <w:b/>
                      <w:szCs w:val="24"/>
                    </w:rPr>
                    <w:t>9</w:t>
                  </w:r>
                </w:sdtContent>
              </w:sdt>
              <w:r>
                <w:rPr>
                  <w:b/>
                  <w:szCs w:val="24"/>
                </w:rPr>
                <w:t xml:space="preserve"> straipsnis. </w:t>
              </w:r>
              <w:sdt>
                <w:sdtPr>
                  <w:alias w:val="Pavadinimas"/>
                  <w:tag w:val="title_fcd40071d7fb4d1d8aa217694415e33a"/>
                  <w:lock w:val="sdtLocked"/>
                  <w:richText/>
                </w:sdtPr>
                <w:sdtContent>
                  <w:r>
                    <w:rPr>
                      <w:b/>
                      <w:szCs w:val="24"/>
                    </w:rPr>
                    <w:t>19 straipsnio pakeitimas</w:t>
                  </w:r>
                </w:sdtContent>
              </w:sdt>
            </w:p>
            <w:sdt>
              <w:sdtPr>
                <w:alias w:val="9 str. 1 d."/>
                <w:tag w:val="part_099009cd657544978b5a8daf712a3437"/>
                <w:lock w:val="sdtLocked"/>
                <w:richText/>
              </w:sdtPr>
              <w:sdtContent>
                <w:p>
                  <w:pPr>
                    <w:spacing w:line="360" w:lineRule="auto"/>
                    <w:ind w:firstLine="720"/>
                    <w:jc w:val="both"/>
                    <w:rPr>
                      <w:szCs w:val="24"/>
                    </w:rPr>
                  </w:pPr>
                  <w:r>
                    <w:rPr>
                      <w:szCs w:val="24"/>
                    </w:rPr>
                    <w:t>Pakeisti 19 straipsnį ir jį išdėstyti taip:</w:t>
                  </w:r>
                </w:p>
                <w:sdt>
                  <w:sdtPr>
                    <w:alias w:val="citata"/>
                    <w:tag w:val="part_70c8adb46cdc44219ef4ddb45ed0b176"/>
                    <w:lock w:val="sdtLocked"/>
                    <w:richText/>
                  </w:sdtPr>
                  <w:sdtContent>
                    <w:sdt>
                      <w:sdtPr>
                        <w:alias w:val="19 str."/>
                        <w:tag w:val="part_924ad5845e2c487d9e674be70e0e3752"/>
                        <w:lock w:val="sdtLocked"/>
                        <w:richText/>
                      </w:sdtPr>
                      <w:sdtContent>
                        <w:p>
                          <w:pPr>
                            <w:spacing w:line="360" w:lineRule="auto"/>
                            <w:ind w:firstLine="720"/>
                            <w:jc w:val="both"/>
                            <w:rPr>
                              <w:szCs w:val="24"/>
                            </w:rPr>
                          </w:pPr>
                          <w:r>
                            <w:rPr>
                              <w:szCs w:val="24"/>
                            </w:rPr>
                            <w:t>„</w:t>
                          </w:r>
                          <w:sdt>
                            <w:sdtPr>
                              <w:alias w:val="Numeris"/>
                              <w:tag w:val="nr_924ad5845e2c487d9e674be70e0e3752"/>
                              <w:lock w:val="sdtLocked"/>
                              <w:richText/>
                            </w:sdtPr>
                            <w:sdtContent>
                              <w:r>
                                <w:rPr>
                                  <w:b/>
                                  <w:szCs w:val="24"/>
                                </w:rPr>
                                <w:t>19</w:t>
                              </w:r>
                            </w:sdtContent>
                          </w:sdt>
                          <w:r>
                            <w:rPr>
                              <w:b/>
                              <w:szCs w:val="24"/>
                            </w:rPr>
                            <w:t xml:space="preserve"> straipsnis. </w:t>
                          </w:r>
                          <w:sdt>
                            <w:sdtPr>
                              <w:alias w:val="Pavadinimas"/>
                              <w:tag w:val="title_924ad5845e2c487d9e674be70e0e3752"/>
                              <w:lock w:val="sdtLocked"/>
                              <w:richText/>
                            </w:sdtPr>
                            <w:sdtContent>
                              <w:r>
                                <w:rPr>
                                  <w:b/>
                                  <w:szCs w:val="24"/>
                                </w:rPr>
                                <w:t>Administracinė procedūra ir jos dalyviai</w:t>
                              </w:r>
                            </w:sdtContent>
                          </w:sdt>
                        </w:p>
                        <w:sdt>
                          <w:sdtPr>
                            <w:alias w:val="19 str. 1 d."/>
                            <w:tag w:val="part_9df68bc4461845739ed158f8aefe4925"/>
                            <w:lock w:val="sdtLocked"/>
                            <w:richText/>
                          </w:sdtPr>
                          <w:sdtContent>
                            <w:p>
                              <w:pPr>
                                <w:spacing w:line="360" w:lineRule="auto"/>
                                <w:ind w:firstLine="720"/>
                                <w:jc w:val="both"/>
                                <w:rPr>
                                  <w:szCs w:val="24"/>
                                </w:rPr>
                              </w:pPr>
                              <w:sdt>
                                <w:sdtPr>
                                  <w:alias w:val="Numeris"/>
                                  <w:tag w:val="nr_9df68bc4461845739ed158f8aefe4925"/>
                                  <w:lock w:val="sdtLocked"/>
                                  <w:richText/>
                                </w:sdtPr>
                                <w:sdtContent>
                                  <w:r>
                                    <w:rPr>
                                      <w:szCs w:val="24"/>
                                    </w:rPr>
                                    <w:t>1</w:t>
                                  </w:r>
                                </w:sdtContent>
                              </w:sdt>
                              <w:r>
                                <w:rPr>
                                  <w:szCs w:val="24"/>
                                </w:rPr>
                                <w:t>. Administracinė procedūra – pagal šį įstatymą viešojo administravimo subjekto atliekami privalomi veiksmai nagrinėjant skundą apie viešojo administravimo subjekto veiksmais, neveikimu ar administraciniais sprendimais galimai padarytą asmens, nurodyto skunde, teisių ir teisėtų interesų pažeidimą ir priimant dėl to administracinės procedūros sprendimą.</w:t>
                              </w:r>
                            </w:p>
                          </w:sdtContent>
                        </w:sdt>
                        <w:sdt>
                          <w:sdtPr>
                            <w:alias w:val="19 str. 2 d."/>
                            <w:tag w:val="part_4469d41db3564228b8d23a8faa81502e"/>
                            <w:lock w:val="sdtLocked"/>
                            <w:richText/>
                          </w:sdtPr>
                          <w:sdtContent>
                            <w:p>
                              <w:pPr>
                                <w:spacing w:line="360" w:lineRule="auto"/>
                                <w:ind w:firstLine="720"/>
                                <w:jc w:val="both"/>
                                <w:rPr>
                                  <w:szCs w:val="24"/>
                                </w:rPr>
                              </w:pPr>
                              <w:sdt>
                                <w:sdtPr>
                                  <w:alias w:val="Numeris"/>
                                  <w:tag w:val="nr_4469d41db3564228b8d23a8faa81502e"/>
                                  <w:lock w:val="sdtLocked"/>
                                  <w:richText/>
                                </w:sdtPr>
                                <w:sdtContent>
                                  <w:r>
                                    <w:rPr>
                                      <w:szCs w:val="24"/>
                                    </w:rPr>
                                    <w:t>2</w:t>
                                  </w:r>
                                </w:sdtContent>
                              </w:sdt>
                              <w:r>
                                <w:rPr>
                                  <w:szCs w:val="24"/>
                                </w:rPr>
                                <w:t>. Administracinės procedūros dalyviai: asmuo, dėl kurio yra pradėta administracinė procedūra, ir viešojo administravimo subjektas, kuris dėl gauto skundo pradėjo administracinę procedūrą.“</w:t>
                              </w:r>
                            </w:p>
                            <w:p>
                              <w:pPr>
                                <w:spacing w:line="360" w:lineRule="auto"/>
                                <w:ind w:firstLine="720"/>
                                <w:jc w:val="both"/>
                                <w:rPr>
                                  <w:color w:val="000000"/>
                                  <w:szCs w:val="24"/>
                                </w:rPr>
                              </w:pPr>
                            </w:p>
                          </w:sdtContent>
                        </w:sdt>
                      </w:sdtContent>
                    </w:sdt>
                  </w:sdtContent>
                </w:sdt>
              </w:sdtContent>
            </w:sdt>
          </w:sdtContent>
        </w:sdt>
        <w:sdt>
          <w:sdtPr>
            <w:alias w:val="10 str."/>
            <w:tag w:val="part_9018b174dcd245f29b834909496959d6"/>
            <w:lock w:val="sdtLocked"/>
            <w:richText/>
          </w:sdtPr>
          <w:sdtContent>
            <w:p>
              <w:pPr>
                <w:spacing w:line="360" w:lineRule="auto"/>
                <w:ind w:firstLine="720"/>
                <w:jc w:val="both"/>
                <w:rPr>
                  <w:b/>
                  <w:szCs w:val="24"/>
                </w:rPr>
              </w:pPr>
              <w:sdt>
                <w:sdtPr>
                  <w:alias w:val="Numeris"/>
                  <w:tag w:val="nr_9018b174dcd245f29b834909496959d6"/>
                  <w:lock w:val="sdtLocked"/>
                  <w:richText/>
                </w:sdtPr>
                <w:sdtContent>
                  <w:r>
                    <w:rPr>
                      <w:b/>
                      <w:szCs w:val="24"/>
                    </w:rPr>
                    <w:t>10</w:t>
                  </w:r>
                </w:sdtContent>
              </w:sdt>
              <w:r>
                <w:rPr>
                  <w:b/>
                  <w:szCs w:val="24"/>
                </w:rPr>
                <w:t xml:space="preserve"> straipsnis. </w:t>
              </w:r>
              <w:sdt>
                <w:sdtPr>
                  <w:alias w:val="Pavadinimas"/>
                  <w:tag w:val="title_9018b174dcd245f29b834909496959d6"/>
                  <w:lock w:val="sdtLocked"/>
                  <w:richText/>
                </w:sdtPr>
                <w:sdtContent>
                  <w:r>
                    <w:rPr>
                      <w:b/>
                      <w:szCs w:val="24"/>
                    </w:rPr>
                    <w:t>21 straipsnio pripažinimas netekusiu galios</w:t>
                  </w:r>
                </w:sdtContent>
              </w:sdt>
            </w:p>
            <w:sdt>
              <w:sdtPr>
                <w:alias w:val="10 str. 1 d."/>
                <w:tag w:val="part_3324ccc716924ac4b9f04d12c2012874"/>
                <w:lock w:val="sdtLocked"/>
                <w:richText/>
              </w:sdtPr>
              <w:sdtContent>
                <w:p>
                  <w:pPr>
                    <w:spacing w:line="360" w:lineRule="auto"/>
                    <w:ind w:firstLine="720"/>
                    <w:jc w:val="both"/>
                    <w:rPr>
                      <w:szCs w:val="24"/>
                    </w:rPr>
                  </w:pPr>
                  <w:r>
                    <w:rPr>
                      <w:szCs w:val="24"/>
                    </w:rPr>
                    <w:t>Pripažinti netekusiu galios 21 straipsnį.</w:t>
                  </w:r>
                </w:p>
                <w:p>
                  <w:pPr>
                    <w:spacing w:line="360" w:lineRule="auto"/>
                    <w:ind w:firstLine="720"/>
                    <w:jc w:val="both"/>
                    <w:rPr>
                      <w:szCs w:val="24"/>
                    </w:rPr>
                  </w:pPr>
                </w:p>
              </w:sdtContent>
            </w:sdt>
          </w:sdtContent>
        </w:sdt>
        <w:sdt>
          <w:sdtPr>
            <w:alias w:val="11 str."/>
            <w:tag w:val="part_688ec27827ea4bfb967b22c43cf3430f"/>
            <w:lock w:val="sdtLocked"/>
            <w:richText/>
          </w:sdtPr>
          <w:sdtContent>
            <w:p>
              <w:pPr>
                <w:spacing w:line="360" w:lineRule="auto"/>
                <w:ind w:firstLine="720"/>
                <w:jc w:val="both"/>
                <w:rPr>
                  <w:b/>
                  <w:szCs w:val="24"/>
                </w:rPr>
              </w:pPr>
              <w:sdt>
                <w:sdtPr>
                  <w:alias w:val="Numeris"/>
                  <w:tag w:val="nr_688ec27827ea4bfb967b22c43cf3430f"/>
                  <w:lock w:val="sdtLocked"/>
                  <w:richText/>
                </w:sdtPr>
                <w:sdtContent>
                  <w:r>
                    <w:rPr>
                      <w:b/>
                      <w:szCs w:val="24"/>
                    </w:rPr>
                    <w:t>11</w:t>
                  </w:r>
                </w:sdtContent>
              </w:sdt>
              <w:r>
                <w:rPr>
                  <w:b/>
                  <w:szCs w:val="24"/>
                </w:rPr>
                <w:t xml:space="preserve"> straipsnis. </w:t>
              </w:r>
              <w:sdt>
                <w:sdtPr>
                  <w:alias w:val="Pavadinimas"/>
                  <w:tag w:val="title_688ec27827ea4bfb967b22c43cf3430f"/>
                  <w:lock w:val="sdtLocked"/>
                  <w:richText/>
                </w:sdtPr>
                <w:sdtContent>
                  <w:r>
                    <w:rPr>
                      <w:b/>
                      <w:szCs w:val="24"/>
                    </w:rPr>
                    <w:t>22 straipsnio pakeitimas</w:t>
                  </w:r>
                </w:sdtContent>
              </w:sdt>
            </w:p>
            <w:sdt>
              <w:sdtPr>
                <w:alias w:val="11 str. 1 d."/>
                <w:tag w:val="part_d31d099c3ae84e769b127b573e93bade"/>
                <w:lock w:val="sdtLocked"/>
                <w:richText/>
              </w:sdtPr>
              <w:sdtContent>
                <w:p>
                  <w:pPr>
                    <w:spacing w:line="360" w:lineRule="auto"/>
                    <w:ind w:firstLine="720"/>
                    <w:jc w:val="both"/>
                    <w:rPr>
                      <w:szCs w:val="24"/>
                    </w:rPr>
                  </w:pPr>
                  <w:r>
                    <w:rPr>
                      <w:szCs w:val="24"/>
                    </w:rPr>
                    <w:t>Pakeisti 22 straipsnio 1 dalį ir ją išdėstyti taip:</w:t>
                  </w:r>
                </w:p>
                <w:sdt>
                  <w:sdtPr>
                    <w:alias w:val="citata"/>
                    <w:tag w:val="part_5aa099fdfbbd4ddeb4627a68350b0f1b"/>
                    <w:lock w:val="sdtLocked"/>
                    <w:richText/>
                  </w:sdtPr>
                  <w:sdtContent>
                    <w:sdt>
                      <w:sdtPr>
                        <w:alias w:val="1 d."/>
                        <w:tag w:val="part_54eac75a0a66471f9c64c4e4398d4721"/>
                        <w:lock w:val="sdtLocked"/>
                        <w:richText/>
                      </w:sdtPr>
                      <w:sdtContent>
                        <w:p>
                          <w:pPr>
                            <w:spacing w:line="360" w:lineRule="auto"/>
                            <w:ind w:firstLine="720"/>
                            <w:jc w:val="both"/>
                            <w:rPr>
                              <w:szCs w:val="24"/>
                            </w:rPr>
                          </w:pPr>
                          <w:r>
                            <w:rPr>
                              <w:szCs w:val="24"/>
                            </w:rPr>
                            <w:t>„</w:t>
                          </w:r>
                          <w:sdt>
                            <w:sdtPr>
                              <w:alias w:val="Numeris"/>
                              <w:tag w:val="nr_54eac75a0a66471f9c64c4e4398d4721"/>
                              <w:lock w:val="sdtLocked"/>
                              <w:richText/>
                            </w:sdtPr>
                            <w:sdtContent>
                              <w:r>
                                <w:rPr>
                                  <w:szCs w:val="24"/>
                                </w:rPr>
                                <w:t>1</w:t>
                              </w:r>
                            </w:sdtContent>
                          </w:sdt>
                          <w:r>
                            <w:rPr>
                              <w:szCs w:val="24"/>
                            </w:rPr>
                            <w:t>. Administracinę procedūrą pradeda viešojo administravimo subjekto vadovas arba jo įgaliotas pareigūnas ar valstybės tarnautojas arba viešojo administravimo subjekto vadovo sudaryta komisija rašytiniu pavedimu (įsakymu, potvarkiu, rezoliucija) per 3 darbo dienas nuo skundo gavimo dienos.“</w:t>
                          </w:r>
                        </w:p>
                        <w:p>
                          <w:pPr>
                            <w:spacing w:line="360" w:lineRule="auto"/>
                            <w:ind w:firstLine="720"/>
                            <w:jc w:val="both"/>
                            <w:rPr>
                              <w:szCs w:val="24"/>
                            </w:rPr>
                          </w:pPr>
                        </w:p>
                      </w:sdtContent>
                    </w:sdt>
                  </w:sdtContent>
                </w:sdt>
              </w:sdtContent>
            </w:sdt>
          </w:sdtContent>
        </w:sdt>
        <w:sdt>
          <w:sdtPr>
            <w:alias w:val="12 str."/>
            <w:tag w:val="part_bcd68ec24c7b4dcfad3f31d93d8cfd13"/>
            <w:lock w:val="sdtLocked"/>
            <w:richText/>
          </w:sdtPr>
          <w:sdtContent>
            <w:p>
              <w:pPr>
                <w:spacing w:line="360" w:lineRule="auto"/>
                <w:ind w:firstLine="720"/>
                <w:jc w:val="both"/>
                <w:rPr>
                  <w:b/>
                  <w:szCs w:val="24"/>
                </w:rPr>
              </w:pPr>
              <w:sdt>
                <w:sdtPr>
                  <w:alias w:val="Numeris"/>
                  <w:tag w:val="nr_bcd68ec24c7b4dcfad3f31d93d8cfd13"/>
                  <w:lock w:val="sdtLocked"/>
                  <w:richText/>
                </w:sdtPr>
                <w:sdtContent>
                  <w:r>
                    <w:rPr>
                      <w:b/>
                      <w:szCs w:val="24"/>
                    </w:rPr>
                    <w:t>12</w:t>
                  </w:r>
                </w:sdtContent>
              </w:sdt>
              <w:r>
                <w:rPr>
                  <w:b/>
                  <w:szCs w:val="24"/>
                </w:rPr>
                <w:t xml:space="preserve"> straipsnis. </w:t>
              </w:r>
              <w:sdt>
                <w:sdtPr>
                  <w:alias w:val="Pavadinimas"/>
                  <w:tag w:val="title_bcd68ec24c7b4dcfad3f31d93d8cfd13"/>
                  <w:lock w:val="sdtLocked"/>
                  <w:richText/>
                </w:sdtPr>
                <w:sdtContent>
                  <w:r>
                    <w:rPr>
                      <w:b/>
                      <w:szCs w:val="24"/>
                    </w:rPr>
                    <w:t>23 straipsnio pripažinimas netekusiu galios</w:t>
                  </w:r>
                </w:sdtContent>
              </w:sdt>
            </w:p>
            <w:sdt>
              <w:sdtPr>
                <w:alias w:val="12 str. 1 d."/>
                <w:tag w:val="part_ff9d308f1ad248ce81115eb1691fd8a5"/>
                <w:lock w:val="sdtLocked"/>
                <w:richText/>
              </w:sdtPr>
              <w:sdtContent>
                <w:p>
                  <w:pPr>
                    <w:spacing w:line="360" w:lineRule="auto"/>
                    <w:ind w:firstLine="720"/>
                    <w:jc w:val="both"/>
                    <w:rPr>
                      <w:szCs w:val="24"/>
                    </w:rPr>
                  </w:pPr>
                  <w:r>
                    <w:rPr>
                      <w:szCs w:val="24"/>
                    </w:rPr>
                    <w:t>Pripažinti netekusiu galios 23 straipsnį.</w:t>
                  </w:r>
                </w:p>
                <w:p>
                  <w:pPr>
                    <w:spacing w:line="360" w:lineRule="auto"/>
                    <w:ind w:firstLine="720"/>
                    <w:jc w:val="both"/>
                    <w:rPr>
                      <w:b/>
                      <w:szCs w:val="24"/>
                    </w:rPr>
                  </w:pPr>
                </w:p>
              </w:sdtContent>
            </w:sdt>
          </w:sdtContent>
        </w:sdt>
        <w:sdt>
          <w:sdtPr>
            <w:alias w:val="13 str."/>
            <w:tag w:val="part_9a1ea2aa34fe48faa85deef2fc06f177"/>
            <w:lock w:val="sdtLocked"/>
            <w:richText/>
          </w:sdtPr>
          <w:sdtContent>
            <w:p>
              <w:pPr>
                <w:spacing w:line="360" w:lineRule="auto"/>
                <w:ind w:firstLine="720"/>
                <w:jc w:val="both"/>
                <w:rPr>
                  <w:b/>
                  <w:szCs w:val="24"/>
                </w:rPr>
              </w:pPr>
              <w:sdt>
                <w:sdtPr>
                  <w:alias w:val="Numeris"/>
                  <w:tag w:val="nr_9a1ea2aa34fe48faa85deef2fc06f177"/>
                  <w:lock w:val="sdtLocked"/>
                  <w:richText/>
                </w:sdtPr>
                <w:sdtContent>
                  <w:r>
                    <w:rPr>
                      <w:b/>
                      <w:szCs w:val="24"/>
                    </w:rPr>
                    <w:t>13</w:t>
                  </w:r>
                </w:sdtContent>
              </w:sdt>
              <w:r>
                <w:rPr>
                  <w:b/>
                  <w:szCs w:val="24"/>
                </w:rPr>
                <w:t xml:space="preserve"> straipsnis. </w:t>
              </w:r>
              <w:sdt>
                <w:sdtPr>
                  <w:alias w:val="Pavadinimas"/>
                  <w:tag w:val="title_9a1ea2aa34fe48faa85deef2fc06f177"/>
                  <w:lock w:val="sdtLocked"/>
                  <w:richText/>
                </w:sdtPr>
                <w:sdtContent>
                  <w:r>
                    <w:rPr>
                      <w:b/>
                      <w:szCs w:val="24"/>
                    </w:rPr>
                    <w:t>24 straipsnio pripažinimas netekusiu galios</w:t>
                  </w:r>
                </w:sdtContent>
              </w:sdt>
            </w:p>
            <w:sdt>
              <w:sdtPr>
                <w:alias w:val="13 str. 1 d."/>
                <w:tag w:val="part_ce9b271f25684a3da894d1288a5afefd"/>
                <w:lock w:val="sdtLocked"/>
                <w:richText/>
              </w:sdtPr>
              <w:sdtContent>
                <w:p>
                  <w:pPr>
                    <w:spacing w:line="360" w:lineRule="auto"/>
                    <w:ind w:firstLine="720"/>
                    <w:jc w:val="both"/>
                    <w:rPr>
                      <w:szCs w:val="24"/>
                    </w:rPr>
                  </w:pPr>
                  <w:r>
                    <w:rPr>
                      <w:szCs w:val="24"/>
                    </w:rPr>
                    <w:t>Pripažinti netekusiu galios 24 straipsnį.</w:t>
                  </w:r>
                </w:p>
                <w:p>
                  <w:pPr>
                    <w:spacing w:line="360" w:lineRule="auto"/>
                    <w:ind w:firstLine="720"/>
                    <w:jc w:val="both"/>
                    <w:rPr>
                      <w:szCs w:val="24"/>
                    </w:rPr>
                  </w:pPr>
                </w:p>
              </w:sdtContent>
            </w:sdt>
          </w:sdtContent>
        </w:sdt>
        <w:sdt>
          <w:sdtPr>
            <w:alias w:val="14 str."/>
            <w:tag w:val="part_b2ad3c4efe3e4e92b293117211cad649"/>
            <w:lock w:val="sdtLocked"/>
            <w:richText/>
          </w:sdtPr>
          <w:sdtContent>
            <w:p>
              <w:pPr>
                <w:spacing w:line="360" w:lineRule="auto"/>
                <w:ind w:firstLine="720"/>
                <w:jc w:val="both"/>
                <w:rPr>
                  <w:b/>
                  <w:szCs w:val="24"/>
                </w:rPr>
              </w:pPr>
              <w:sdt>
                <w:sdtPr>
                  <w:alias w:val="Numeris"/>
                  <w:tag w:val="nr_b2ad3c4efe3e4e92b293117211cad649"/>
                  <w:lock w:val="sdtLocked"/>
                  <w:richText/>
                </w:sdtPr>
                <w:sdtContent>
                  <w:r>
                    <w:rPr>
                      <w:b/>
                      <w:szCs w:val="24"/>
                    </w:rPr>
                    <w:t>14</w:t>
                  </w:r>
                </w:sdtContent>
              </w:sdt>
              <w:r>
                <w:rPr>
                  <w:b/>
                  <w:szCs w:val="24"/>
                </w:rPr>
                <w:t xml:space="preserve"> straipsnis. </w:t>
              </w:r>
              <w:sdt>
                <w:sdtPr>
                  <w:alias w:val="Pavadinimas"/>
                  <w:tag w:val="title_b2ad3c4efe3e4e92b293117211cad649"/>
                  <w:lock w:val="sdtLocked"/>
                  <w:richText/>
                </w:sdtPr>
                <w:sdtContent>
                  <w:r>
                    <w:rPr>
                      <w:b/>
                      <w:szCs w:val="24"/>
                    </w:rPr>
                    <w:t>27 straipsnio pakeitimas</w:t>
                  </w:r>
                </w:sdtContent>
              </w:sdt>
            </w:p>
            <w:sdt>
              <w:sdtPr>
                <w:alias w:val="14 str. 1 d."/>
                <w:tag w:val="part_4d1cd1db222b4971a2903a7f8f4ada47"/>
                <w:lock w:val="sdtLocked"/>
                <w:richText/>
              </w:sdtPr>
              <w:sdtContent>
                <w:p>
                  <w:pPr>
                    <w:spacing w:line="360" w:lineRule="auto"/>
                    <w:ind w:firstLine="720"/>
                    <w:jc w:val="both"/>
                    <w:rPr>
                      <w:b/>
                      <w:szCs w:val="24"/>
                    </w:rPr>
                  </w:pPr>
                  <w:r>
                    <w:rPr>
                      <w:szCs w:val="24"/>
                    </w:rPr>
                    <w:t>Pakeisti 27 straipsnį ir jį išdėstyti taip:</w:t>
                  </w:r>
                </w:p>
                <w:sdt>
                  <w:sdtPr>
                    <w:alias w:val="citata"/>
                    <w:tag w:val="part_fa39a999dd774658a1564d4bc4bf968e"/>
                    <w:lock w:val="sdtLocked"/>
                    <w:richText/>
                  </w:sdtPr>
                  <w:sdtContent>
                    <w:sdt>
                      <w:sdtPr>
                        <w:alias w:val="27 str."/>
                        <w:tag w:val="part_25da6bfef43e403a9740e14d1d7003d1"/>
                        <w:lock w:val="sdtLocked"/>
                        <w:richText/>
                      </w:sdtPr>
                      <w:sdtContent>
                        <w:p>
                          <w:pPr>
                            <w:spacing w:line="360" w:lineRule="auto"/>
                            <w:ind w:firstLine="720"/>
                            <w:jc w:val="both"/>
                            <w:rPr>
                              <w:b/>
                              <w:szCs w:val="24"/>
                            </w:rPr>
                          </w:pPr>
                          <w:r>
                            <w:rPr>
                              <w:szCs w:val="24"/>
                            </w:rPr>
                            <w:t>„</w:t>
                          </w:r>
                          <w:sdt>
                            <w:sdtPr>
                              <w:alias w:val="Numeris"/>
                              <w:tag w:val="nr_25da6bfef43e403a9740e14d1d7003d1"/>
                              <w:lock w:val="sdtLocked"/>
                              <w:richText/>
                            </w:sdtPr>
                            <w:sdtContent>
                              <w:r>
                                <w:rPr>
                                  <w:b/>
                                  <w:szCs w:val="24"/>
                                </w:rPr>
                                <w:t>27</w:t>
                              </w:r>
                            </w:sdtContent>
                          </w:sdt>
                          <w:r>
                            <w:rPr>
                              <w:b/>
                              <w:szCs w:val="24"/>
                            </w:rPr>
                            <w:t xml:space="preserve"> straipsnis. </w:t>
                          </w:r>
                          <w:sdt>
                            <w:sdtPr>
                              <w:alias w:val="Pavadinimas"/>
                              <w:tag w:val="title_25da6bfef43e403a9740e14d1d7003d1"/>
                              <w:lock w:val="sdtLocked"/>
                              <w:richText/>
                            </w:sdtPr>
                            <w:sdtContent>
                              <w:r>
                                <w:rPr>
                                  <w:b/>
                                  <w:szCs w:val="24"/>
                                </w:rPr>
                                <w:t xml:space="preserve">Administracinės procedūros sustabdymas </w:t>
                              </w:r>
                            </w:sdtContent>
                          </w:sdt>
                        </w:p>
                        <w:sdt>
                          <w:sdtPr>
                            <w:alias w:val="27 str. 1 d."/>
                            <w:tag w:val="part_5e35827927034048a64c90cb80cb01c5"/>
                            <w:lock w:val="sdtLocked"/>
                            <w:richText/>
                          </w:sdtPr>
                          <w:sdtContent>
                            <w:p>
                              <w:pPr>
                                <w:spacing w:line="360" w:lineRule="auto"/>
                                <w:ind w:firstLine="720"/>
                                <w:jc w:val="both"/>
                                <w:rPr>
                                  <w:szCs w:val="24"/>
                                </w:rPr>
                              </w:pPr>
                              <w:sdt>
                                <w:sdtPr>
                                  <w:alias w:val="Numeris"/>
                                  <w:tag w:val="nr_5e35827927034048a64c90cb80cb01c5"/>
                                  <w:lock w:val="sdtLocked"/>
                                  <w:richText/>
                                </w:sdtPr>
                                <w:sdtContent>
                                  <w:r>
                                    <w:rPr>
                                      <w:szCs w:val="24"/>
                                    </w:rPr>
                                    <w:t>1</w:t>
                                  </w:r>
                                </w:sdtContent>
                              </w:sdt>
                              <w:r>
                                <w:rPr>
                                  <w:szCs w:val="24"/>
                                </w:rPr>
                                <w:t>. Jeigu administracinės procedūros sprendimas gali pakeisti administracinėje procedūroje nedalyvaujančių asmenų teisinį statusą, administracinė procedūra sustabdoma ir šiems asmenims raštu per 3 darbo dienas nuo administracinės procedūros sustabdymo dienos</w:t>
                              </w:r>
                              <w:r>
                                <w:rPr>
                                  <w:b/>
                                  <w:szCs w:val="24"/>
                                </w:rPr>
                                <w:t xml:space="preserve"> </w:t>
                              </w:r>
                              <w:r>
                                <w:rPr>
                                  <w:szCs w:val="24"/>
                                </w:rPr>
                                <w:t>pranešama apie teisę dalyvauti šioje procedūroje. Kai šie asmenys pareiškia norą dalyvauti procedūroje arba raštu atsisako joje dalyvauti arba jeigu per 10 darbo dienų nuo pranešimo apie teisę dalyvauti administracinėje procedūroje išsiuntimo dienos negautas jų atsakymas dėl dalyvavimo administracinėje procedūroje, administracinė procedūra atnaujinama.</w:t>
                              </w:r>
                            </w:p>
                          </w:sdtContent>
                        </w:sdt>
                        <w:sdt>
                          <w:sdtPr>
                            <w:alias w:val="27 str. 2 d."/>
                            <w:tag w:val="part_349273404e9a4d1fabee4ff0c5f94bc6"/>
                            <w:lock w:val="sdtLocked"/>
                            <w:richText/>
                          </w:sdtPr>
                          <w:sdtContent>
                            <w:p>
                              <w:pPr>
                                <w:spacing w:line="360" w:lineRule="auto"/>
                                <w:ind w:firstLine="720"/>
                                <w:jc w:val="both"/>
                                <w:rPr>
                                  <w:szCs w:val="24"/>
                                </w:rPr>
                              </w:pPr>
                              <w:sdt>
                                <w:sdtPr>
                                  <w:alias w:val="Numeris"/>
                                  <w:tag w:val="nr_349273404e9a4d1fabee4ff0c5f94bc6"/>
                                  <w:lock w:val="sdtLocked"/>
                                  <w:richText/>
                                </w:sdtPr>
                                <w:sdtContent>
                                  <w:r>
                                    <w:rPr>
                                      <w:szCs w:val="24"/>
                                    </w:rPr>
                                    <w:t>2</w:t>
                                  </w:r>
                                </w:sdtContent>
                              </w:sdt>
                              <w:r>
                                <w:rPr>
                                  <w:szCs w:val="24"/>
                                </w:rPr>
                                <w:t>. Jeigu</w:t>
                              </w:r>
                              <w:r>
                                <w:rPr>
                                  <w:color w:val="000000"/>
                                  <w:szCs w:val="24"/>
                                </w:rPr>
                                <w:t xml:space="preserve"> paaiškėja, kad </w:t>
                              </w:r>
                              <w:r>
                                <w:rPr>
                                  <w:szCs w:val="24"/>
                                </w:rPr>
                                <w:t>skundo ir (ar) prie jo pridedamų dokumentų turinyje yra nusikalstamos veikos ar administracinių nusižengimų požymių, administracinė procedūra sustabdoma ir tokio skundo kopija ir prie jo pridedamų dokumentų kopijos persiunčiamos institucijai, kompetentingai tirti šiuos teisės pažeidimus. Jeigu atsisakoma pradėti ikiteisminį tyrimą ar administracinių nusižengimų teiseną, administracinė procedūra atnaujinama.</w:t>
                              </w:r>
                            </w:p>
                          </w:sdtContent>
                        </w:sdt>
                        <w:sdt>
                          <w:sdtPr>
                            <w:alias w:val="27 str. 3 d."/>
                            <w:tag w:val="part_c293f189e15b44db95f7eaac077219aa"/>
                            <w:lock w:val="sdtLocked"/>
                            <w:richText/>
                          </w:sdtPr>
                          <w:sdtContent>
                            <w:p>
                              <w:pPr>
                                <w:spacing w:line="360" w:lineRule="auto"/>
                                <w:ind w:firstLine="720"/>
                                <w:jc w:val="both"/>
                                <w:rPr>
                                  <w:szCs w:val="24"/>
                                </w:rPr>
                              </w:pPr>
                              <w:sdt>
                                <w:sdtPr>
                                  <w:alias w:val="Numeris"/>
                                  <w:tag w:val="nr_c293f189e15b44db95f7eaac077219aa"/>
                                  <w:lock w:val="sdtLocked"/>
                                  <w:richText/>
                                </w:sdtPr>
                                <w:sdtContent>
                                  <w:r>
                                    <w:rPr>
                                      <w:szCs w:val="24"/>
                                    </w:rPr>
                                    <w:t>3</w:t>
                                  </w:r>
                                </w:sdtContent>
                              </w:sdt>
                              <w:r>
                                <w:rPr>
                                  <w:szCs w:val="24"/>
                                </w:rPr>
                                <w:t>. Sustabdžius administracinę procedūrą, sustabdomi ir šio įstatymo 31 straipsnyje nustatyti terminai. Administracinę procedūrą atnaujinus, jai nustatyti terminai atnaujinami.</w:t>
                              </w:r>
                            </w:p>
                          </w:sdtContent>
                        </w:sdt>
                        <w:sdt>
                          <w:sdtPr>
                            <w:alias w:val="27 str. 4 d."/>
                            <w:tag w:val="part_091ed3c57610490499a2f86c88ee854f"/>
                            <w:lock w:val="sdtLocked"/>
                            <w:richText/>
                          </w:sdtPr>
                          <w:sdtContent>
                            <w:p>
                              <w:pPr>
                                <w:spacing w:line="360" w:lineRule="auto"/>
                                <w:ind w:firstLine="720"/>
                                <w:jc w:val="both"/>
                                <w:rPr>
                                  <w:szCs w:val="24"/>
                                </w:rPr>
                              </w:pPr>
                              <w:sdt>
                                <w:sdtPr>
                                  <w:alias w:val="Numeris"/>
                                  <w:tag w:val="nr_091ed3c57610490499a2f86c88ee854f"/>
                                  <w:lock w:val="sdtLocked"/>
                                  <w:richText/>
                                </w:sdtPr>
                                <w:sdtContent>
                                  <w:r>
                                    <w:rPr>
                                      <w:szCs w:val="24"/>
                                    </w:rPr>
                                    <w:t>4</w:t>
                                  </w:r>
                                </w:sdtContent>
                              </w:sdt>
                              <w:r>
                                <w:rPr>
                                  <w:szCs w:val="24"/>
                                </w:rPr>
                                <w:t>. Apie sprendimą sustabdyti administracinę procedūrą ir apie sprendimą ją atnaujinti per 3 darbo dienas nuo atitinkamo sprendimo priėmimo dienos raštu informuojamas asmuo, dėl kurio pradėta administracinė procedūra.</w:t>
                              </w:r>
                            </w:p>
                          </w:sdtContent>
                        </w:sdt>
                        <w:sdt>
                          <w:sdtPr>
                            <w:alias w:val="27 str. 5 d."/>
                            <w:tag w:val="part_ac17709b0c1143568801aa07b7476e9c"/>
                            <w:lock w:val="sdtLocked"/>
                            <w:richText/>
                          </w:sdtPr>
                          <w:sdtContent>
                            <w:p>
                              <w:pPr>
                                <w:spacing w:line="360" w:lineRule="auto"/>
                                <w:ind w:firstLine="720"/>
                                <w:jc w:val="both"/>
                                <w:rPr>
                                  <w:szCs w:val="24"/>
                                </w:rPr>
                              </w:pPr>
                              <w:sdt>
                                <w:sdtPr>
                                  <w:alias w:val="Numeris"/>
                                  <w:tag w:val="nr_ac17709b0c1143568801aa07b7476e9c"/>
                                  <w:lock w:val="sdtLocked"/>
                                  <w:richText/>
                                </w:sdtPr>
                                <w:sdtContent>
                                  <w:r>
                                    <w:rPr>
                                      <w:szCs w:val="24"/>
                                    </w:rPr>
                                    <w:t>5</w:t>
                                  </w:r>
                                </w:sdtContent>
                              </w:sdt>
                              <w:r>
                                <w:rPr>
                                  <w:szCs w:val="24"/>
                                </w:rPr>
                                <w:t>. Jeigu paaiškėja, kad, pradėjus administracinę procedūrą, skundą tuo pačiu klausimu pradėjo nagrinėti ir teismas, administracinė procedūra nutraukiama ir per 5 darbo dienas nuo tokio paaiškėjimo dienos apie tai raštu informuojamas skundą pateikęs asmuo.“</w:t>
                              </w:r>
                            </w:p>
                            <w:p>
                              <w:pPr>
                                <w:spacing w:line="360" w:lineRule="auto"/>
                                <w:ind w:firstLine="720"/>
                                <w:jc w:val="both"/>
                                <w:rPr>
                                  <w:b/>
                                  <w:szCs w:val="24"/>
                                </w:rPr>
                              </w:pPr>
                            </w:p>
                          </w:sdtContent>
                        </w:sdt>
                      </w:sdtContent>
                    </w:sdt>
                  </w:sdtContent>
                </w:sdt>
              </w:sdtContent>
            </w:sdt>
          </w:sdtContent>
        </w:sdt>
        <w:sdt>
          <w:sdtPr>
            <w:alias w:val="15 str."/>
            <w:tag w:val="part_8167cdcbd99b40fa8bd917a47235dcc5"/>
            <w:lock w:val="sdtLocked"/>
            <w:richText/>
          </w:sdtPr>
          <w:sdtContent>
            <w:p>
              <w:pPr>
                <w:spacing w:line="360" w:lineRule="auto"/>
                <w:ind w:firstLine="720"/>
                <w:jc w:val="both"/>
                <w:rPr>
                  <w:b/>
                  <w:szCs w:val="24"/>
                </w:rPr>
              </w:pPr>
              <w:sdt>
                <w:sdtPr>
                  <w:alias w:val="Numeris"/>
                  <w:tag w:val="nr_8167cdcbd99b40fa8bd917a47235dcc5"/>
                  <w:lock w:val="sdtLocked"/>
                  <w:richText/>
                </w:sdtPr>
                <w:sdtContent>
                  <w:r>
                    <w:rPr>
                      <w:b/>
                      <w:szCs w:val="24"/>
                    </w:rPr>
                    <w:t>15</w:t>
                  </w:r>
                </w:sdtContent>
              </w:sdt>
              <w:r>
                <w:rPr>
                  <w:b/>
                  <w:szCs w:val="24"/>
                </w:rPr>
                <w:t xml:space="preserve"> straipsnis. </w:t>
              </w:r>
              <w:sdt>
                <w:sdtPr>
                  <w:alias w:val="Pavadinimas"/>
                  <w:tag w:val="title_8167cdcbd99b40fa8bd917a47235dcc5"/>
                  <w:lock w:val="sdtLocked"/>
                  <w:richText/>
                </w:sdtPr>
                <w:sdtContent>
                  <w:r>
                    <w:rPr>
                      <w:b/>
                      <w:szCs w:val="24"/>
                    </w:rPr>
                    <w:t>28 straipsnio pakeitimas</w:t>
                  </w:r>
                </w:sdtContent>
              </w:sdt>
            </w:p>
            <w:sdt>
              <w:sdtPr>
                <w:alias w:val="15 str. 1 d."/>
                <w:tag w:val="part_d0ee27e9067841ed8d262cc491da9f57"/>
                <w:lock w:val="sdtLocked"/>
                <w:richText/>
              </w:sdtPr>
              <w:sdtContent>
                <w:p>
                  <w:pPr>
                    <w:spacing w:line="360" w:lineRule="auto"/>
                    <w:ind w:firstLine="720"/>
                    <w:jc w:val="both"/>
                    <w:rPr>
                      <w:b/>
                      <w:szCs w:val="24"/>
                    </w:rPr>
                  </w:pPr>
                  <w:r>
                    <w:rPr>
                      <w:szCs w:val="24"/>
                    </w:rPr>
                    <w:t>Pakeisti 28 straipsnį ir jį išdėstyti taip:</w:t>
                  </w:r>
                </w:p>
                <w:sdt>
                  <w:sdtPr>
                    <w:alias w:val="citata"/>
                    <w:tag w:val="part_d8ac3f35be3f46cf9004a8a7ce208e36"/>
                    <w:lock w:val="sdtLocked"/>
                    <w:richText/>
                  </w:sdtPr>
                  <w:sdtContent>
                    <w:sdt>
                      <w:sdtPr>
                        <w:alias w:val="28 str."/>
                        <w:tag w:val="part_8e2792a0671741e4b40d3a7a7ad04927"/>
                        <w:lock w:val="sdtLocked"/>
                        <w:richText/>
                      </w:sdtPr>
                      <w:sdtContent>
                        <w:p>
                          <w:pPr>
                            <w:spacing w:line="360" w:lineRule="auto"/>
                            <w:ind w:firstLine="720"/>
                            <w:jc w:val="both"/>
                            <w:rPr>
                              <w:szCs w:val="24"/>
                            </w:rPr>
                          </w:pPr>
                          <w:r>
                            <w:rPr>
                              <w:szCs w:val="24"/>
                            </w:rPr>
                            <w:t>„</w:t>
                          </w:r>
                          <w:sdt>
                            <w:sdtPr>
                              <w:alias w:val="Numeris"/>
                              <w:tag w:val="nr_8e2792a0671741e4b40d3a7a7ad04927"/>
                              <w:lock w:val="sdtLocked"/>
                              <w:richText/>
                            </w:sdtPr>
                            <w:sdtContent>
                              <w:r>
                                <w:rPr>
                                  <w:b/>
                                  <w:szCs w:val="24"/>
                                </w:rPr>
                                <w:t>28</w:t>
                              </w:r>
                            </w:sdtContent>
                          </w:sdt>
                          <w:r>
                            <w:rPr>
                              <w:b/>
                              <w:szCs w:val="24"/>
                            </w:rPr>
                            <w:t xml:space="preserve"> straipsnis. </w:t>
                          </w:r>
                          <w:sdt>
                            <w:sdtPr>
                              <w:alias w:val="Pavadinimas"/>
                              <w:tag w:val="title_8e2792a0671741e4b40d3a7a7ad04927"/>
                              <w:lock w:val="sdtLocked"/>
                              <w:richText/>
                            </w:sdtPr>
                            <w:sdtContent>
                              <w:r>
                                <w:rPr>
                                  <w:b/>
                                  <w:szCs w:val="24"/>
                                </w:rPr>
                                <w:t>Apklausa</w:t>
                              </w:r>
                            </w:sdtContent>
                          </w:sdt>
                        </w:p>
                        <w:sdt>
                          <w:sdtPr>
                            <w:alias w:val="28 str. 1 d."/>
                            <w:tag w:val="part_525be1fe5b2f4f4cabbf07d670a69311"/>
                            <w:lock w:val="sdtLocked"/>
                            <w:richText/>
                          </w:sdtPr>
                          <w:sdtContent>
                            <w:p>
                              <w:pPr>
                                <w:spacing w:line="360" w:lineRule="auto"/>
                                <w:ind w:firstLine="720"/>
                                <w:jc w:val="both"/>
                                <w:rPr>
                                  <w:szCs w:val="24"/>
                                </w:rPr>
                              </w:pPr>
                              <w:sdt>
                                <w:sdtPr>
                                  <w:alias w:val="Numeris"/>
                                  <w:tag w:val="nr_525be1fe5b2f4f4cabbf07d670a69311"/>
                                  <w:lock w:val="sdtLocked"/>
                                  <w:richText/>
                                </w:sdtPr>
                                <w:sdtContent>
                                  <w:r>
                                    <w:rPr>
                                      <w:szCs w:val="24"/>
                                    </w:rPr>
                                    <w:t>1</w:t>
                                  </w:r>
                                </w:sdtContent>
                              </w:sdt>
                              <w:r>
                                <w:rPr>
                                  <w:szCs w:val="24"/>
                                </w:rPr>
                                <w:t>. Prieš priimant administracinės procedūros sprendimą, asmuo, dėl kurio yra pradėta administracinė procedūra, taip pat kiti asmenys gali būti apklausiami siekiant išsiaiškinti ginčijamo klausimo esmę ir su juo susijusias aplinkybes.</w:t>
                              </w:r>
                            </w:p>
                          </w:sdtContent>
                        </w:sdt>
                        <w:sdt>
                          <w:sdtPr>
                            <w:alias w:val="28 str. 2 d."/>
                            <w:tag w:val="part_0103446de3254fbf9917619bb41ad5b6"/>
                            <w:lock w:val="sdtLocked"/>
                            <w:richText/>
                          </w:sdtPr>
                          <w:sdtContent>
                            <w:p>
                              <w:pPr>
                                <w:spacing w:line="360" w:lineRule="auto"/>
                                <w:ind w:firstLine="720"/>
                                <w:jc w:val="both"/>
                                <w:rPr>
                                  <w:szCs w:val="24"/>
                                </w:rPr>
                              </w:pPr>
                              <w:sdt>
                                <w:sdtPr>
                                  <w:alias w:val="Numeris"/>
                                  <w:tag w:val="nr_0103446de3254fbf9917619bb41ad5b6"/>
                                  <w:lock w:val="sdtLocked"/>
                                  <w:richText/>
                                </w:sdtPr>
                                <w:sdtContent>
                                  <w:r>
                                    <w:rPr>
                                      <w:szCs w:val="24"/>
                                    </w:rPr>
                                    <w:t>2</w:t>
                                  </w:r>
                                </w:sdtContent>
                              </w:sdt>
                              <w:r>
                                <w:rPr>
                                  <w:szCs w:val="24"/>
                                </w:rPr>
                                <w:t>. Jeigu skunde nėra aiški ginčijamo klausimo esmė ir su juo susijusios aplinkybės arba asmuo išreiškė pageidavimą būti apklausiamas,</w:t>
                              </w:r>
                              <w:r>
                                <w:rPr>
                                  <w:b/>
                                  <w:szCs w:val="24"/>
                                </w:rPr>
                                <w:t xml:space="preserve"> </w:t>
                              </w:r>
                              <w:r>
                                <w:rPr>
                                  <w:szCs w:val="24"/>
                                </w:rPr>
                                <w:t>administracinės procedūros sprendimas priimamas tik apklausus asmenį, dėl kurio galimai pažeistų teisių ir teisėtų interesų buvo gautas skundas ir dėl gauto skundo pradėta administracinė procedūra. Jeigu dėl objektyvių priežasčių</w:t>
                              </w:r>
                              <w:r>
                                <w:rPr>
                                  <w:b/>
                                  <w:szCs w:val="24"/>
                                </w:rPr>
                                <w:t xml:space="preserve"> </w:t>
                              </w:r>
                              <w:r>
                                <w:rPr>
                                  <w:szCs w:val="24"/>
                                </w:rPr>
                                <w:t>apklausti asmenį per administracinei procedūrai nustatytą laiką neįmanoma, administracinė procedūra nutraukiama.</w:t>
                              </w:r>
                            </w:p>
                          </w:sdtContent>
                        </w:sdt>
                        <w:sdt>
                          <w:sdtPr>
                            <w:alias w:val="28 str. 3 d."/>
                            <w:tag w:val="part_5da104aa448847ca8b5f4303091fc2bc"/>
                            <w:lock w:val="sdtLocked"/>
                            <w:richText/>
                          </w:sdtPr>
                          <w:sdtContent>
                            <w:p>
                              <w:pPr>
                                <w:spacing w:line="360" w:lineRule="auto"/>
                                <w:ind w:firstLine="720"/>
                                <w:jc w:val="both"/>
                                <w:rPr>
                                  <w:szCs w:val="24"/>
                                </w:rPr>
                              </w:pPr>
                              <w:sdt>
                                <w:sdtPr>
                                  <w:alias w:val="Numeris"/>
                                  <w:tag w:val="nr_5da104aa448847ca8b5f4303091fc2bc"/>
                                  <w:lock w:val="sdtLocked"/>
                                  <w:richText/>
                                </w:sdtPr>
                                <w:sdtContent>
                                  <w:r>
                                    <w:rPr>
                                      <w:szCs w:val="24"/>
                                    </w:rPr>
                                    <w:t>3</w:t>
                                  </w:r>
                                </w:sdtContent>
                              </w:sdt>
                              <w:r>
                                <w:rPr>
                                  <w:szCs w:val="24"/>
                                </w:rPr>
                                <w:t>. Administracinės procedūros sprendimas be apklausos priimamas, jeigu:</w:t>
                              </w:r>
                            </w:p>
                            <w:sdt>
                              <w:sdtPr>
                                <w:alias w:val="28 str. 3 d. 1 p."/>
                                <w:tag w:val="part_469a632c604a42698550c339440bfcb0"/>
                                <w:lock w:val="sdtLocked"/>
                                <w:richText/>
                              </w:sdtPr>
                              <w:sdtContent>
                                <w:p>
                                  <w:pPr>
                                    <w:spacing w:line="360" w:lineRule="auto"/>
                                    <w:ind w:firstLine="720"/>
                                    <w:jc w:val="both"/>
                                    <w:rPr>
                                      <w:szCs w:val="24"/>
                                    </w:rPr>
                                  </w:pPr>
                                  <w:sdt>
                                    <w:sdtPr>
                                      <w:alias w:val="Numeris"/>
                                      <w:tag w:val="nr_469a632c604a42698550c339440bfcb0"/>
                                      <w:lock w:val="sdtLocked"/>
                                      <w:richText/>
                                    </w:sdtPr>
                                    <w:sdtContent>
                                      <w:r>
                                        <w:rPr>
                                          <w:szCs w:val="24"/>
                                        </w:rPr>
                                        <w:t>1</w:t>
                                      </w:r>
                                    </w:sdtContent>
                                  </w:sdt>
                                  <w:r>
                                    <w:rPr>
                                      <w:szCs w:val="24"/>
                                    </w:rPr>
                                    <w:t>) skundas patenkinamas iš karto ir administracinės procedūros sprendimas nepažeidžia kitų asmenų teisių ir teisėtų interesų;</w:t>
                                  </w:r>
                                </w:p>
                              </w:sdtContent>
                            </w:sdt>
                            <w:sdt>
                              <w:sdtPr>
                                <w:alias w:val="28 str. 3 d. 2 p."/>
                                <w:tag w:val="part_13f3e8072424461bb10007c0c27c396a"/>
                                <w:lock w:val="sdtLocked"/>
                                <w:richText/>
                              </w:sdtPr>
                              <w:sdtContent>
                                <w:p>
                                  <w:pPr>
                                    <w:spacing w:line="360" w:lineRule="auto"/>
                                    <w:ind w:firstLine="720"/>
                                    <w:jc w:val="both"/>
                                    <w:rPr>
                                      <w:szCs w:val="24"/>
                                    </w:rPr>
                                  </w:pPr>
                                  <w:sdt>
                                    <w:sdtPr>
                                      <w:alias w:val="Numeris"/>
                                      <w:tag w:val="nr_13f3e8072424461bb10007c0c27c396a"/>
                                      <w:lock w:val="sdtLocked"/>
                                      <w:richText/>
                                    </w:sdtPr>
                                    <w:sdtContent>
                                      <w:r>
                                        <w:rPr>
                                          <w:szCs w:val="24"/>
                                        </w:rPr>
                                        <w:t>2</w:t>
                                      </w:r>
                                    </w:sdtContent>
                                  </w:sdt>
                                  <w:r>
                                    <w:rPr>
                                      <w:szCs w:val="24"/>
                                    </w:rPr>
                                    <w:t>) administracinės procedūros sprendimas turi būti priimtas nedelsiant.“</w:t>
                                  </w:r>
                                </w:p>
                                <w:p>
                                  <w:pPr>
                                    <w:spacing w:line="360" w:lineRule="auto"/>
                                    <w:ind w:firstLine="720"/>
                                    <w:jc w:val="both"/>
                                    <w:rPr>
                                      <w:b/>
                                      <w:szCs w:val="24"/>
                                    </w:rPr>
                                  </w:pPr>
                                </w:p>
                              </w:sdtContent>
                            </w:sdt>
                          </w:sdtContent>
                        </w:sdt>
                      </w:sdtContent>
                    </w:sdt>
                  </w:sdtContent>
                </w:sdt>
              </w:sdtContent>
            </w:sdt>
          </w:sdtContent>
        </w:sdt>
        <w:sdt>
          <w:sdtPr>
            <w:alias w:val="16 str."/>
            <w:tag w:val="part_dda8e430a3414b68847764980ae47d9c"/>
            <w:lock w:val="sdtLocked"/>
            <w:richText/>
          </w:sdtPr>
          <w:sdtContent>
            <w:p>
              <w:pPr>
                <w:spacing w:line="360" w:lineRule="auto"/>
                <w:ind w:firstLine="720"/>
                <w:jc w:val="both"/>
                <w:rPr>
                  <w:b/>
                  <w:szCs w:val="24"/>
                </w:rPr>
              </w:pPr>
              <w:sdt>
                <w:sdtPr>
                  <w:alias w:val="Numeris"/>
                  <w:tag w:val="nr_dda8e430a3414b68847764980ae47d9c"/>
                  <w:lock w:val="sdtLocked"/>
                  <w:richText/>
                </w:sdtPr>
                <w:sdtContent>
                  <w:r>
                    <w:rPr>
                      <w:b/>
                      <w:szCs w:val="24"/>
                    </w:rPr>
                    <w:t>16</w:t>
                  </w:r>
                </w:sdtContent>
              </w:sdt>
              <w:r>
                <w:rPr>
                  <w:b/>
                  <w:szCs w:val="24"/>
                </w:rPr>
                <w:t xml:space="preserve"> straipsnis. </w:t>
              </w:r>
              <w:sdt>
                <w:sdtPr>
                  <w:alias w:val="Pavadinimas"/>
                  <w:tag w:val="title_dda8e430a3414b68847764980ae47d9c"/>
                  <w:lock w:val="sdtLocked"/>
                  <w:richText/>
                </w:sdtPr>
                <w:sdtContent>
                  <w:r>
                    <w:rPr>
                      <w:b/>
                      <w:szCs w:val="24"/>
                    </w:rPr>
                    <w:t>31 straipsnio pakeitimas</w:t>
                  </w:r>
                </w:sdtContent>
              </w:sdt>
            </w:p>
            <w:sdt>
              <w:sdtPr>
                <w:alias w:val="16 str. 1 d."/>
                <w:tag w:val="part_b246a3b719dd41df88a3bb09b86dc37c"/>
                <w:lock w:val="sdtLocked"/>
                <w:richText/>
              </w:sdtPr>
              <w:sdtContent>
                <w:p>
                  <w:pPr>
                    <w:spacing w:line="360" w:lineRule="auto"/>
                    <w:ind w:firstLine="720"/>
                    <w:jc w:val="both"/>
                    <w:rPr>
                      <w:b/>
                      <w:szCs w:val="24"/>
                    </w:rPr>
                  </w:pPr>
                  <w:r>
                    <w:rPr>
                      <w:szCs w:val="24"/>
                    </w:rPr>
                    <w:t>Pakeisti 31 straipsnį ir jį išdėstyti taip:</w:t>
                  </w:r>
                </w:p>
                <w:sdt>
                  <w:sdtPr>
                    <w:alias w:val="citata"/>
                    <w:tag w:val="part_dd167a1aedc648f79f36e82bb1873d5d"/>
                    <w:lock w:val="sdtLocked"/>
                    <w:richText/>
                  </w:sdtPr>
                  <w:sdtContent>
                    <w:sdt>
                      <w:sdtPr>
                        <w:alias w:val="31 str."/>
                        <w:tag w:val="part_b3654111985842b89a2405f3373d0903"/>
                        <w:lock w:val="sdtLocked"/>
                        <w:richText/>
                      </w:sdtPr>
                      <w:sdtContent>
                        <w:p>
                          <w:pPr>
                            <w:spacing w:line="360" w:lineRule="auto"/>
                            <w:ind w:firstLine="720"/>
                            <w:jc w:val="both"/>
                            <w:rPr>
                              <w:szCs w:val="24"/>
                            </w:rPr>
                          </w:pPr>
                          <w:r>
                            <w:rPr>
                              <w:szCs w:val="24"/>
                            </w:rPr>
                            <w:t>„</w:t>
                          </w:r>
                          <w:sdt>
                            <w:sdtPr>
                              <w:alias w:val="Numeris"/>
                              <w:tag w:val="nr_b3654111985842b89a2405f3373d0903"/>
                              <w:lock w:val="sdtLocked"/>
                              <w:richText/>
                            </w:sdtPr>
                            <w:sdtContent>
                              <w:r>
                                <w:rPr>
                                  <w:b/>
                                  <w:bCs/>
                                  <w:color w:val="000000"/>
                                  <w:spacing w:val="-4"/>
                                  <w:szCs w:val="24"/>
                                </w:rPr>
                                <w:t>31</w:t>
                              </w:r>
                            </w:sdtContent>
                          </w:sdt>
                          <w:r>
                            <w:rPr>
                              <w:b/>
                              <w:bCs/>
                              <w:color w:val="000000"/>
                              <w:spacing w:val="-4"/>
                              <w:szCs w:val="24"/>
                            </w:rPr>
                            <w:t xml:space="preserve"> straipsnis. </w:t>
                          </w:r>
                          <w:sdt>
                            <w:sdtPr>
                              <w:alias w:val="Pavadinimas"/>
                              <w:tag w:val="title_b3654111985842b89a2405f3373d0903"/>
                              <w:lock w:val="sdtLocked"/>
                              <w:richText/>
                            </w:sdtPr>
                            <w:sdtContent>
                              <w:r>
                                <w:rPr>
                                  <w:b/>
                                  <w:bCs/>
                                  <w:color w:val="000000"/>
                                  <w:spacing w:val="-4"/>
                                  <w:szCs w:val="24"/>
                                </w:rPr>
                                <w:t>Administracinės procedūros terminai</w:t>
                              </w:r>
                            </w:sdtContent>
                          </w:sdt>
                        </w:p>
                        <w:sdt>
                          <w:sdtPr>
                            <w:alias w:val="31 str. 1 d."/>
                            <w:tag w:val="part_cfa7dee0cbfe4944b46873e255ef0134"/>
                            <w:lock w:val="sdtLocked"/>
                            <w:richText/>
                          </w:sdtPr>
                          <w:sdtContent>
                            <w:p>
                              <w:pPr>
                                <w:spacing w:line="360" w:lineRule="auto"/>
                                <w:ind w:firstLine="720"/>
                                <w:jc w:val="both"/>
                                <w:rPr>
                                  <w:szCs w:val="24"/>
                                </w:rPr>
                              </w:pPr>
                              <w:r>
                                <w:rPr>
                                  <w:szCs w:val="24"/>
                                </w:rPr>
                                <w:t xml:space="preserve">Administracinė procedūra turi būti baigta ir administracinės procedūros sprendimas priimtas per 20 darbo dienų nuo jos pradžios. Kai dėl objektyvių priežasčių per šį terminą administracinė procedūra negali būti baigta, administracinę procedūrą pradėjęs viešojo administravimo subjektas gali ją pratęsti, bet ne ilgiau kaip 10 darbo dienų. Asmeniui apie administracinės procedūros termino pratęsimą per 2 darbo dienas nuo sprendimo pratęsti administracinės procedūros terminą priėmimo dienos pranešama raštu ir </w:t>
                              </w:r>
                              <w:r>
                                <w:rPr>
                                  <w:szCs w:val="24"/>
                                  <w:lang w:eastAsia="lt-LT"/>
                                </w:rPr>
                                <w:t>nurodomos pratęsimo priežastys.</w:t>
                              </w:r>
                              <w:r>
                                <w:rPr>
                                  <w:szCs w:val="24"/>
                                </w:rPr>
                                <w:t>“</w:t>
                              </w:r>
                            </w:p>
                            <w:p>
                              <w:pPr>
                                <w:spacing w:line="360" w:lineRule="auto"/>
                                <w:ind w:firstLine="720"/>
                                <w:jc w:val="both"/>
                                <w:rPr>
                                  <w:b/>
                                  <w:szCs w:val="24"/>
                                </w:rPr>
                              </w:pPr>
                            </w:p>
                          </w:sdtContent>
                        </w:sdt>
                      </w:sdtContent>
                    </w:sdt>
                  </w:sdtContent>
                </w:sdt>
              </w:sdtContent>
            </w:sdt>
          </w:sdtContent>
        </w:sdt>
        <w:sdt>
          <w:sdtPr>
            <w:alias w:val="17 str."/>
            <w:tag w:val="part_1c52f8bc95e4470292a0595d4ea3357c"/>
            <w:lock w:val="sdtLocked"/>
            <w:richText/>
          </w:sdtPr>
          <w:sdtContent>
            <w:p>
              <w:pPr>
                <w:spacing w:line="360" w:lineRule="auto"/>
                <w:ind w:firstLine="720"/>
                <w:jc w:val="both"/>
                <w:rPr>
                  <w:b/>
                  <w:szCs w:val="24"/>
                </w:rPr>
              </w:pPr>
              <w:sdt>
                <w:sdtPr>
                  <w:alias w:val="Numeris"/>
                  <w:tag w:val="nr_1c52f8bc95e4470292a0595d4ea3357c"/>
                  <w:lock w:val="sdtLocked"/>
                  <w:richText/>
                </w:sdtPr>
                <w:sdtContent>
                  <w:r>
                    <w:rPr>
                      <w:b/>
                      <w:szCs w:val="24"/>
                    </w:rPr>
                    <w:t>17</w:t>
                  </w:r>
                </w:sdtContent>
              </w:sdt>
              <w:r>
                <w:rPr>
                  <w:b/>
                  <w:szCs w:val="24"/>
                </w:rPr>
                <w:t xml:space="preserve"> straipsnis. </w:t>
              </w:r>
              <w:sdt>
                <w:sdtPr>
                  <w:alias w:val="Pavadinimas"/>
                  <w:tag w:val="title_1c52f8bc95e4470292a0595d4ea3357c"/>
                  <w:lock w:val="sdtLocked"/>
                  <w:richText/>
                </w:sdtPr>
                <w:sdtContent>
                  <w:r>
                    <w:rPr>
                      <w:b/>
                      <w:szCs w:val="24"/>
                    </w:rPr>
                    <w:t>34 straipsnio pakeitimas</w:t>
                  </w:r>
                </w:sdtContent>
              </w:sdt>
            </w:p>
            <w:sdt>
              <w:sdtPr>
                <w:alias w:val="17 str. 1 d."/>
                <w:tag w:val="part_fb7f7b967b5f4a18b41e9ff97c086e2d"/>
                <w:lock w:val="sdtLocked"/>
                <w:richText/>
              </w:sdtPr>
              <w:sdtContent>
                <w:p>
                  <w:pPr>
                    <w:spacing w:line="360" w:lineRule="auto"/>
                    <w:ind w:firstLine="720"/>
                    <w:jc w:val="both"/>
                    <w:rPr>
                      <w:szCs w:val="24"/>
                    </w:rPr>
                  </w:pPr>
                  <w:r>
                    <w:rPr>
                      <w:szCs w:val="24"/>
                    </w:rPr>
                    <w:t>Pakeisti 34 straipsnį ir jį išdėstyti taip:</w:t>
                  </w:r>
                </w:p>
                <w:sdt>
                  <w:sdtPr>
                    <w:alias w:val="citata"/>
                    <w:tag w:val="part_17bbe76eeabe4e02b30bfe6f14f0b0a8"/>
                    <w:lock w:val="sdtLocked"/>
                    <w:richText/>
                  </w:sdtPr>
                  <w:sdtContent>
                    <w:sdt>
                      <w:sdtPr>
                        <w:alias w:val="34 str."/>
                        <w:tag w:val="part_fe69e7e3e5fa468b8f42075ec7bce863"/>
                        <w:lock w:val="sdtLocked"/>
                        <w:richText/>
                      </w:sdtPr>
                      <w:sdtContent>
                        <w:p>
                          <w:pPr>
                            <w:spacing w:line="360" w:lineRule="auto"/>
                            <w:ind w:left="2552" w:hanging="1832"/>
                            <w:jc w:val="both"/>
                            <w:rPr>
                              <w:szCs w:val="24"/>
                            </w:rPr>
                          </w:pPr>
                          <w:r>
                            <w:rPr>
                              <w:color w:val="000000"/>
                              <w:szCs w:val="24"/>
                            </w:rPr>
                            <w:t>„</w:t>
                          </w:r>
                          <w:sdt>
                            <w:sdtPr>
                              <w:alias w:val="Numeris"/>
                              <w:tag w:val="nr_fe69e7e3e5fa468b8f42075ec7bce863"/>
                              <w:lock w:val="sdtLocked"/>
                              <w:richText/>
                            </w:sdtPr>
                            <w:sdtContent>
                              <w:r>
                                <w:rPr>
                                  <w:b/>
                                  <w:bCs/>
                                  <w:color w:val="000000"/>
                                  <w:spacing w:val="-4"/>
                                  <w:szCs w:val="24"/>
                                </w:rPr>
                                <w:t>34</w:t>
                              </w:r>
                            </w:sdtContent>
                          </w:sdt>
                          <w:r>
                            <w:rPr>
                              <w:b/>
                              <w:bCs/>
                              <w:color w:val="000000"/>
                              <w:spacing w:val="-4"/>
                              <w:szCs w:val="24"/>
                            </w:rPr>
                            <w:t xml:space="preserve"> straipsnis. </w:t>
                          </w:r>
                          <w:sdt>
                            <w:sdtPr>
                              <w:alias w:val="Pavadinimas"/>
                              <w:tag w:val="title_fe69e7e3e5fa468b8f42075ec7bce863"/>
                              <w:lock w:val="sdtLocked"/>
                              <w:richText/>
                            </w:sdtPr>
                            <w:sdtContent>
                              <w:r>
                                <w:rPr>
                                  <w:b/>
                                  <w:bCs/>
                                  <w:color w:val="000000"/>
                                  <w:spacing w:val="-4"/>
                                  <w:szCs w:val="24"/>
                                </w:rPr>
                                <w:t>Administracinės procedūros sprendimo priėmimas,</w:t>
                              </w:r>
                              <w:r>
                                <w:rPr>
                                  <w:b/>
                                  <w:color w:val="000000"/>
                                  <w:szCs w:val="24"/>
                                </w:rPr>
                                <w:t xml:space="preserve"> įteikimas (išsiuntimas) ir saugojimas</w:t>
                              </w:r>
                              <w:r>
                                <w:rPr>
                                  <w:bCs/>
                                  <w:color w:val="000000"/>
                                  <w:szCs w:val="24"/>
                                </w:rPr>
                                <w:t xml:space="preserve"> </w:t>
                              </w:r>
                            </w:sdtContent>
                          </w:sdt>
                        </w:p>
                        <w:sdt>
                          <w:sdtPr>
                            <w:alias w:val="34 str. 1 d."/>
                            <w:tag w:val="part_5c5847596b4f4971a57db8e8a760019d"/>
                            <w:lock w:val="sdtLocked"/>
                            <w:richText/>
                          </w:sdtPr>
                          <w:sdtContent>
                            <w:p>
                              <w:pPr>
                                <w:spacing w:line="360" w:lineRule="auto"/>
                                <w:ind w:firstLine="720"/>
                                <w:jc w:val="both"/>
                                <w:rPr>
                                  <w:bCs/>
                                  <w:color w:val="000000"/>
                                  <w:spacing w:val="-4"/>
                                  <w:szCs w:val="24"/>
                                </w:rPr>
                              </w:pPr>
                              <w:sdt>
                                <w:sdtPr>
                                  <w:alias w:val="Numeris"/>
                                  <w:tag w:val="nr_5c5847596b4f4971a57db8e8a760019d"/>
                                  <w:lock w:val="sdtLocked"/>
                                  <w:richText/>
                                </w:sdtPr>
                                <w:sdtContent>
                                  <w:r>
                                    <w:rPr>
                                      <w:bCs/>
                                      <w:color w:val="000000"/>
                                      <w:spacing w:val="-4"/>
                                      <w:szCs w:val="24"/>
                                    </w:rPr>
                                    <w:t>1</w:t>
                                  </w:r>
                                </w:sdtContent>
                              </w:sdt>
                              <w:r>
                                <w:rPr>
                                  <w:bCs/>
                                  <w:color w:val="000000"/>
                                  <w:spacing w:val="-4"/>
                                  <w:szCs w:val="24"/>
                                </w:rPr>
                                <w:t xml:space="preserve">. Administracinė procedūra baigiama administracinės procedūros sprendimo priėmimu. Asmeniui, dėl kurio pradėta administracinė procedūra, ne vėliau kaip per 3 darbo dienas </w:t>
                              </w:r>
                              <w:r>
                                <w:rPr>
                                  <w:color w:val="000000"/>
                                  <w:szCs w:val="24"/>
                                </w:rPr>
                                <w:t>nuo administracinės procedūros sprendimo priėmimo dienos</w:t>
                              </w:r>
                              <w:r>
                                <w:rPr>
                                  <w:b/>
                                  <w:color w:val="000000"/>
                                  <w:szCs w:val="24"/>
                                </w:rPr>
                                <w:t xml:space="preserve"> </w:t>
                              </w:r>
                              <w:r>
                                <w:rPr>
                                  <w:bCs/>
                                  <w:color w:val="000000"/>
                                  <w:spacing w:val="-4"/>
                                  <w:szCs w:val="24"/>
                                </w:rPr>
                                <w:t>raštu pranešama apie priimtą administracinės procedūros sprendimą ir nurodomos faktinės aplinkybės, nustatytos skundo nagrinėjimo metu, teisės aktai, kuriais vadovaujantis priimtas administracinės procedūros sprendimas, ir sprendimo apskundimo tvarka. Asmeniui, kuris kreipėsi dėl administracinės procedūros pradėjimo, per 3 darbo dienas nuo administracinės procedūros sprendimo priėmimo dienos, laikantis asmens duomenų teisinę apsaugą reglamentuojančių teisės aktų reikalavimų, raštu pateikiama informacija apie priimtą administracinės procedūros sprendimą.</w:t>
                              </w:r>
                            </w:p>
                          </w:sdtContent>
                        </w:sdt>
                        <w:sdt>
                          <w:sdtPr>
                            <w:alias w:val="34 str. 2 d."/>
                            <w:tag w:val="part_e78760897f3647968690be0059f778d0"/>
                            <w:lock w:val="sdtLocked"/>
                            <w:richText/>
                          </w:sdtPr>
                          <w:sdtContent>
                            <w:p>
                              <w:pPr>
                                <w:spacing w:line="360" w:lineRule="auto"/>
                                <w:ind w:firstLine="720"/>
                                <w:jc w:val="both"/>
                                <w:rPr>
                                  <w:color w:val="000000"/>
                                  <w:szCs w:val="24"/>
                                </w:rPr>
                              </w:pPr>
                              <w:sdt>
                                <w:sdtPr>
                                  <w:alias w:val="Numeris"/>
                                  <w:tag w:val="nr_e78760897f3647968690be0059f778d0"/>
                                  <w:lock w:val="sdtLocked"/>
                                  <w:richText/>
                                </w:sdtPr>
                                <w:sdtContent>
                                  <w:r>
                                    <w:rPr>
                                      <w:color w:val="000000"/>
                                      <w:szCs w:val="24"/>
                                    </w:rPr>
                                    <w:t>2</w:t>
                                  </w:r>
                                </w:sdtContent>
                              </w:sdt>
                              <w:r>
                                <w:rPr>
                                  <w:color w:val="000000"/>
                                  <w:szCs w:val="24"/>
                                </w:rPr>
                                <w:t>. Viešojo administravimo subjektas, atlikęs administracinę procedūrą, administracinės procedūros sprendimo originalą įteikia, kai pats asmuo ar jo įgaliotas asmuo atvyksta jo atsiimti, ar išsiunčia asmeniui, dėl kurio buvo pradėta administracinė procedūra, ir viešojo administravimo subjektui, kurio veiksmai buvo skundžiami, ir vieną administracinės procedūros sprendimo egzempliorių pasilieka saugoti laikydamasis teisės aktų, reglamentuojančių dokumentų valdymą, reikalavimų.“</w:t>
                              </w:r>
                            </w:p>
                            <w:p>
                              <w:pPr>
                                <w:spacing w:line="360" w:lineRule="auto"/>
                                <w:ind w:firstLine="720"/>
                                <w:jc w:val="both"/>
                                <w:rPr>
                                  <w:b/>
                                  <w:szCs w:val="24"/>
                                </w:rPr>
                              </w:pPr>
                            </w:p>
                          </w:sdtContent>
                        </w:sdt>
                      </w:sdtContent>
                    </w:sdt>
                  </w:sdtContent>
                </w:sdt>
              </w:sdtContent>
            </w:sdt>
          </w:sdtContent>
        </w:sdt>
        <w:sdt>
          <w:sdtPr>
            <w:alias w:val="18 str."/>
            <w:tag w:val="part_82fe2e11692b4cdeab630ab5ec3e9942"/>
            <w:lock w:val="sdtLocked"/>
            <w:richText/>
          </w:sdtPr>
          <w:sdtContent>
            <w:p>
              <w:pPr>
                <w:spacing w:line="360" w:lineRule="auto"/>
                <w:ind w:firstLine="720"/>
                <w:jc w:val="both"/>
                <w:rPr>
                  <w:b/>
                  <w:szCs w:val="24"/>
                </w:rPr>
              </w:pPr>
              <w:sdt>
                <w:sdtPr>
                  <w:alias w:val="Numeris"/>
                  <w:tag w:val="nr_82fe2e11692b4cdeab630ab5ec3e9942"/>
                  <w:lock w:val="sdtLocked"/>
                  <w:richText/>
                </w:sdtPr>
                <w:sdtContent>
                  <w:r>
                    <w:rPr>
                      <w:b/>
                      <w:szCs w:val="24"/>
                    </w:rPr>
                    <w:t>18</w:t>
                  </w:r>
                </w:sdtContent>
              </w:sdt>
              <w:r>
                <w:rPr>
                  <w:b/>
                  <w:szCs w:val="24"/>
                </w:rPr>
                <w:t xml:space="preserve"> straipsnis. </w:t>
              </w:r>
              <w:sdt>
                <w:sdtPr>
                  <w:alias w:val="Pavadinimas"/>
                  <w:tag w:val="title_82fe2e11692b4cdeab630ab5ec3e9942"/>
                  <w:lock w:val="sdtLocked"/>
                  <w:richText/>
                </w:sdtPr>
                <w:sdtContent>
                  <w:r>
                    <w:rPr>
                      <w:b/>
                      <w:szCs w:val="24"/>
                    </w:rPr>
                    <w:t>35 straipsnio pakeitimas</w:t>
                  </w:r>
                </w:sdtContent>
              </w:sdt>
            </w:p>
            <w:sdt>
              <w:sdtPr>
                <w:alias w:val="18 str. 1 d."/>
                <w:tag w:val="part_01023fed0aa9495e9a1614d1e3a5188f"/>
                <w:lock w:val="sdtLocked"/>
                <w:richText/>
              </w:sdtPr>
              <w:sdtContent>
                <w:p>
                  <w:pPr>
                    <w:spacing w:line="360" w:lineRule="auto"/>
                    <w:ind w:firstLine="720"/>
                    <w:jc w:val="both"/>
                    <w:rPr>
                      <w:szCs w:val="24"/>
                    </w:rPr>
                  </w:pPr>
                  <w:sdt>
                    <w:sdtPr>
                      <w:alias w:val="Numeris"/>
                      <w:tag w:val="nr_01023fed0aa9495e9a1614d1e3a5188f"/>
                      <w:lock w:val="sdtLocked"/>
                      <w:richText/>
                    </w:sdtPr>
                    <w:sdtContent>
                      <w:r>
                        <w:rPr>
                          <w:szCs w:val="24"/>
                        </w:rPr>
                        <w:t>1</w:t>
                      </w:r>
                    </w:sdtContent>
                  </w:sdt>
                  <w:r>
                    <w:rPr>
                      <w:szCs w:val="24"/>
                    </w:rPr>
                    <w:t>. Pakeisti 35 straipsnio 1 dalį ir ją išdėstyti taip:</w:t>
                  </w:r>
                </w:p>
                <w:sdt>
                  <w:sdtPr>
                    <w:alias w:val="citata"/>
                    <w:tag w:val="part_aad5e39d88b040c3b579e64c38429eaa"/>
                    <w:lock w:val="sdtLocked"/>
                    <w:richText/>
                  </w:sdtPr>
                  <w:sdtContent>
                    <w:sdt>
                      <w:sdtPr>
                        <w:alias w:val="1 d."/>
                        <w:tag w:val="part_79dafeba287043999b8d6b5a3d4fee2d"/>
                        <w:lock w:val="sdtLocked"/>
                        <w:richText/>
                      </w:sdtPr>
                      <w:sdtContent>
                        <w:p>
                          <w:pPr>
                            <w:spacing w:line="360" w:lineRule="auto"/>
                            <w:ind w:firstLine="720"/>
                            <w:jc w:val="both"/>
                            <w:rPr>
                              <w:color w:val="000000"/>
                              <w:szCs w:val="24"/>
                            </w:rPr>
                          </w:pPr>
                          <w:r>
                            <w:rPr>
                              <w:color w:val="000000"/>
                              <w:szCs w:val="24"/>
                            </w:rPr>
                            <w:t>„</w:t>
                          </w:r>
                          <w:sdt>
                            <w:sdtPr>
                              <w:alias w:val="Numeris"/>
                              <w:tag w:val="nr_79dafeba287043999b8d6b5a3d4fee2d"/>
                              <w:lock w:val="sdtLocked"/>
                              <w:richText/>
                            </w:sdtPr>
                            <w:sdtContent>
                              <w:r>
                                <w:rPr>
                                  <w:color w:val="000000"/>
                                  <w:szCs w:val="24"/>
                                </w:rPr>
                                <w:t>1</w:t>
                              </w:r>
                            </w:sdtContent>
                          </w:sdt>
                          <w:r>
                            <w:rPr>
                              <w:color w:val="000000"/>
                              <w:szCs w:val="24"/>
                            </w:rPr>
                            <w:t>. Administracinės procedūros sprendimą priėmęs viešojo administravimo subjektas, gavęs asmens, dėl kurio buvo pradėta administracinė procedūra, ar kito asmens motyvuotą informaciją apie skaičiavimo, spausdinimo, faktinių duomenų neatitikimo ar kitas technines klaidas, imasi reikalingų priemonių klaidoms ištaisyti.“</w:t>
                          </w:r>
                        </w:p>
                      </w:sdtContent>
                    </w:sdt>
                  </w:sdtContent>
                </w:sdt>
              </w:sdtContent>
            </w:sdt>
            <w:sdt>
              <w:sdtPr>
                <w:alias w:val="18 str. 2 d."/>
                <w:tag w:val="part_18483148a7194741825e69d6d657907d"/>
                <w:lock w:val="sdtLocked"/>
                <w:richText/>
              </w:sdtPr>
              <w:sdtContent>
                <w:p>
                  <w:pPr>
                    <w:spacing w:line="360" w:lineRule="auto"/>
                    <w:ind w:firstLine="720"/>
                    <w:jc w:val="both"/>
                    <w:rPr>
                      <w:szCs w:val="24"/>
                    </w:rPr>
                  </w:pPr>
                  <w:sdt>
                    <w:sdtPr>
                      <w:alias w:val="Numeris"/>
                      <w:tag w:val="nr_18483148a7194741825e69d6d657907d"/>
                      <w:lock w:val="sdtLocked"/>
                      <w:richText/>
                    </w:sdtPr>
                    <w:sdtContent>
                      <w:r>
                        <w:rPr>
                          <w:szCs w:val="24"/>
                        </w:rPr>
                        <w:t>2</w:t>
                      </w:r>
                    </w:sdtContent>
                  </w:sdt>
                  <w:r>
                    <w:rPr>
                      <w:szCs w:val="24"/>
                    </w:rPr>
                    <w:t>. Pakeisti 35 straipsnio 3 dalį ir ją išdėstyti taip:</w:t>
                  </w:r>
                </w:p>
                <w:sdt>
                  <w:sdtPr>
                    <w:alias w:val="citata"/>
                    <w:tag w:val="part_3180a5cb54fe4baabc727e6183d6812d"/>
                    <w:lock w:val="sdtLocked"/>
                    <w:richText/>
                  </w:sdtPr>
                  <w:sdtContent>
                    <w:sdt>
                      <w:sdtPr>
                        <w:alias w:val="3 d."/>
                        <w:tag w:val="part_ce3bf774a5684098bd7878c584ebf1bd"/>
                        <w:lock w:val="sdtLocked"/>
                        <w:richText/>
                      </w:sdtPr>
                      <w:sdtContent>
                        <w:p>
                          <w:pPr>
                            <w:spacing w:line="360" w:lineRule="auto"/>
                            <w:ind w:firstLine="720"/>
                            <w:jc w:val="both"/>
                            <w:rPr>
                              <w:color w:val="000000"/>
                              <w:szCs w:val="24"/>
                            </w:rPr>
                          </w:pPr>
                          <w:r>
                            <w:rPr>
                              <w:color w:val="000000"/>
                              <w:szCs w:val="24"/>
                            </w:rPr>
                            <w:t>„</w:t>
                          </w:r>
                          <w:sdt>
                            <w:sdtPr>
                              <w:alias w:val="Numeris"/>
                              <w:tag w:val="nr_ce3bf774a5684098bd7878c584ebf1bd"/>
                              <w:lock w:val="sdtLocked"/>
                              <w:richText/>
                            </w:sdtPr>
                            <w:sdtContent>
                              <w:r>
                                <w:rPr>
                                  <w:color w:val="000000"/>
                                  <w:szCs w:val="24"/>
                                </w:rPr>
                                <w:t>3</w:t>
                              </w:r>
                            </w:sdtContent>
                          </w:sdt>
                          <w:r>
                            <w:rPr>
                              <w:color w:val="000000"/>
                              <w:szCs w:val="24"/>
                            </w:rPr>
                            <w:t>. Asmeniui, dėl kurio buvo pradėta administracinė procedūra, ir viešojo administravimo subjektui, kurio veiksmai buvo skundžiami, per 3 darbo dienas nuo klaidų ištaisymo dienos įteikiamas ar išsiunčiamas pataisytas dokumentas (administracinės procedūros sprendimas).“</w:t>
                          </w:r>
                        </w:p>
                        <w:p>
                          <w:pPr>
                            <w:spacing w:line="360" w:lineRule="auto"/>
                            <w:ind w:firstLine="720"/>
                            <w:jc w:val="both"/>
                            <w:rPr>
                              <w:color w:val="000000"/>
                              <w:szCs w:val="24"/>
                            </w:rPr>
                          </w:pPr>
                        </w:p>
                      </w:sdtContent>
                    </w:sdt>
                  </w:sdtContent>
                </w:sdt>
              </w:sdtContent>
            </w:sdt>
          </w:sdtContent>
        </w:sdt>
        <w:sdt>
          <w:sdtPr>
            <w:alias w:val="19 str."/>
            <w:tag w:val="part_ac3179c903da47b7a253c7c44f45457a"/>
            <w:lock w:val="sdtLocked"/>
            <w:richText/>
          </w:sdtPr>
          <w:sdtContent>
            <w:p>
              <w:pPr>
                <w:spacing w:line="360" w:lineRule="auto"/>
                <w:ind w:firstLine="720"/>
                <w:jc w:val="both"/>
                <w:rPr>
                  <w:b/>
                  <w:szCs w:val="24"/>
                </w:rPr>
              </w:pPr>
              <w:sdt>
                <w:sdtPr>
                  <w:alias w:val="Numeris"/>
                  <w:tag w:val="nr_ac3179c903da47b7a253c7c44f45457a"/>
                  <w:lock w:val="sdtLocked"/>
                  <w:richText/>
                </w:sdtPr>
                <w:sdtContent>
                  <w:r>
                    <w:rPr>
                      <w:b/>
                      <w:szCs w:val="24"/>
                    </w:rPr>
                    <w:t>19</w:t>
                  </w:r>
                </w:sdtContent>
              </w:sdt>
              <w:r>
                <w:rPr>
                  <w:b/>
                  <w:szCs w:val="24"/>
                </w:rPr>
                <w:t xml:space="preserve"> straipsnis. </w:t>
              </w:r>
              <w:sdt>
                <w:sdtPr>
                  <w:alias w:val="Pavadinimas"/>
                  <w:tag w:val="title_ac3179c903da47b7a253c7c44f45457a"/>
                  <w:lock w:val="sdtLocked"/>
                  <w:richText/>
                </w:sdtPr>
                <w:sdtContent>
                  <w:r>
                    <w:rPr>
                      <w:b/>
                      <w:szCs w:val="24"/>
                    </w:rPr>
                    <w:t>37 straipsnio pakeitimas</w:t>
                  </w:r>
                </w:sdtContent>
              </w:sdt>
            </w:p>
            <w:sdt>
              <w:sdtPr>
                <w:alias w:val="19 str. 1 d."/>
                <w:tag w:val="part_e0978f2fc8f44dfd982ac14863dad6c1"/>
                <w:lock w:val="sdtLocked"/>
                <w:richText/>
              </w:sdtPr>
              <w:sdtContent>
                <w:p>
                  <w:pPr>
                    <w:spacing w:line="360" w:lineRule="auto"/>
                    <w:ind w:firstLine="720"/>
                    <w:jc w:val="both"/>
                    <w:rPr>
                      <w:szCs w:val="24"/>
                    </w:rPr>
                  </w:pPr>
                  <w:r>
                    <w:rPr>
                      <w:szCs w:val="24"/>
                    </w:rPr>
                    <w:t>Pakeisti 37 straipsnį ir jį išdėstyti taip:</w:t>
                  </w:r>
                </w:p>
                <w:sdt>
                  <w:sdtPr>
                    <w:alias w:val="citata"/>
                    <w:tag w:val="part_93c9b388f73b4a03af00eeb2b2bbd1ba"/>
                    <w:lock w:val="sdtLocked"/>
                    <w:richText/>
                  </w:sdtPr>
                  <w:sdtContent>
                    <w:sdt>
                      <w:sdtPr>
                        <w:alias w:val="37 str."/>
                        <w:tag w:val="part_abfa8d0817b2436fb83f3001b487e76d"/>
                        <w:lock w:val="sdtLocked"/>
                        <w:richText/>
                      </w:sdtPr>
                      <w:sdtContent>
                        <w:p>
                          <w:pPr>
                            <w:spacing w:line="360" w:lineRule="auto"/>
                            <w:ind w:firstLine="720"/>
                            <w:jc w:val="both"/>
                            <w:rPr>
                              <w:szCs w:val="24"/>
                            </w:rPr>
                          </w:pPr>
                          <w:r>
                            <w:rPr>
                              <w:szCs w:val="24"/>
                            </w:rPr>
                            <w:t>„</w:t>
                          </w:r>
                          <w:sdt>
                            <w:sdtPr>
                              <w:alias w:val="Numeris"/>
                              <w:tag w:val="nr_abfa8d0817b2436fb83f3001b487e76d"/>
                              <w:lock w:val="sdtLocked"/>
                              <w:richText/>
                            </w:sdtPr>
                            <w:sdtContent>
                              <w:r>
                                <w:rPr>
                                  <w:b/>
                                  <w:szCs w:val="24"/>
                                </w:rPr>
                                <w:t>37</w:t>
                              </w:r>
                            </w:sdtContent>
                          </w:sdt>
                          <w:r>
                            <w:rPr>
                              <w:b/>
                              <w:szCs w:val="24"/>
                            </w:rPr>
                            <w:t xml:space="preserve"> straipsnis. </w:t>
                          </w:r>
                          <w:sdt>
                            <w:sdtPr>
                              <w:alias w:val="Pavadinimas"/>
                              <w:tag w:val="title_abfa8d0817b2436fb83f3001b487e76d"/>
                              <w:lock w:val="sdtLocked"/>
                              <w:richText/>
                            </w:sdtPr>
                            <w:sdtContent>
                              <w:r>
                                <w:rPr>
                                  <w:b/>
                                  <w:szCs w:val="24"/>
                                </w:rPr>
                                <w:t>Tarnybinės pagalbos prašymo atvejai</w:t>
                              </w:r>
                            </w:sdtContent>
                          </w:sdt>
                        </w:p>
                        <w:sdt>
                          <w:sdtPr>
                            <w:alias w:val="37 str. 1 d."/>
                            <w:tag w:val="part_d03d0c53b95e4487a72b5f289cccd183"/>
                            <w:lock w:val="sdtLocked"/>
                            <w:richText/>
                          </w:sdtPr>
                          <w:sdtContent>
                            <w:p>
                              <w:pPr>
                                <w:spacing w:line="360" w:lineRule="auto"/>
                                <w:ind w:firstLine="720"/>
                                <w:jc w:val="both"/>
                                <w:rPr>
                                  <w:szCs w:val="24"/>
                                </w:rPr>
                              </w:pPr>
                              <w:r>
                                <w:rPr>
                                  <w:szCs w:val="24"/>
                                </w:rPr>
                                <w:t>Viešojo administravimo subjektas gali prašyti kito viešojo administravimo subjekto tarnybinės pagalbos prašymui nagrinėti ar administracinės procedūros sprendimui priimti:</w:t>
                              </w:r>
                            </w:p>
                            <w:sdt>
                              <w:sdtPr>
                                <w:alias w:val="37 str. 1 d. 1 p."/>
                                <w:tag w:val="part_86dd508d3ed94235ba0468873d120a87"/>
                                <w:lock w:val="sdtLocked"/>
                                <w:richText/>
                              </w:sdtPr>
                              <w:sdtContent>
                                <w:p>
                                  <w:pPr>
                                    <w:spacing w:line="360" w:lineRule="auto"/>
                                    <w:ind w:firstLine="720"/>
                                    <w:jc w:val="both"/>
                                    <w:rPr>
                                      <w:szCs w:val="24"/>
                                    </w:rPr>
                                  </w:pPr>
                                  <w:sdt>
                                    <w:sdtPr>
                                      <w:alias w:val="Numeris"/>
                                      <w:tag w:val="nr_86dd508d3ed94235ba0468873d120a87"/>
                                      <w:lock w:val="sdtLocked"/>
                                      <w:richText/>
                                    </w:sdtPr>
                                    <w:sdtContent>
                                      <w:r>
                                        <w:rPr>
                                          <w:szCs w:val="24"/>
                                        </w:rPr>
                                        <w:t>1</w:t>
                                      </w:r>
                                    </w:sdtContent>
                                  </w:sdt>
                                  <w:r>
                                    <w:rPr>
                                      <w:szCs w:val="24"/>
                                    </w:rPr>
                                    <w:t>) jeigu reikia informacijos, kurios jis pats neturi;</w:t>
                                  </w:r>
                                </w:p>
                              </w:sdtContent>
                            </w:sdt>
                            <w:sdt>
                              <w:sdtPr>
                                <w:alias w:val="37 str. 1 d. 2 p."/>
                                <w:tag w:val="part_22211d2e535e4dc9b7f86d1252effaf7"/>
                                <w:lock w:val="sdtLocked"/>
                                <w:richText/>
                              </w:sdtPr>
                              <w:sdtContent>
                                <w:p>
                                  <w:pPr>
                                    <w:spacing w:line="360" w:lineRule="auto"/>
                                    <w:ind w:firstLine="720"/>
                                    <w:jc w:val="both"/>
                                    <w:rPr>
                                      <w:szCs w:val="24"/>
                                    </w:rPr>
                                  </w:pPr>
                                  <w:sdt>
                                    <w:sdtPr>
                                      <w:alias w:val="Numeris"/>
                                      <w:tag w:val="nr_22211d2e535e4dc9b7f86d1252effaf7"/>
                                      <w:lock w:val="sdtLocked"/>
                                      <w:richText/>
                                    </w:sdtPr>
                                    <w:sdtContent>
                                      <w:r>
                                        <w:rPr>
                                          <w:szCs w:val="24"/>
                                        </w:rPr>
                                        <w:t>2</w:t>
                                      </w:r>
                                    </w:sdtContent>
                                  </w:sdt>
                                  <w:r>
                                    <w:rPr>
                                      <w:szCs w:val="24"/>
                                    </w:rPr>
                                    <w:t>) jeigu reikalingi dokumentai, kuriuos turi tik viešojo administravimo subjektas, į kurį kreipiamasi;</w:t>
                                  </w:r>
                                </w:p>
                              </w:sdtContent>
                            </w:sdt>
                            <w:sdt>
                              <w:sdtPr>
                                <w:alias w:val="37 str. 1 d. 3 p."/>
                                <w:tag w:val="part_3de193dee174494c9b78af42578ea67f"/>
                                <w:lock w:val="sdtLocked"/>
                                <w:richText/>
                              </w:sdtPr>
                              <w:sdtContent>
                                <w:p>
                                  <w:pPr>
                                    <w:spacing w:line="360" w:lineRule="auto"/>
                                    <w:ind w:firstLine="720"/>
                                    <w:jc w:val="both"/>
                                    <w:rPr>
                                      <w:szCs w:val="24"/>
                                    </w:rPr>
                                  </w:pPr>
                                  <w:sdt>
                                    <w:sdtPr>
                                      <w:alias w:val="Numeris"/>
                                      <w:tag w:val="nr_3de193dee174494c9b78af42578ea67f"/>
                                      <w:lock w:val="sdtLocked"/>
                                      <w:richText/>
                                    </w:sdtPr>
                                    <w:sdtContent>
                                      <w:r>
                                        <w:rPr>
                                          <w:szCs w:val="24"/>
                                        </w:rPr>
                                        <w:t>3</w:t>
                                      </w:r>
                                    </w:sdtContent>
                                  </w:sdt>
                                  <w:r>
                                    <w:rPr>
                                      <w:szCs w:val="24"/>
                                    </w:rPr>
                                    <w:t>) kitais būtinais atvejais.“</w:t>
                                  </w:r>
                                </w:p>
                                <w:p>
                                  <w:pPr>
                                    <w:spacing w:line="360" w:lineRule="auto"/>
                                    <w:ind w:firstLine="720"/>
                                    <w:jc w:val="both"/>
                                    <w:rPr>
                                      <w:b/>
                                      <w:szCs w:val="24"/>
                                    </w:rPr>
                                  </w:pPr>
                                </w:p>
                              </w:sdtContent>
                            </w:sdt>
                          </w:sdtContent>
                        </w:sdt>
                      </w:sdtContent>
                    </w:sdt>
                  </w:sdtContent>
                </w:sdt>
              </w:sdtContent>
            </w:sdt>
          </w:sdtContent>
        </w:sdt>
        <w:sdt>
          <w:sdtPr>
            <w:alias w:val="20 str."/>
            <w:tag w:val="part_7aa6140e243d4527ae68f950b4d25e1f"/>
            <w:lock w:val="sdtLocked"/>
            <w:richText/>
          </w:sdtPr>
          <w:sdtContent>
            <w:p>
              <w:pPr>
                <w:spacing w:line="360" w:lineRule="auto"/>
                <w:ind w:firstLine="720"/>
                <w:jc w:val="both"/>
                <w:rPr>
                  <w:b/>
                  <w:szCs w:val="24"/>
                </w:rPr>
              </w:pPr>
              <w:sdt>
                <w:sdtPr>
                  <w:alias w:val="Numeris"/>
                  <w:tag w:val="nr_7aa6140e243d4527ae68f950b4d25e1f"/>
                  <w:lock w:val="sdtLocked"/>
                  <w:richText/>
                </w:sdtPr>
                <w:sdtContent>
                  <w:r>
                    <w:rPr>
                      <w:b/>
                      <w:szCs w:val="24"/>
                    </w:rPr>
                    <w:t>20</w:t>
                  </w:r>
                </w:sdtContent>
              </w:sdt>
              <w:r>
                <w:rPr>
                  <w:b/>
                  <w:szCs w:val="24"/>
                </w:rPr>
                <w:t xml:space="preserve"> straipsnis. </w:t>
              </w:r>
              <w:sdt>
                <w:sdtPr>
                  <w:alias w:val="Pavadinimas"/>
                  <w:tag w:val="title_7aa6140e243d4527ae68f950b4d25e1f"/>
                  <w:lock w:val="sdtLocked"/>
                  <w:richText/>
                </w:sdtPr>
                <w:sdtContent>
                  <w:r>
                    <w:rPr>
                      <w:b/>
                      <w:szCs w:val="24"/>
                    </w:rPr>
                    <w:t xml:space="preserve">40 straipsnio pakeitimas </w:t>
                  </w:r>
                </w:sdtContent>
              </w:sdt>
            </w:p>
            <w:sdt>
              <w:sdtPr>
                <w:alias w:val="20 str. 1 d."/>
                <w:tag w:val="part_fea6e9ecd5a24ff6a1f0c2dc7c662bce"/>
                <w:lock w:val="sdtLocked"/>
                <w:richText/>
              </w:sdtPr>
              <w:sdtContent>
                <w:p>
                  <w:pPr>
                    <w:spacing w:line="360" w:lineRule="auto"/>
                    <w:ind w:firstLine="720"/>
                    <w:jc w:val="both"/>
                    <w:rPr>
                      <w:szCs w:val="24"/>
                    </w:rPr>
                  </w:pPr>
                  <w:r>
                    <w:rPr>
                      <w:szCs w:val="24"/>
                    </w:rPr>
                    <w:t>Pakeisti 40 straipsnio 2 dalį ir ją išdėstyti taip:</w:t>
                  </w:r>
                </w:p>
                <w:sdt>
                  <w:sdtPr>
                    <w:alias w:val="citata"/>
                    <w:tag w:val="part_7967dfd006c945118cbf899f4ca8f390"/>
                    <w:lock w:val="sdtLocked"/>
                    <w:richText/>
                  </w:sdtPr>
                  <w:sdtContent>
                    <w:sdt>
                      <w:sdtPr>
                        <w:alias w:val="2 d."/>
                        <w:tag w:val="part_f42a93ebdb8a4ccebe6fdbe65007e712"/>
                        <w:lock w:val="sdtLocked"/>
                        <w:richText/>
                      </w:sdtPr>
                      <w:sdtContent>
                        <w:p>
                          <w:pPr>
                            <w:spacing w:line="360" w:lineRule="auto"/>
                            <w:ind w:firstLine="720"/>
                            <w:jc w:val="both"/>
                            <w:rPr>
                              <w:szCs w:val="24"/>
                            </w:rPr>
                          </w:pPr>
                          <w:r>
                            <w:rPr>
                              <w:szCs w:val="24"/>
                            </w:rPr>
                            <w:t>„</w:t>
                          </w:r>
                          <w:sdt>
                            <w:sdtPr>
                              <w:alias w:val="Numeris"/>
                              <w:tag w:val="nr_f42a93ebdb8a4ccebe6fdbe65007e712"/>
                              <w:lock w:val="sdtLocked"/>
                              <w:richText/>
                            </w:sdtPr>
                            <w:sdtContent>
                              <w:r>
                                <w:rPr>
                                  <w:szCs w:val="24"/>
                                </w:rPr>
                                <w:t>2</w:t>
                              </w:r>
                            </w:sdtContent>
                          </w:sdt>
                          <w:r>
                            <w:rPr>
                              <w:szCs w:val="24"/>
                            </w:rPr>
                            <w:t xml:space="preserve">. Viešojo administravimo subjektas, į kurį kreipiamasi tarnybinės pagalbos, privalo ją suteikti, išskyrus šio įstatymo 38 straipsnyje išvardytus atvejus. Tarnybinė pagalba suteikiama ne vėliau kaip per 5 darbo dienas nuo kreipimosi dėl tarnybinės pagalbos suteikimo gavimo </w:t>
                          </w:r>
                          <w:r>
                            <w:rPr>
                              <w:color w:val="000000"/>
                              <w:szCs w:val="24"/>
                            </w:rPr>
                            <w:t>dienos</w:t>
                          </w:r>
                          <w:r>
                            <w:rPr>
                              <w:szCs w:val="24"/>
                            </w:rPr>
                            <w:t>.“</w:t>
                          </w:r>
                        </w:p>
                        <w:p>
                          <w:pPr>
                            <w:spacing w:line="360" w:lineRule="auto"/>
                            <w:ind w:firstLine="720"/>
                            <w:jc w:val="both"/>
                            <w:rPr>
                              <w:szCs w:val="24"/>
                            </w:rPr>
                          </w:pPr>
                        </w:p>
                      </w:sdtContent>
                    </w:sdt>
                  </w:sdtContent>
                </w:sdt>
              </w:sdtContent>
            </w:sdt>
          </w:sdtContent>
        </w:sdt>
        <w:sdt>
          <w:sdtPr>
            <w:alias w:val="21 str."/>
            <w:tag w:val="part_9061779d6bd44903a97b1c7137bce6b2"/>
            <w:lock w:val="sdtLocked"/>
            <w:richText/>
          </w:sdtPr>
          <w:sdtContent>
            <w:p>
              <w:pPr>
                <w:spacing w:line="360" w:lineRule="auto"/>
                <w:ind w:firstLine="720"/>
                <w:jc w:val="both"/>
                <w:rPr>
                  <w:b/>
                  <w:szCs w:val="24"/>
                </w:rPr>
              </w:pPr>
              <w:sdt>
                <w:sdtPr>
                  <w:alias w:val="Numeris"/>
                  <w:tag w:val="nr_9061779d6bd44903a97b1c7137bce6b2"/>
                  <w:lock w:val="sdtLocked"/>
                  <w:richText/>
                </w:sdtPr>
                <w:sdtContent>
                  <w:r>
                    <w:rPr>
                      <w:b/>
                      <w:szCs w:val="24"/>
                    </w:rPr>
                    <w:t>21</w:t>
                  </w:r>
                </w:sdtContent>
              </w:sdt>
              <w:r>
                <w:rPr>
                  <w:b/>
                  <w:szCs w:val="24"/>
                </w:rPr>
                <w:t xml:space="preserve"> straipsnis. </w:t>
              </w:r>
              <w:sdt>
                <w:sdtPr>
                  <w:alias w:val="Pavadinimas"/>
                  <w:tag w:val="title_9061779d6bd44903a97b1c7137bce6b2"/>
                  <w:lock w:val="sdtLocked"/>
                  <w:richText/>
                </w:sdtPr>
                <w:sdtContent>
                  <w:r>
                    <w:rPr>
                      <w:b/>
                      <w:szCs w:val="24"/>
                    </w:rPr>
                    <w:t>41 straipsnio pakeitimas</w:t>
                  </w:r>
                </w:sdtContent>
              </w:sdt>
            </w:p>
            <w:sdt>
              <w:sdtPr>
                <w:alias w:val="21 str. 1 d."/>
                <w:tag w:val="part_cc37eca18f42430fab6839152e600b96"/>
                <w:lock w:val="sdtLocked"/>
                <w:richText/>
              </w:sdtPr>
              <w:sdtContent>
                <w:p>
                  <w:pPr>
                    <w:spacing w:line="360" w:lineRule="auto"/>
                    <w:ind w:firstLine="720"/>
                    <w:jc w:val="both"/>
                    <w:rPr>
                      <w:szCs w:val="24"/>
                    </w:rPr>
                  </w:pPr>
                  <w:r>
                    <w:rPr>
                      <w:szCs w:val="24"/>
                    </w:rPr>
                    <w:t>Papildyti 41 straipsnį 2 dalimi ir visą straipsnį išdėstyti taip:</w:t>
                  </w:r>
                </w:p>
                <w:sdt>
                  <w:sdtPr>
                    <w:alias w:val="citata"/>
                    <w:tag w:val="part_96a83d2904814c8895c22aace1543e87"/>
                    <w:lock w:val="sdtLocked"/>
                    <w:richText/>
                  </w:sdtPr>
                  <w:sdtContent>
                    <w:sdt>
                      <w:sdtPr>
                        <w:alias w:val="41 str."/>
                        <w:tag w:val="part_ada3a36b08c1406da90da3524f0bb0bb"/>
                        <w:lock w:val="sdtLocked"/>
                        <w:richText/>
                      </w:sdtPr>
                      <w:sdtContent>
                        <w:p>
                          <w:pPr>
                            <w:tabs>
                              <w:tab w:val="left" w:pos="910"/>
                            </w:tabs>
                            <w:spacing w:line="360" w:lineRule="auto"/>
                            <w:ind w:firstLine="720"/>
                            <w:jc w:val="both"/>
                            <w:rPr>
                              <w:szCs w:val="24"/>
                            </w:rPr>
                          </w:pPr>
                          <w:r>
                            <w:rPr>
                              <w:szCs w:val="24"/>
                            </w:rPr>
                            <w:t>„</w:t>
                          </w:r>
                          <w:sdt>
                            <w:sdtPr>
                              <w:alias w:val="Numeris"/>
                              <w:tag w:val="nr_ada3a36b08c1406da90da3524f0bb0bb"/>
                              <w:lock w:val="sdtLocked"/>
                              <w:richText/>
                            </w:sdtPr>
                            <w:sdtContent>
                              <w:r>
                                <w:rPr>
                                  <w:b/>
                                  <w:szCs w:val="24"/>
                                </w:rPr>
                                <w:t>41</w:t>
                              </w:r>
                            </w:sdtContent>
                          </w:sdt>
                          <w:r>
                            <w:rPr>
                              <w:b/>
                              <w:szCs w:val="24"/>
                            </w:rPr>
                            <w:t xml:space="preserve"> straipsnis. </w:t>
                          </w:r>
                          <w:sdt>
                            <w:sdtPr>
                              <w:alias w:val="Pavadinimas"/>
                              <w:tag w:val="title_ada3a36b08c1406da90da3524f0bb0bb"/>
                              <w:lock w:val="sdtLocked"/>
                              <w:richText/>
                            </w:sdtPr>
                            <w:sdtContent>
                              <w:r>
                                <w:rPr>
                                  <w:b/>
                                  <w:szCs w:val="24"/>
                                </w:rPr>
                                <w:t>14 straipsnio ir trečiojo skirsnio nuostatų taikymas</w:t>
                              </w:r>
                            </w:sdtContent>
                          </w:sdt>
                        </w:p>
                        <w:sdt>
                          <w:sdtPr>
                            <w:alias w:val="41 str. 1 d."/>
                            <w:tag w:val="part_e9ddd090488b40eabd6820223949f6df"/>
                            <w:lock w:val="sdtLocked"/>
                            <w:richText/>
                          </w:sdtPr>
                          <w:sdtContent>
                            <w:p>
                              <w:pPr>
                                <w:tabs>
                                  <w:tab w:val="left" w:pos="910"/>
                                </w:tabs>
                                <w:spacing w:line="360" w:lineRule="auto"/>
                                <w:ind w:firstLine="720"/>
                                <w:jc w:val="both"/>
                                <w:rPr>
                                  <w:szCs w:val="24"/>
                                </w:rPr>
                              </w:pPr>
                              <w:sdt>
                                <w:sdtPr>
                                  <w:alias w:val="Numeris"/>
                                  <w:tag w:val="nr_e9ddd090488b40eabd6820223949f6df"/>
                                  <w:lock w:val="sdtLocked"/>
                                  <w:richText/>
                                </w:sdtPr>
                                <w:sdtContent>
                                  <w:r>
                                    <w:rPr>
                                      <w:szCs w:val="24"/>
                                    </w:rPr>
                                    <w:t>1</w:t>
                                  </w:r>
                                </w:sdtContent>
                              </w:sdt>
                              <w:r>
                                <w:rPr>
                                  <w:szCs w:val="24"/>
                                </w:rPr>
                                <w:t xml:space="preserve">. Šio įstatymo 14 straipsnio 2 dalis netaikoma Lietuvos Respublikos diplomatinėms atstovybėms ir konsulinėms įstaigoms. </w:t>
                              </w:r>
                            </w:p>
                          </w:sdtContent>
                        </w:sdt>
                        <w:sdt>
                          <w:sdtPr>
                            <w:alias w:val="41 str. 2 d."/>
                            <w:tag w:val="part_ee07348cd2ea49ca9063cfa97da094a7"/>
                            <w:lock w:val="sdtLocked"/>
                            <w:richText/>
                          </w:sdtPr>
                          <w:sdtContent>
                            <w:p>
                              <w:pPr>
                                <w:tabs>
                                  <w:tab w:val="left" w:pos="910"/>
                                </w:tabs>
                                <w:spacing w:line="360" w:lineRule="auto"/>
                                <w:ind w:firstLine="720"/>
                                <w:jc w:val="both"/>
                                <w:rPr>
                                  <w:szCs w:val="24"/>
                                </w:rPr>
                              </w:pPr>
                              <w:sdt>
                                <w:sdtPr>
                                  <w:alias w:val="Numeris"/>
                                  <w:tag w:val="nr_ee07348cd2ea49ca9063cfa97da094a7"/>
                                  <w:lock w:val="sdtLocked"/>
                                  <w:richText/>
                                </w:sdtPr>
                                <w:sdtContent>
                                  <w:r>
                                    <w:rPr>
                                      <w:szCs w:val="24"/>
                                    </w:rPr>
                                    <w:t>2</w:t>
                                  </w:r>
                                </w:sdtContent>
                              </w:sdt>
                              <w:r>
                                <w:rPr>
                                  <w:szCs w:val="24"/>
                                </w:rPr>
                                <w:t>. Šio įstatymo trečiojo skirsnio nuostatos Valstybės kontrolei, Seimo kontrolieriams, Vyriausybės atstovams apskrityse, kitiems viešojo administravimo subjektams, atliekantiems funkcijas pagal atskiruose įstatymuose ar kituose teisės aktuose nustatytą tvarką, taikomos tiek, kiek jų veiklos priimant sprendimus dėl prašymų ar skundų nenustato jų veiklą reglamentuojantys įstatymai.“</w:t>
                              </w:r>
                            </w:p>
                            <w:p>
                              <w:pPr>
                                <w:spacing w:line="360" w:lineRule="auto"/>
                                <w:ind w:firstLine="720"/>
                                <w:jc w:val="both"/>
                                <w:rPr>
                                  <w:szCs w:val="24"/>
                                </w:rPr>
                              </w:pPr>
                            </w:p>
                          </w:sdtContent>
                        </w:sdt>
                      </w:sdtContent>
                    </w:sdt>
                  </w:sdtContent>
                </w:sdt>
              </w:sdtContent>
            </w:sdt>
          </w:sdtContent>
        </w:sdt>
        <w:sdt>
          <w:sdtPr>
            <w:alias w:val="22 str."/>
            <w:tag w:val="part_01909fc4a616405cbc65e52c6a000358"/>
            <w:lock w:val="sdtLocked"/>
            <w:richText/>
          </w:sdtPr>
          <w:sdtContent>
            <w:p>
              <w:pPr>
                <w:spacing w:line="360" w:lineRule="auto"/>
                <w:ind w:firstLine="720"/>
                <w:jc w:val="both"/>
                <w:rPr>
                  <w:b/>
                  <w:szCs w:val="24"/>
                </w:rPr>
              </w:pPr>
              <w:sdt>
                <w:sdtPr>
                  <w:alias w:val="Numeris"/>
                  <w:tag w:val="nr_01909fc4a616405cbc65e52c6a000358"/>
                  <w:lock w:val="sdtLocked"/>
                  <w:richText/>
                </w:sdtPr>
                <w:sdtContent>
                  <w:r>
                    <w:rPr>
                      <w:b/>
                      <w:szCs w:val="24"/>
                    </w:rPr>
                    <w:t>22</w:t>
                  </w:r>
                </w:sdtContent>
              </w:sdt>
              <w:r>
                <w:rPr>
                  <w:b/>
                  <w:szCs w:val="24"/>
                </w:rPr>
                <w:t xml:space="preserve"> straipsnis. </w:t>
              </w:r>
              <w:sdt>
                <w:sdtPr>
                  <w:alias w:val="Pavadinimas"/>
                  <w:tag w:val="title_01909fc4a616405cbc65e52c6a000358"/>
                  <w:lock w:val="sdtLocked"/>
                  <w:richText/>
                </w:sdtPr>
                <w:sdtContent>
                  <w:r>
                    <w:rPr>
                      <w:b/>
                      <w:szCs w:val="24"/>
                    </w:rPr>
                    <w:t xml:space="preserve">Įstatymo įsigaliojimas ir įgyvendinimas </w:t>
                  </w:r>
                </w:sdtContent>
              </w:sdt>
            </w:p>
            <w:sdt>
              <w:sdtPr>
                <w:alias w:val="22 str. 1 d."/>
                <w:tag w:val="part_f90d06bcf1dc43b29282beeea8331851"/>
                <w:lock w:val="sdtLocked"/>
                <w:richText/>
              </w:sdtPr>
              <w:sdtContent>
                <w:p>
                  <w:pPr>
                    <w:tabs>
                      <w:tab w:val="left" w:pos="851"/>
                    </w:tabs>
                    <w:spacing w:line="360" w:lineRule="auto"/>
                    <w:ind w:firstLine="720"/>
                    <w:jc w:val="both"/>
                    <w:rPr>
                      <w:szCs w:val="24"/>
                    </w:rPr>
                  </w:pPr>
                  <w:sdt>
                    <w:sdtPr>
                      <w:alias w:val="Numeris"/>
                      <w:tag w:val="nr_f90d06bcf1dc43b29282beeea8331851"/>
                      <w:lock w:val="sdtLocked"/>
                      <w:richText/>
                    </w:sdtPr>
                    <w:sdtContent>
                      <w:r>
                        <w:rPr>
                          <w:szCs w:val="24"/>
                        </w:rPr>
                        <w:t>1</w:t>
                      </w:r>
                    </w:sdtContent>
                  </w:sdt>
                  <w:r>
                    <w:rPr>
                      <w:szCs w:val="24"/>
                    </w:rPr>
                    <w:t>. Šis įstatymas, išskyrus šio straipsnio 2 dalį, įsigalioja 2017 m. kovo 31 d.</w:t>
                  </w:r>
                </w:p>
              </w:sdtContent>
            </w:sdt>
            <w:sdt>
              <w:sdtPr>
                <w:alias w:val="22 str. 2 d."/>
                <w:tag w:val="part_6acd95464f544eeba8bf522aa51c4acc"/>
                <w:lock w:val="sdtLocked"/>
                <w:richText/>
              </w:sdtPr>
              <w:sdtContent>
                <w:p>
                  <w:pPr>
                    <w:tabs>
                      <w:tab w:val="left" w:pos="851"/>
                    </w:tabs>
                    <w:spacing w:line="360" w:lineRule="auto"/>
                    <w:ind w:firstLine="720"/>
                    <w:jc w:val="both"/>
                    <w:rPr>
                      <w:szCs w:val="24"/>
                    </w:rPr>
                  </w:pPr>
                  <w:sdt>
                    <w:sdtPr>
                      <w:alias w:val="Numeris"/>
                      <w:tag w:val="nr_6acd95464f544eeba8bf522aa51c4acc"/>
                      <w:lock w:val="sdtLocked"/>
                      <w:richText/>
                    </w:sdtPr>
                    <w:sdtContent>
                      <w:r>
                        <w:rPr>
                          <w:szCs w:val="24"/>
                        </w:rPr>
                        <w:t>2</w:t>
                      </w:r>
                    </w:sdtContent>
                  </w:sdt>
                  <w:r>
                    <w:rPr>
                      <w:szCs w:val="24"/>
                    </w:rPr>
                    <w:t xml:space="preserve">. Lietuvos Respublikos Vyriausybė ir vidaus reikalų ministras iki </w:t>
                  </w:r>
                  <w:r>
                    <w:rPr>
                      <w:color w:val="000000"/>
                      <w:szCs w:val="24"/>
                    </w:rPr>
                    <w:t xml:space="preserve">2017 m. kovo 30 d. </w:t>
                  </w:r>
                  <w:r>
                    <w:rPr>
                      <w:szCs w:val="24"/>
                    </w:rPr>
                    <w:t>priima šio įstatymo įgyvendinamuosius teisės aktus.</w:t>
                  </w:r>
                </w:p>
              </w:sdtContent>
            </w:sdt>
            <w:sdt>
              <w:sdtPr>
                <w:alias w:val="22 str. 3 d."/>
                <w:tag w:val="part_09d6a2669f814f11a31f3b792444e2d2"/>
                <w:lock w:val="sdtLocked"/>
                <w:richText/>
              </w:sdtPr>
              <w:sdtContent>
                <w:p>
                  <w:pPr>
                    <w:tabs>
                      <w:tab w:val="left" w:pos="851"/>
                      <w:tab w:val="left" w:pos="993"/>
                    </w:tabs>
                    <w:spacing w:line="360" w:lineRule="auto"/>
                    <w:ind w:firstLine="720"/>
                    <w:jc w:val="both"/>
                    <w:rPr>
                      <w:szCs w:val="24"/>
                    </w:rPr>
                  </w:pPr>
                  <w:sdt>
                    <w:sdtPr>
                      <w:alias w:val="Numeris"/>
                      <w:tag w:val="nr_09d6a2669f814f11a31f3b792444e2d2"/>
                      <w:lock w:val="sdtLocked"/>
                      <w:richText/>
                    </w:sdtPr>
                    <w:sdtContent>
                      <w:r>
                        <w:rPr>
                          <w:szCs w:val="24"/>
                        </w:rPr>
                        <w:t>3</w:t>
                      </w:r>
                    </w:sdtContent>
                  </w:sdt>
                  <w:r>
                    <w:rPr>
                      <w:szCs w:val="24"/>
                    </w:rPr>
                    <w:t>. Šio įstatymo 8 straipsnyje išdėstyto Lietuvos Respublikos viešojo administravimo įstatymo 17</w:t>
                  </w:r>
                  <w:r>
                    <w:rPr>
                      <w:szCs w:val="24"/>
                      <w:vertAlign w:val="superscript"/>
                    </w:rPr>
                    <w:t>1</w:t>
                  </w:r>
                  <w:r>
                    <w:rPr>
                      <w:szCs w:val="24"/>
                    </w:rPr>
                    <w:t xml:space="preserve"> straipsnio 5 dalyje nurodyti viešojo administravimo subjektai </w:t>
                  </w:r>
                  <w:r>
                    <w:rPr>
                      <w:color w:val="000000"/>
                      <w:szCs w:val="24"/>
                    </w:rPr>
                    <w:t xml:space="preserve">iki 2017 m. gegužės 31 d. </w:t>
                  </w:r>
                  <w:r>
                    <w:rPr>
                      <w:szCs w:val="24"/>
                    </w:rPr>
                    <w:t>į Viešųjų ir administracinių paslaugų stebėsenos ir analizės informacinę sistemą šios sistemos nuostatų nustatyta tvarka pateikia administracinių ir viešųjų paslaugų teikimo aprašymus ir 2016 metų paslaugų stebėsenos rodiklius.</w:t>
                  </w:r>
                </w:p>
              </w:sdtContent>
            </w:sdt>
            <w:sdt>
              <w:sdtPr>
                <w:alias w:val="22 str. 4 d."/>
                <w:tag w:val="part_db4d5c1365f44d21b949c110bb06de2d"/>
                <w:lock w:val="sdtLocked"/>
                <w:richText/>
              </w:sdtPr>
              <w:sdtContent>
                <w:p>
                  <w:pPr>
                    <w:tabs>
                      <w:tab w:val="left" w:pos="851"/>
                    </w:tabs>
                    <w:spacing w:line="360" w:lineRule="auto"/>
                    <w:ind w:firstLine="720"/>
                    <w:jc w:val="both"/>
                    <w:rPr>
                      <w:szCs w:val="24"/>
                    </w:rPr>
                  </w:pPr>
                  <w:sdt>
                    <w:sdtPr>
                      <w:alias w:val="Numeris"/>
                      <w:tag w:val="nr_db4d5c1365f44d21b949c110bb06de2d"/>
                      <w:lock w:val="sdtLocked"/>
                      <w:richText/>
                    </w:sdtPr>
                    <w:sdtContent>
                      <w:r>
                        <w:rPr>
                          <w:szCs w:val="24"/>
                        </w:rPr>
                        <w:t>4</w:t>
                      </w:r>
                    </w:sdtContent>
                  </w:sdt>
                  <w:r>
                    <w:rPr>
                      <w:szCs w:val="24"/>
                    </w:rPr>
                    <w:t>. Administracinės procedūros, prasidėjusios iki šio įstatymo įsigaliojimo, vykdomos laikantis iki šio įstatymo įsigaliojimo galiojusių Lietuvos Respublikos viešojo administravimo įstatymo nuostatų.</w:t>
                  </w:r>
                </w:p>
                <w:p>
                  <w:pPr>
                    <w:spacing w:line="360" w:lineRule="auto"/>
                    <w:ind w:firstLine="720"/>
                    <w:jc w:val="both"/>
                  </w:pPr>
                </w:p>
              </w:sdtContent>
            </w:sdt>
          </w:sdtContent>
        </w:sdt>
        <w:sdt>
          <w:sdtPr>
            <w:alias w:val="signatura"/>
            <w:tag w:val="part_6a579f04de544865b27d77874b131834"/>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5F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72de7893aec4cf3b7da0cd5f9f81231" PartId="88e3b1a4b1034fb19ff28338a38eac10">
    <Part Type="straipsnis" Nr="1" Abbr="1 str." Title="1 straipsnio pakeitimas" DocPartId="b88d741b92614b4caae0036cbaa98f04" PartId="f9487d2ea2734bad982d77d4b26155f6">
      <Part Type="strDalis" Nr="1" Abbr="1 str. 1 d." DocPartId="13226dec6d9d462286371a8504afab66" PartId="3ff324c1922a4c748ba31e204bf4de95">
        <Part Type="citata" DocPartId="bd5955f232924ebd991089f457d81deb" PartId="fd54b29a0a1147ecab6391632d984e42">
          <Part Type="straipsnis" Nr="1" Abbr="1 str." Title="Įstatymo paskirtis" DocPartId="6c66856e234d480092627a7634169803" PartId="545745b20f884150b9208a31ed66bf5c">
            <Part Type="strDalis" Nr="1" Abbr="1 str. 1 d." DocPartId="1c47c0948dfc428f8ec418a9ad6a29b3" PartId="24d203e8364343919019eacc45eb13f7"/>
          </Part>
        </Part>
      </Part>
    </Part>
    <Part Type="straipsnis" Nr="2" Abbr="2 str." Title="2 straipsnio pakeitimas" DocPartId="a156f471770a439597558686f065f8f0" PartId="61d3d73409344f1bbd0d73d301ab70fc">
      <Part Type="strDalis" Nr="1" Abbr="2 str. 1 d." DocPartId="7181d717d2634901a106324092235a34" PartId="f9785e6d8e2e47c8b2db870bd334a2e1">
        <Part Type="citata" DocPartId="dacc67783c19410596a8afa1e1d6d811" PartId="1e13cd641f364c9b9abfb60bed0be4f5">
          <Part Type="strDalis" Nr="14" Abbr="14 d." DocPartId="059afcba15cb4172adc086d808fd7983" PartId="4e2f6570a118452893a64e9e614fd7a5"/>
        </Part>
      </Part>
      <Part Type="strDalis" Nr="2" Abbr="2 str. 2 d." DocPartId="419e7c383b714e2f983cfad1332a7a78" PartId="450e3bb78f1847bb80fae4a10f0da99e">
        <Part Type="citata" DocPartId="18d1745dd8f142b5acd03cfc7d7e7281" PartId="d35787258b0245e9a862eb196d88ae61">
          <Part Type="strDalis" Nr="15" Abbr="15 d." DocPartId="e9c8af2e41674c60a5501bcfe8d7ddfe" PartId="d10713765f804112bfb8c4e9a0188e42"/>
        </Part>
      </Part>
      <Part Type="strDalis" Nr="3" Abbr="2 str. 3 d." DocPartId="e27de9ebd4454386aaa1964e6f015303" PartId="05deb1d30a9d44559cb0095d663c7d96"/>
      <Part Type="strDalis" Nr="4" Abbr="2 str. 4 d." DocPartId="41333716b37243ae82d017f79a06fc03" PartId="0b179e7a719b43b7b98b9b0869f14ce1">
        <Part Type="citata" DocPartId="27ba4dfc49af4ec7a5e873839c24603a" PartId="e617cf350f084e79b5f6acd6b74d8eb8">
          <Part Type="strDalis" Nr="24" Abbr="24 d." DocPartId="9a9a61c4189e48b89c1d431aa0b179c8" PartId="8f0a094f44424f658616d9320eff3a51"/>
        </Part>
      </Part>
      <Part Type="strDalis" Nr="5" Abbr="2 str. 5 d." DocPartId="f4628b8a81d848f5ae205f2f9faa7bd7" PartId="86a01c87d6c14e5893225308fe9e73d4">
        <Part Type="citata" DocPartId="1dc5f6fd4d8c4658addb77ab7b4c221f" PartId="5057272bfab3474e878c9ea0fa5bb658">
          <Part Type="strDalis" Nr="26" Abbr="26 d." DocPartId="6d10766f4e7140098542f8c6fe507c2c" PartId="7d5c162f905040db940e1bf882881a82"/>
        </Part>
      </Part>
    </Part>
    <Part Type="straipsnis" Nr="3" Abbr="3 str." Title="3 straipsnio pakeitimas" DocPartId="73b5d8c1ad7e43d6984e6f237d0c6f02" PartId="92fcea2dadea4c268d0bdcf8b8c2b1af">
      <Part Type="strDalis" Nr="1" Abbr="3 str. 1 d." DocPartId="fd023f69a39c40a88d791613dbadca62" PartId="830c75989db849e2891ec2967155d206">
        <Part Type="citata" DocPartId="d62ad79f86b24abf97b32ec1f59ae28c" PartId="cecac0f39ba9448c9dd13438cf379dd9">
          <Part Type="strPunktas" Nr="8" Abbr="8 p." DocPartId="f9037d55569f427d86ade85fc6e1d602" PartId="462f1b96976f4a969e42972db6c41968"/>
        </Part>
      </Part>
      <Part Type="strDalis" Nr="2" Abbr="3 str. 2 d." DocPartId="56f35486171744d18a93815a9b5b3c0d" PartId="4518a30a8b7b43fcb8ad1799c386da7e">
        <Part Type="citata" DocPartId="ab6deda298754636aabec49c9b6e1b95" PartId="dce8d3e2522f4fbba5627b414dc2d99c">
          <Part Type="strPunktas" Nr="13" Abbr="13 p." DocPartId="0e151e2c0f4043a59257286440655c30" PartId="132ae491e52f4529b8d68d1dc98e40a2"/>
        </Part>
      </Part>
    </Part>
    <Part Type="straipsnis" Nr="4" Abbr="4 str." Title="14 straipsnio pakeitimas" DocPartId="b73ab2fca4a54d6a9d9349d7ef0f2fa7" PartId="7810d5ae456c46f496a73a7832c63f15">
      <Part Type="strDalis" Nr="1" Abbr="4 str. 1 d." DocPartId="fe4910ab4d0c4862af81b24dbd970641" PartId="f32895e4f1864bc28b63ee654446f99d">
        <Part Type="citata" DocPartId="17e96a4f20be4d92afac528d41cc68bf" PartId="35559072c43e4db3985c68d6bdf2cb3f">
          <Part Type="straipsnis" Nr="14" Abbr="14 str." Title="Prašymų ir skundų nagrinėjimas" DocPartId="e803a65b99424e9eb5dda2ac912c3780" PartId="da7e4ebabd854791b82b745c17de1620">
            <Part Type="strDalis" Nr="1" Abbr="14 str. 1 d." DocPartId="9ae1d06c22514155aca1be87655e6744" PartId="b4b8475a5eae4ffa807f390f4baef342"/>
            <Part Type="strDalis" Nr="2" Abbr="14 str. 2 d." DocPartId="d0be908d151f4d59a695ea226556a461" PartId="8994143ecc23449287a0079dab710348"/>
            <Part Type="strDalis" Nr="3" Abbr="14 str. 3 d." DocPartId="1e2cabadfa6c41f8b1826b19b2a33454" PartId="efef1b5aa8bf4cd1a638fd099f28e8fc"/>
            <Part Type="strDalis" Nr="4" Abbr="14 str. 4 d." DocPartId="7d6f80dd32c64577aa11b11e864fc715" PartId="399a9c3501cd4b4f9c3017ccc4300f60"/>
            <Part Type="strDalis" Nr="5" Abbr="14 str. 5 d." DocPartId="49492ab29c26486dac8e1060b6705395" PartId="57fdf3dcdd724aebbc4b8d79edb1e89e">
              <Part Type="strPunktas" Nr="1" Abbr="14 str. 5 d. 1 p." DocPartId="acf1b4619fab4422abd04b7701545d56" PartId="123295c697bc467ab0423d0c6086e6b0"/>
              <Part Type="strPunktas" Nr="2" Abbr="14 str. 5 d. 2 p." DocPartId="b343386ce66f42329045a1bd8eb06187" PartId="2f4c70dd48ef43ee907a6788201ebef7"/>
              <Part Type="strPunktas" Nr="3" Abbr="14 str. 5 d. 3 p." DocPartId="adb52b5fb13a4ea9b7488dadd6ac8550" PartId="6a75a12269e945a38a9e3695a99f8ddf"/>
              <Part Type="strPunktas" Nr="4" Abbr="14 str. 5 d. 4 p." DocPartId="6f3965a5332548708f9bd7ab5fa2c053" PartId="79ddda3f29a64d8996221e7f015ecfea"/>
              <Part Type="strPunktas" Nr="5" Abbr="14 str. 5 d. 5 p." DocPartId="7d7b56c821b740b18fa67d1c815813d0" PartId="100cabe3263341a286e58f9a0c991bcb"/>
            </Part>
            <Part Type="strDalis" Nr="6" Abbr="14 str. 6 d." DocPartId="ded022243a2841da87901ff7e64f80e9" PartId="37d2770bc62f415882a7c96771db300b"/>
            <Part Type="strDalis" Nr="7" Abbr="14 str. 7 d." DocPartId="443dc84802444f3abd1f1c1db5cb172a" PartId="c6895276a58c4ba58d5276066bd9721a"/>
            <Part Type="strDalis" Nr="8" Abbr="14 str. 8 d." DocPartId="48c0a1d8299741ec8d150d42ba62f380" PartId="08b4a135ad1c4c93a0d568537473cb29"/>
            <Part Type="strDalis" Nr="9" Abbr="14 str. 9 d." DocPartId="a3b74600936b4c2ab4fcc47f068018df" PartId="3bf0dfc097384c5c9af530c135bd1247"/>
            <Part Type="strDalis" Nr="10" Abbr="14 str. 10 d." DocPartId="62f0ed836d404900aedc86de0812cdfe" PartId="20ad068b732147e5b4e1d45021a79b4c"/>
          </Part>
        </Part>
      </Part>
    </Part>
    <Part Type="straipsnis" Nr="5" Abbr="5 str." Title="14¹ straipsnio pakeitimas" DocPartId="89c98c6bcec44f9aa11b28366f530117" PartId="1ad3d49429974bf1a14d44b05d6b4001">
      <Part Type="strDalis" Nr="1" Abbr="5 str. 1 d." DocPartId="59249b5719914b6baceea7665d3fb12b" PartId="e75ba3b6edbc489fafb0aa493211dbd2">
        <Part Type="citata" DocPartId="b13a4de55c2648deb93c49c59d7e3d86" PartId="9ddac387c708448497904dd9451dff5d">
          <Part Type="strDalis" Nr="4" Abbr="4 d." DocPartId="b5eead766c384daa8e51360e57bcd79a" PartId="e6c22ac3a9c4494a977fc9525c9a2659"/>
        </Part>
      </Part>
    </Part>
    <Part Type="straipsnis" Nr="6" Abbr="6 str." Title="15 straipsnio pakeitimas" DocPartId="66024f5af9a14a03827525d7cd751ca7" PartId="9f6e98854405467fb9a08de219669982">
      <Part Type="strDalis" Nr="1" Abbr="6 str. 1 d." DocPartId="bae7994e4b394822b88916df685966b9" PartId="af7c1d9e6d2f4184be27abb7a6d1c944">
        <Part Type="citata" DocPartId="71076f4185004b1f94afc259dfaff1b8" PartId="0f41669a4ce549c0b5fa57fa29ce944a">
          <Part Type="strDalis" Nr="2" Abbr="2 d." DocPartId="7881de107a064312900e7f9d3f9f9696" PartId="f74bc6a740f84958ad659fd0d1640c4b"/>
        </Part>
      </Part>
      <Part Type="strDalis" Nr="2" Abbr="6 str. 2 d." DocPartId="eb165286d0234da1b74b7f4f7b0919a5" PartId="8cabe0a7d9b646ea89ebe2f8e418b3fb">
        <Part Type="citata" DocPartId="c97b0324c4294624b1ffb2b43e715e8c" PartId="1c8d7d01bc3b447f90d7d24eee18a19a">
          <Part Type="strDalis" Nr="3" Abbr="3 d." DocPartId="94a64d9d1eb040928e8fc16c167feee8" PartId="70acf702ceb44b40ae077e2da829a4e9"/>
        </Part>
      </Part>
      <Part Type="strDalis" Nr="3" Abbr="6 str. 3 d." DocPartId="94f586d3f8274d228acb6d165cdbc57b" PartId="434e6c61e053403497736e60d132e36a">
        <Part Type="citata" DocPartId="a4f882415105447fb2e20e797253cbca" PartId="21ff9a7bc95041f9a10eec89902db42e">
          <Part Type="strDalis" Nr="4" Abbr="4 d." DocPartId="7f99cbadf810495e9434d8f1e8bf749f" PartId="fbe66717349f4d43ad41ae56fd052158"/>
        </Part>
      </Part>
      <Part Type="strDalis" Nr="4" Abbr="6 str. 4 d." DocPartId="39785949e3874696b8f60af5d9e3d590" PartId="1e45a38211db464d98e867ddcd121f44"/>
    </Part>
    <Part Type="straipsnis" Nr="7" Abbr="7 str." Title="16 straipsnio pakeitimas" DocPartId="810db800b6eb45f0be2f5c5365a5057a" PartId="c1ba808f5644461c87974b4d6e4488a0">
      <Part Type="strDalis" Nr="1" Abbr="7 str. 1 d." DocPartId="5dc59de38893462ca4c89df5bc56e43b" PartId="5ba8573d8919445088478917cfb0966c">
        <Part Type="citata" DocPartId="d01107b8c7a14350aca68fec5ecebb6a" PartId="6106d01892324d60bb836b6ce2ae170d">
          <Part Type="strDalis" Nr="3" Abbr="3 d." DocPartId="24c97f8a2c464e4d996ef9e8bf9fcb1a" PartId="f93b368db3594c15ac8367fb7e491a1a"/>
        </Part>
      </Part>
      <Part Type="strDalis" Nr="2" Abbr="7 str. 2 d." DocPartId="61cc1fa5fd8842739b4602a4200a6e53" PartId="06d76e99e6ee4956b834042ad21248af">
        <Part Type="citata" DocPartId="11a76eca85e54083b727ada02f743c08" PartId="72154d5610144456a04ec6e439046a66">
          <Part Type="strDalis" Nr="4" Abbr="4 d." DocPartId="9362509697934df78beffcf87fee8b9a" PartId="86c1ff1d06dc4b7ba3f6135919369aa2"/>
        </Part>
      </Part>
      <Part Type="strDalis" Nr="3" Abbr="7 str. 3 d." DocPartId="b31406d2d4494f10bee44d5bc5f25686" PartId="f646ca256c1248fba2de5193c93abf12"/>
    </Part>
    <Part Type="straipsnis" Nr="8" Abbr="8 str." Title="Įstatymo papildymas 17¹ straipsniu" DocPartId="7d7d0fc05de5438d80e9f379f7e6fe4a" PartId="9bc1c14aa5f14291a87672d937f1022e">
      <Part Type="strDalis" Nr="1" Abbr="8 str. 1 d." DocPartId="a8b57df452934a978ab56ec0ec29d4a4" PartId="8f212cc532b842f1ba56ec9202736d9f">
        <Part Type="citata" DocPartId="9caa832fc9c34d74aeeba60d025b9e13" PartId="9273380b8a1844bbacf2f722a69dc645">
          <Part Type="straipsnis" Nr="17-1" Abbr="17-1 str." Title="Viešųjų ir administracinių paslaugų stebėsenos ir analizės informacinė sistema" DocPartId="08ee12bc5ccb40aeb760f7d2110fa50c" PartId="8ac4e769165b440389f6dc8ccff5db0a">
            <Part Type="strDalis" Nr="1" Abbr="17-1 str. 1 d." DocPartId="5635dcd70fce4fc7aad446b39752f202" PartId="286819598169474cab7bba7b330df935"/>
            <Part Type="strDalis" Nr="2" Abbr="17-1 str. 2 d." DocPartId="15cbbed42ed64775aa62910d7667903e" PartId="f0dacf4878e044eaa698857da8e9a86b"/>
            <Part Type="strDalis" Nr="3" Abbr="17-1 str. 3 d." DocPartId="092b2e9d668d49fd88c3ff1120fbdf8a" PartId="2a179fe1c0af4efa92c839e60a7b369c"/>
            <Part Type="strDalis" Nr="4" Abbr="17-1 str. 4 d." DocPartId="c0a70cd2d23b42758583b0b043009247" PartId="82f68a4fe5434c559fc8c76f1eb2d8c0"/>
            <Part Type="strDalis" Nr="5" Abbr="17-1 str. 5 d." DocPartId="3a1845df36ef4ff497f81e68a4137064" PartId="f30e5e70307444de9ac296d8f2f883c6"/>
          </Part>
        </Part>
      </Part>
    </Part>
    <Part Type="straipsnis" Nr="9" Abbr="9 str." Title="19 straipsnio pakeitimas" DocPartId="317f1376c67948018629a833dba9f2b4" PartId="fcd40071d7fb4d1d8aa217694415e33a">
      <Part Type="strDalis" Nr="1" Abbr="9 str. 1 d." DocPartId="bfb1212b504746d8951e31c70b499fa6" PartId="099009cd657544978b5a8daf712a3437">
        <Part Type="citata" DocPartId="23b3ef169208450395dfc9551b3274ad" PartId="70c8adb46cdc44219ef4ddb45ed0b176">
          <Part Type="straipsnis" Nr="19" Abbr="19 str." Title="Administracinė procedūra ir jos dalyviai" DocPartId="81712dc91c854df1bb13ca0360a2df20" PartId="924ad5845e2c487d9e674be70e0e3752">
            <Part Type="strDalis" Nr="1" Abbr="19 str. 1 d." DocPartId="a3b72b5bff0f448d9469ef389d4d0a03" PartId="9df68bc4461845739ed158f8aefe4925"/>
            <Part Type="strDalis" Nr="2" Abbr="19 str. 2 d." DocPartId="98a2d1d4dac2404baa82533743e9b6d1" PartId="4469d41db3564228b8d23a8faa81502e"/>
          </Part>
        </Part>
      </Part>
    </Part>
    <Part Type="straipsnis" Nr="10" Abbr="10 str." Title="21 straipsnio pripažinimas netekusiu galios" DocPartId="b5db4a91e3964b3cb1bcc3f16d3b0ed6" PartId="9018b174dcd245f29b834909496959d6">
      <Part Type="strDalis" Nr="1" Abbr="10 str. 1 d." DocPartId="eabbc79bea5e474d90dce2fb84d63084" PartId="3324ccc716924ac4b9f04d12c2012874"/>
    </Part>
    <Part Type="straipsnis" Nr="11" Abbr="11 str." Title="22 straipsnio pakeitimas" DocPartId="1fc20baa12974a0899bfb5e5c8132ce7" PartId="688ec27827ea4bfb967b22c43cf3430f">
      <Part Type="strDalis" Nr="1" Abbr="11 str. 1 d." DocPartId="12fd1abebe674243b48a22489a48b285" PartId="d31d099c3ae84e769b127b573e93bade">
        <Part Type="citata" DocPartId="7d2576dafd6c46a88e5a4ae256cd0e53" PartId="5aa099fdfbbd4ddeb4627a68350b0f1b">
          <Part Type="strDalis" Nr="1" Abbr="1 d." DocPartId="4736271654774c17b89128c40d2fc77f" PartId="54eac75a0a66471f9c64c4e4398d4721"/>
        </Part>
      </Part>
    </Part>
    <Part Type="straipsnis" Nr="12" Abbr="12 str." Title="23 straipsnio pripažinimas netekusiu galios" DocPartId="3c97fbc4cd314c8d979842c3d221ae38" PartId="bcd68ec24c7b4dcfad3f31d93d8cfd13">
      <Part Type="strDalis" Nr="1" Abbr="12 str. 1 d." DocPartId="cdcd305455954bc191c7d415774a0831" PartId="ff9d308f1ad248ce81115eb1691fd8a5"/>
    </Part>
    <Part Type="straipsnis" Nr="13" Abbr="13 str." Title="24 straipsnio pripažinimas netekusiu galios" DocPartId="cc3e776b52ad4f9fb126fb06f13f5875" PartId="9a1ea2aa34fe48faa85deef2fc06f177">
      <Part Type="strDalis" Nr="1" Abbr="13 str. 1 d." DocPartId="cf004e9373f34b729e01eea8eb3ba927" PartId="ce9b271f25684a3da894d1288a5afefd"/>
    </Part>
    <Part Type="straipsnis" Nr="14" Abbr="14 str." Title="27 straipsnio pakeitimas" DocPartId="051f56e8a7f34275a8a3c1d30bfffbb7" PartId="b2ad3c4efe3e4e92b293117211cad649">
      <Part Type="strDalis" Nr="1" Abbr="14 str. 1 d." DocPartId="973b65eddfa64241b0a81dec70ee1cde" PartId="4d1cd1db222b4971a2903a7f8f4ada47">
        <Part Type="citata" DocPartId="976f050bcdc34b6993aefe51a05e8a5e" PartId="fa39a999dd774658a1564d4bc4bf968e">
          <Part Type="straipsnis" Nr="27" Abbr="27 str." Title="Administracinės procedūros sustabdymas" DocPartId="11259b35689b42a4816ba309f1c4f7d5" PartId="25da6bfef43e403a9740e14d1d7003d1">
            <Part Type="strDalis" Nr="1" Abbr="27 str. 1 d." DocPartId="01c8584be61d4a749d0e1bba1b5d1337" PartId="5e35827927034048a64c90cb80cb01c5"/>
            <Part Type="strDalis" Nr="2" Abbr="27 str. 2 d." DocPartId="e86272a20e964f5bb7668d5fc2001681" PartId="349273404e9a4d1fabee4ff0c5f94bc6"/>
            <Part Type="strDalis" Nr="3" Abbr="27 str. 3 d." DocPartId="7ed4f36544764fdc94fcfce9ac6ea582" PartId="c293f189e15b44db95f7eaac077219aa"/>
            <Part Type="strDalis" Nr="4" Abbr="27 str. 4 d." DocPartId="42bafe5c660a4972b3377540c6a7b000" PartId="091ed3c57610490499a2f86c88ee854f"/>
            <Part Type="strDalis" Nr="5" Abbr="27 str. 5 d." DocPartId="239a3d76ce544ace8e306c82b853df58" PartId="ac17709b0c1143568801aa07b7476e9c"/>
          </Part>
        </Part>
      </Part>
    </Part>
    <Part Type="straipsnis" Nr="15" Abbr="15 str." Title="28 straipsnio pakeitimas" DocPartId="de97c5ff41d74b21b31bab55514ac8c9" PartId="8167cdcbd99b40fa8bd917a47235dcc5">
      <Part Type="strDalis" Nr="1" Abbr="15 str. 1 d." DocPartId="0623085360c045e39b499fff9429f475" PartId="d0ee27e9067841ed8d262cc491da9f57">
        <Part Type="citata" DocPartId="dfb243567b66461eae47177ff77eb085" PartId="d8ac3f35be3f46cf9004a8a7ce208e36">
          <Part Type="straipsnis" Nr="28" Abbr="28 str." Title="Apklausa" DocPartId="65a96268d0ad4ee5ad6368c4cbfc4a11" PartId="8e2792a0671741e4b40d3a7a7ad04927">
            <Part Type="strDalis" Nr="1" Abbr="28 str. 1 d." DocPartId="41aec93b90e347feb2712aa3c6ec42ff" PartId="525be1fe5b2f4f4cabbf07d670a69311"/>
            <Part Type="strDalis" Nr="2" Abbr="28 str. 2 d." DocPartId="b7267732609e4d4ab33ee3fa7648d612" PartId="0103446de3254fbf9917619bb41ad5b6"/>
            <Part Type="strDalis" Nr="3" Abbr="28 str. 3 d." DocPartId="6ec203cb1b224628804fcdcc9e0cacae" PartId="5da104aa448847ca8b5f4303091fc2bc">
              <Part Type="strPunktas" Nr="1" Abbr="28 str. 3 d. 1 p." DocPartId="eab4a7a9984440a8b3673178aed23652" PartId="469a632c604a42698550c339440bfcb0"/>
              <Part Type="strPunktas" Nr="2" Abbr="28 str. 3 d. 2 p." DocPartId="b506d659966a4388bdea46a7673696d3" PartId="13f3e8072424461bb10007c0c27c396a"/>
            </Part>
          </Part>
        </Part>
      </Part>
    </Part>
    <Part Type="straipsnis" Nr="16" Abbr="16 str." Title="31 straipsnio pakeitimas" DocPartId="caceed4a734045f5af75d38ad0deeee8" PartId="dda8e430a3414b68847764980ae47d9c">
      <Part Type="strDalis" Nr="1" Abbr="16 str. 1 d." DocPartId="0794111f612748e790f40f7bd077fcdb" PartId="b246a3b719dd41df88a3bb09b86dc37c">
        <Part Type="citata" DocPartId="444e40c39ffd4ad2b26b6eac964135b7" PartId="dd167a1aedc648f79f36e82bb1873d5d">
          <Part Type="straipsnis" Nr="31" Abbr="31 str." Title="Administracinės procedūros terminai" DocPartId="88dd897cd2674e1abaf6ce167a4cda18" PartId="b3654111985842b89a2405f3373d0903">
            <Part Type="strDalis" Nr="1" Abbr="31 str. 1 d." DocPartId="06b78f9dd58c46fd980f9c9145904162" PartId="cfa7dee0cbfe4944b46873e255ef0134"/>
          </Part>
        </Part>
      </Part>
    </Part>
    <Part Type="straipsnis" Nr="17" Abbr="17 str." Title="34 straipsnio pakeitimas" DocPartId="bc739f6745614d389a9bba34ef423514" PartId="1c52f8bc95e4470292a0595d4ea3357c">
      <Part Type="strDalis" Nr="1" Abbr="17 str. 1 d." DocPartId="83cf8d25d1a24b5cb75dd6f9181b9081" PartId="fb7f7b967b5f4a18b41e9ff97c086e2d">
        <Part Type="citata" DocPartId="73bb8d9fb32e4a71af1674274b20380e" PartId="17bbe76eeabe4e02b30bfe6f14f0b0a8">
          <Part Type="straipsnis" Nr="34" Abbr="34 str." Title="Administracinės procedūros sprendimo priėmimas, įteikimas (išsiuntimas) ir saugojimas" DocPartId="130a4f50427f4c1baf9f4261d8784b40" PartId="fe69e7e3e5fa468b8f42075ec7bce863">
            <Part Type="strDalis" Nr="1" Abbr="34 str. 1 d." DocPartId="d20ea5f82d484c63897fa0e330fb276a" PartId="5c5847596b4f4971a57db8e8a760019d"/>
            <Part Type="strDalis" Nr="2" Abbr="34 str. 2 d." DocPartId="bd3778f05095472c8a6718afe9492bff" PartId="e78760897f3647968690be0059f778d0"/>
          </Part>
        </Part>
      </Part>
    </Part>
    <Part Type="straipsnis" Nr="18" Abbr="18 str." Title="35 straipsnio pakeitimas" DocPartId="2a4936f87a8a4f768672e7208932485b" PartId="82fe2e11692b4cdeab630ab5ec3e9942">
      <Part Type="strDalis" Nr="1" Abbr="18 str. 1 d." DocPartId="4d974f49db4a46dc82466dfb8cc99d2c" PartId="01023fed0aa9495e9a1614d1e3a5188f">
        <Part Type="citata" DocPartId="ec823d9c125a45ac84d6d8d98b6b9f02" PartId="aad5e39d88b040c3b579e64c38429eaa">
          <Part Type="strDalis" Nr="1" Abbr="1 d." DocPartId="45b5a08da1024978ab1958cd089349f6" PartId="79dafeba287043999b8d6b5a3d4fee2d"/>
        </Part>
      </Part>
      <Part Type="strDalis" Nr="2" Abbr="18 str. 2 d." DocPartId="dfe7806a5f22445bb56235c0ddb2ad25" PartId="18483148a7194741825e69d6d657907d">
        <Part Type="citata" DocPartId="94d5de636ef141a7b7651e0416765add" PartId="3180a5cb54fe4baabc727e6183d6812d">
          <Part Type="strDalis" Nr="3" Abbr="3 d." DocPartId="e51a901cd58548e0afe2914d5021489b" PartId="ce3bf774a5684098bd7878c584ebf1bd"/>
        </Part>
      </Part>
    </Part>
    <Part Type="straipsnis" Nr="19" Abbr="19 str." Title="37 straipsnio pakeitimas" DocPartId="b62ba8c0c9a84a4c9fbc984c82d6f8a5" PartId="ac3179c903da47b7a253c7c44f45457a">
      <Part Type="strDalis" Nr="1" Abbr="19 str. 1 d." DocPartId="0270c25cc1ec436c83a60c8252419181" PartId="e0978f2fc8f44dfd982ac14863dad6c1">
        <Part Type="citata" DocPartId="0fd4ad2b351f4971a22bc8ab11bda39c" PartId="93c9b388f73b4a03af00eeb2b2bbd1ba">
          <Part Type="straipsnis" Nr="37" Abbr="37 str." Title="Tarnybinės pagalbos prašymo atvejai" DocPartId="d6fdc34c02a340068cf2cd829203a524" PartId="abfa8d0817b2436fb83f3001b487e76d">
            <Part Type="strDalis" Nr="1" Abbr="37 str. 1 d." DocPartId="ef476da5edd34f078437aa824b0b55c8" PartId="d03d0c53b95e4487a72b5f289cccd183">
              <Part Type="strPunktas" Nr="1" Abbr="37 str. 1 d. 1 p." DocPartId="0f0710a1f8314d909683fac66da5a399" PartId="86dd508d3ed94235ba0468873d120a87"/>
              <Part Type="strPunktas" Nr="2" Abbr="37 str. 1 d. 2 p." DocPartId="0d4944b474b94452a143c983625bfe76" PartId="22211d2e535e4dc9b7f86d1252effaf7"/>
              <Part Type="strPunktas" Nr="3" Abbr="37 str. 1 d. 3 p." DocPartId="52db25bf181f459a9e6fbde586f85e81" PartId="3de193dee174494c9b78af42578ea67f"/>
            </Part>
          </Part>
        </Part>
      </Part>
    </Part>
    <Part Type="straipsnis" Nr="20" Abbr="20 str." Title="40 straipsnio pakeitimas" DocPartId="7e43d9b4ea5443a896e5477a579ac6fd" PartId="7aa6140e243d4527ae68f950b4d25e1f">
      <Part Type="strDalis" Nr="1" Abbr="20 str. 1 d." DocPartId="452a5fbdc8a944cbb436c8ad6f4a67b8" PartId="fea6e9ecd5a24ff6a1f0c2dc7c662bce">
        <Part Type="citata" DocPartId="69e02615cacb40cda8832458d3025bf0" PartId="7967dfd006c945118cbf899f4ca8f390">
          <Part Type="strDalis" Nr="2" Abbr="2 d." DocPartId="adb4a6bb65f849afa69da04fafe530f8" PartId="f42a93ebdb8a4ccebe6fdbe65007e712"/>
        </Part>
      </Part>
    </Part>
    <Part Type="straipsnis" Nr="21" Abbr="21 str." Title="41 straipsnio pakeitimas" DocPartId="64be13aa7f45404e863b45a673e368a3" PartId="9061779d6bd44903a97b1c7137bce6b2">
      <Part Type="strDalis" Nr="1" Abbr="21 str. 1 d." DocPartId="9a57234c881247b6af7dd7e58970b0c6" PartId="cc37eca18f42430fab6839152e600b96">
        <Part Type="citata" DocPartId="d2208bc22e5443cb8f1c8282ceea1b16" PartId="96a83d2904814c8895c22aace1543e87">
          <Part Type="straipsnis" Nr="41" Abbr="41 str." Title="14 straipsnio ir trečiojo skirsnio nuostatų taikymas" DocPartId="f3e1839931884bfba4cda370a38196c8" PartId="ada3a36b08c1406da90da3524f0bb0bb">
            <Part Type="strDalis" Nr="1" Abbr="41 str. 1 d." DocPartId="9624e1dd330742edb277e19ed31ddc8b" PartId="e9ddd090488b40eabd6820223949f6df"/>
            <Part Type="strDalis" Nr="2" Abbr="41 str. 2 d." DocPartId="70f4d5eca8e04014a545a919ff21cbef" PartId="ee07348cd2ea49ca9063cfa97da094a7"/>
          </Part>
        </Part>
      </Part>
    </Part>
    <Part Type="straipsnis" Nr="22" Abbr="22 str." Title="Įstatymo įsigaliojimas ir įgyvendinimas" DocPartId="c90cbf899273410c9e7f2ea9c65ec680" PartId="01909fc4a616405cbc65e52c6a000358">
      <Part Type="strDalis" Nr="1" Abbr="22 str. 1 d." DocPartId="511789288b8c40258d38f745cdc5fd81" PartId="f90d06bcf1dc43b29282beeea8331851"/>
      <Part Type="strDalis" Nr="2" Abbr="22 str. 2 d." DocPartId="09abe3cec2ca4fe59526c8533e14ee81" PartId="6acd95464f544eeba8bf522aa51c4acc"/>
      <Part Type="strDalis" Nr="3" Abbr="22 str. 3 d." DocPartId="da2e72ecfd0449e6878f4a483473842d" PartId="09d6a2669f814f11a31f3b792444e2d2"/>
      <Part Type="strDalis" Nr="4" Abbr="22 str. 4 d." DocPartId="13dabc659d184354906c013c497d68fc" PartId="db4d5c1365f44d21b949c110bb06de2d"/>
    </Part>
    <Part Type="signatura" DocPartId="24704017364e4729b8ddc4d0657e372e" PartId="6a579f04de544865b27d77874b131834"/>
  </Part>
</Parts>
</file>

<file path=customXml/itemProps1.xml><?xml version="1.0" encoding="utf-8"?>
<ds:datastoreItem xmlns:ds="http://schemas.openxmlformats.org/officeDocument/2006/customXml" ds:itemID="{D6F3C33B-CA3D-43FA-910F-9419D2E9317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2885</Words>
  <Characters>20487</Characters>
  <Application>Microsoft Office Word</Application>
  <DocSecurity>4</DocSecurity>
  <Lines>359</Lines>
  <Paragraphs>152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23220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2016-11-17T07:41:00Z</dcterms:created>
  <dc:creator>MANIUŠKIENĖ Violeta</dc:creator>
  <lastModifiedBy>adlibuser</lastModifiedBy>
  <lastPrinted>2004-12-10T05:45:00Z</lastPrinted>
  <dcterms:modified xsi:type="dcterms:W3CDTF">2016-11-17T07:41:00Z</dcterms:modified>
  <revision>2</revision>
</coreProperties>
</file>