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0041684779348d29af205ff84a606d2"/>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SVEIKATOS SISTEMOS ĮSTATYMO NR. I-552 2, 59</w:t>
          </w:r>
          <w:r>
            <w:rPr>
              <w:b/>
              <w:caps/>
              <w:vertAlign w:val="superscript"/>
            </w:rPr>
            <w:t>1</w:t>
          </w:r>
          <w:r>
            <w:rPr>
              <w:b/>
              <w:caps/>
            </w:rPr>
            <w:t>, 59</w:t>
          </w:r>
          <w:r>
            <w:rPr>
              <w:b/>
              <w:caps/>
              <w:vertAlign w:val="superscript"/>
            </w:rPr>
            <w:t>2</w:t>
          </w:r>
          <w:r>
            <w:rPr>
              <w:b/>
              <w:caps/>
            </w:rPr>
            <w:t>, 59</w:t>
          </w:r>
          <w:r>
            <w:rPr>
              <w:b/>
              <w:caps/>
              <w:vertAlign w:val="superscript"/>
            </w:rPr>
            <w:t>3</w:t>
          </w:r>
          <w:r>
            <w:rPr>
              <w:b/>
              <w:caps/>
            </w:rPr>
            <w:t>, 59</w:t>
          </w:r>
          <w:r>
            <w:rPr>
              <w:b/>
              <w:caps/>
              <w:vertAlign w:val="superscript"/>
            </w:rPr>
            <w:t>4</w:t>
          </w:r>
          <w:r>
            <w:rPr>
              <w:b/>
              <w:caps/>
            </w:rPr>
            <w:t>, 59</w:t>
          </w:r>
          <w:r>
            <w:rPr>
              <w:b/>
              <w:caps/>
              <w:vertAlign w:val="superscript"/>
            </w:rPr>
            <w:t>5</w:t>
          </w:r>
          <w:r>
            <w:rPr>
              <w:b/>
              <w:caps/>
            </w:rPr>
            <w:t>, 59</w:t>
          </w:r>
          <w:r>
            <w:rPr>
              <w:b/>
              <w:caps/>
              <w:vertAlign w:val="superscript"/>
            </w:rPr>
            <w:t>6</w:t>
          </w:r>
          <w:r>
            <w:rPr>
              <w:b/>
              <w:caps/>
            </w:rPr>
            <w:t>, 75 STRAIPSNIŲ IR PRIEDO PAKEITIMO</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balandžio</w:t>
          </w:r>
          <w:r>
            <w:rPr>
              <w:szCs w:val="24"/>
            </w:rPr>
            <w:t xml:space="preserve"> </w:t>
          </w:r>
          <w:r>
            <w:rPr>
              <w:szCs w:val="24"/>
              <w:lang w:val="en-US"/>
            </w:rPr>
            <w:t>28</w:t>
          </w:r>
          <w:r>
            <w:rPr>
              <w:szCs w:val="24"/>
            </w:rPr>
            <w:t xml:space="preserve"> d. Nr. </w:t>
          </w:r>
          <w:r>
            <w:rPr>
              <w:szCs w:val="24"/>
              <w:lang w:val="en-US"/>
            </w:rPr>
            <w:t>XIV-1059</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89d4846a25354608b7e9cc7984c4c29a"/>
            <w:lock w:val="sdtLocked"/>
            <w:richText/>
          </w:sdtPr>
          <w:sdtContent>
            <w:p>
              <w:pPr>
                <w:spacing w:line="360" w:lineRule="auto"/>
                <w:ind w:firstLine="720"/>
                <w:jc w:val="both"/>
                <w:rPr>
                  <w:szCs w:val="24"/>
                  <w:lang w:eastAsia="lt-LT"/>
                </w:rPr>
              </w:pPr>
              <w:sdt>
                <w:sdtPr>
                  <w:alias w:val="Numeris"/>
                  <w:tag w:val="nr_89d4846a25354608b7e9cc7984c4c29a"/>
                  <w:lock w:val="sdtLocked"/>
                  <w:richText/>
                </w:sdtPr>
                <w:sdtContent>
                  <w:r>
                    <w:rPr>
                      <w:b/>
                      <w:bCs/>
                      <w:szCs w:val="24"/>
                      <w:lang w:eastAsia="lt-LT"/>
                    </w:rPr>
                    <w:t>1</w:t>
                  </w:r>
                </w:sdtContent>
              </w:sdt>
              <w:r>
                <w:rPr>
                  <w:b/>
                  <w:bCs/>
                  <w:szCs w:val="24"/>
                  <w:lang w:eastAsia="lt-LT"/>
                </w:rPr>
                <w:t xml:space="preserve"> straipsnis. </w:t>
              </w:r>
              <w:sdt>
                <w:sdtPr>
                  <w:alias w:val="Pavadinimas"/>
                  <w:tag w:val="title_89d4846a25354608b7e9cc7984c4c29a"/>
                  <w:lock w:val="sdtLocked"/>
                  <w:richText/>
                </w:sdtPr>
                <w:sdtContent>
                  <w:r>
                    <w:rPr>
                      <w:b/>
                      <w:bCs/>
                      <w:szCs w:val="24"/>
                      <w:lang w:eastAsia="lt-LT"/>
                    </w:rPr>
                    <w:t>2 straipsnio pakeitimas</w:t>
                  </w:r>
                </w:sdtContent>
              </w:sdt>
            </w:p>
            <w:sdt>
              <w:sdtPr>
                <w:alias w:val="1 str. 1 d."/>
                <w:tag w:val="part_28f49cdcfedb4bbbaeeff50a26ca7f2c"/>
                <w:lock w:val="sdtLocked"/>
                <w:richText/>
              </w:sdtPr>
              <w:sdtContent>
                <w:p>
                  <w:pPr>
                    <w:spacing w:line="360" w:lineRule="auto"/>
                    <w:ind w:firstLine="720"/>
                    <w:jc w:val="both"/>
                    <w:rPr>
                      <w:szCs w:val="24"/>
                      <w:lang w:eastAsia="lt-LT"/>
                    </w:rPr>
                  </w:pPr>
                  <w:r>
                    <w:rPr>
                      <w:szCs w:val="24"/>
                      <w:lang w:eastAsia="lt-LT"/>
                    </w:rPr>
                    <w:t>Pakeisti 2 straipsnį ir jį išdėstyti taip:</w:t>
                  </w:r>
                </w:p>
                <w:sdt>
                  <w:sdtPr>
                    <w:alias w:val="citata"/>
                    <w:tag w:val="part_15fb59b970624f1d8d2800cb68b4fcbc"/>
                    <w:lock w:val="sdtLocked"/>
                    <w:richText/>
                  </w:sdtPr>
                  <w:sdtContent>
                    <w:sdt>
                      <w:sdtPr>
                        <w:alias w:val="2 str."/>
                        <w:tag w:val="part_cdca34d614254cbab30da2f9f21e5b47"/>
                        <w:lock w:val="sdtLocked"/>
                        <w:richText/>
                      </w:sdtPr>
                      <w:sdtContent>
                        <w:p>
                          <w:pPr>
                            <w:spacing w:line="360" w:lineRule="auto"/>
                            <w:ind w:firstLine="720"/>
                            <w:jc w:val="both"/>
                            <w:rPr>
                              <w:b/>
                              <w:szCs w:val="24"/>
                              <w:lang w:eastAsia="lt-LT"/>
                            </w:rPr>
                          </w:pPr>
                          <w:r>
                            <w:rPr>
                              <w:szCs w:val="24"/>
                              <w:lang w:eastAsia="lt-LT"/>
                            </w:rPr>
                            <w:t>„</w:t>
                          </w:r>
                          <w:sdt>
                            <w:sdtPr>
                              <w:alias w:val="Numeris"/>
                              <w:tag w:val="nr_cdca34d614254cbab30da2f9f21e5b47"/>
                              <w:lock w:val="sdtLocked"/>
                              <w:richText/>
                            </w:sdtPr>
                            <w:sdtContent>
                              <w:r>
                                <w:rPr>
                                  <w:b/>
                                  <w:szCs w:val="24"/>
                                  <w:lang w:eastAsia="lt-LT"/>
                                </w:rPr>
                                <w:t>2</w:t>
                              </w:r>
                            </w:sdtContent>
                          </w:sdt>
                          <w:r>
                            <w:rPr>
                              <w:b/>
                              <w:szCs w:val="24"/>
                              <w:lang w:eastAsia="lt-LT"/>
                            </w:rPr>
                            <w:t xml:space="preserve"> straipsnis. </w:t>
                          </w:r>
                          <w:sdt>
                            <w:sdtPr>
                              <w:alias w:val="Pavadinimas"/>
                              <w:tag w:val="title_cdca34d614254cbab30da2f9f21e5b47"/>
                              <w:lock w:val="sdtLocked"/>
                              <w:richText/>
                            </w:sdtPr>
                            <w:sdtContent>
                              <w:r>
                                <w:rPr>
                                  <w:b/>
                                  <w:szCs w:val="24"/>
                                  <w:lang w:eastAsia="lt-LT"/>
                                </w:rPr>
                                <w:t>Pagrindinės šio įstatymo sąvokos</w:t>
                              </w:r>
                            </w:sdtContent>
                          </w:sdt>
                        </w:p>
                        <w:sdt>
                          <w:sdtPr>
                            <w:alias w:val="2 str. 1 d."/>
                            <w:tag w:val="part_52ac96727a2c4b5da78ef9b01270d4c4"/>
                            <w:lock w:val="sdtLocked"/>
                            <w:richText/>
                          </w:sdtPr>
                          <w:sdtContent>
                            <w:p>
                              <w:pPr>
                                <w:spacing w:line="360" w:lineRule="auto"/>
                                <w:ind w:firstLine="720"/>
                                <w:jc w:val="both"/>
                                <w:rPr>
                                  <w:szCs w:val="24"/>
                                  <w:lang w:eastAsia="lt-LT"/>
                                </w:rPr>
                              </w:pPr>
                              <w:sdt>
                                <w:sdtPr>
                                  <w:alias w:val="Numeris"/>
                                  <w:tag w:val="nr_52ac96727a2c4b5da78ef9b01270d4c4"/>
                                  <w:lock w:val="sdtLocked"/>
                                  <w:richText/>
                                </w:sdtPr>
                                <w:sdtContent>
                                  <w:r>
                                    <w:rPr>
                                      <w:szCs w:val="24"/>
                                      <w:lang w:eastAsia="lt-LT"/>
                                    </w:rPr>
                                    <w:t>1</w:t>
                                  </w:r>
                                </w:sdtContent>
                              </w:sdt>
                              <w:r>
                                <w:rPr>
                                  <w:szCs w:val="24"/>
                                  <w:lang w:eastAsia="lt-LT"/>
                                </w:rPr>
                                <w:t xml:space="preserve">. </w:t>
                              </w:r>
                              <w:r>
                                <w:rPr>
                                  <w:b/>
                                  <w:bCs/>
                                  <w:szCs w:val="24"/>
                                  <w:lang w:eastAsia="lt-LT"/>
                                </w:rPr>
                                <w:t xml:space="preserve">Asmens sveikatos priežiūra </w:t>
                              </w:r>
                              <w:r>
                                <w:rPr>
                                  <w:szCs w:val="24"/>
                                  <w:lang w:eastAsia="lt-LT"/>
                                </w:rPr>
                                <w:t>– valstybės licencijuota fizinių ir juridinių asmenų veikla, kurios tikslas – laiku diagnozuoti asmens sveikatos sutrikimus ir užkirsti jiems kelią, padėti atgauti ir sustiprinti sveikatą.</w:t>
                              </w:r>
                            </w:p>
                          </w:sdtContent>
                        </w:sdt>
                        <w:sdt>
                          <w:sdtPr>
                            <w:alias w:val="2 str. 2 d."/>
                            <w:tag w:val="part_f4abbbdf1fb74f86a4538cfeb6585362"/>
                            <w:lock w:val="sdtLocked"/>
                            <w:richText/>
                          </w:sdtPr>
                          <w:sdtContent>
                            <w:p>
                              <w:pPr>
                                <w:spacing w:line="360" w:lineRule="auto"/>
                                <w:ind w:firstLine="720"/>
                                <w:jc w:val="both"/>
                                <w:rPr>
                                  <w:szCs w:val="24"/>
                                  <w:lang w:eastAsia="lt-LT"/>
                                </w:rPr>
                              </w:pPr>
                              <w:sdt>
                                <w:sdtPr>
                                  <w:alias w:val="Numeris"/>
                                  <w:tag w:val="nr_f4abbbdf1fb74f86a4538cfeb6585362"/>
                                  <w:lock w:val="sdtLocked"/>
                                  <w:richText/>
                                </w:sdtPr>
                                <w:sdtContent>
                                  <w:r>
                                    <w:rPr>
                                      <w:szCs w:val="24"/>
                                      <w:lang w:eastAsia="lt-LT"/>
                                    </w:rPr>
                                    <w:t>2</w:t>
                                  </w:r>
                                </w:sdtContent>
                              </w:sdt>
                              <w:r>
                                <w:rPr>
                                  <w:szCs w:val="24"/>
                                  <w:lang w:eastAsia="lt-LT"/>
                                </w:rPr>
                                <w:t xml:space="preserve">. </w:t>
                              </w:r>
                              <w:r>
                                <w:rPr>
                                  <w:b/>
                                  <w:bCs/>
                                  <w:szCs w:val="24"/>
                                  <w:lang w:eastAsia="lt-LT"/>
                                </w:rPr>
                                <w:t>Elektroninė sveikatos sistema</w:t>
                              </w:r>
                              <w:r>
                                <w:rPr>
                                  <w:bCs/>
                                  <w:szCs w:val="24"/>
                                  <w:lang w:eastAsia="lt-LT"/>
                                </w:rPr>
                                <w:t xml:space="preserve"> (e. sveikatos sistema)</w:t>
                              </w:r>
                              <w:r>
                                <w:rPr>
                                  <w:b/>
                                  <w:bCs/>
                                  <w:szCs w:val="24"/>
                                  <w:lang w:eastAsia="lt-LT"/>
                                </w:rPr>
                                <w:t xml:space="preserve"> </w:t>
                              </w:r>
                              <w:r>
                                <w:rPr>
                                  <w:szCs w:val="24"/>
                                  <w:lang w:eastAsia="lt-LT"/>
                                </w:rPr>
                                <w:t>– priemonių, skirtų sveikatinimo veiklai, pasitelkiant informacines ir ryšių technologijas, visuma.</w:t>
                              </w:r>
                            </w:p>
                          </w:sdtContent>
                        </w:sdt>
                        <w:sdt>
                          <w:sdtPr>
                            <w:alias w:val="2 str. 3 d."/>
                            <w:tag w:val="part_6ffe07d0e7284580a39bda816f18e79b"/>
                            <w:lock w:val="sdtLocked"/>
                            <w:richText/>
                          </w:sdtPr>
                          <w:sdtContent>
                            <w:p>
                              <w:pPr>
                                <w:spacing w:line="360" w:lineRule="auto"/>
                                <w:ind w:firstLine="720"/>
                                <w:jc w:val="both"/>
                                <w:rPr>
                                  <w:szCs w:val="24"/>
                                  <w:lang w:eastAsia="lt-LT"/>
                                </w:rPr>
                              </w:pPr>
                              <w:sdt>
                                <w:sdtPr>
                                  <w:alias w:val="Numeris"/>
                                  <w:tag w:val="nr_6ffe07d0e7284580a39bda816f18e79b"/>
                                  <w:lock w:val="sdtLocked"/>
                                  <w:richText/>
                                </w:sdtPr>
                                <w:sdtContent>
                                  <w:r>
                                    <w:rPr>
                                      <w:szCs w:val="24"/>
                                      <w:lang w:eastAsia="lt-LT"/>
                                    </w:rPr>
                                    <w:t>3</w:t>
                                  </w:r>
                                </w:sdtContent>
                              </w:sdt>
                              <w:r>
                                <w:rPr>
                                  <w:szCs w:val="24"/>
                                  <w:lang w:eastAsia="lt-LT"/>
                                </w:rPr>
                                <w:t xml:space="preserve">. </w:t>
                              </w:r>
                              <w:r>
                                <w:rPr>
                                  <w:b/>
                                  <w:bCs/>
                                  <w:szCs w:val="24"/>
                                  <w:lang w:eastAsia="lt-LT"/>
                                </w:rPr>
                                <w:t>Farmacinė veikla</w:t>
                              </w:r>
                              <w:r>
                                <w:rPr>
                                  <w:bCs/>
                                  <w:szCs w:val="24"/>
                                  <w:lang w:eastAsia="lt-LT"/>
                                </w:rPr>
                                <w:t xml:space="preserve"> </w:t>
                              </w:r>
                              <w:r>
                                <w:rPr>
                                  <w:szCs w:val="24"/>
                                  <w:lang w:eastAsia="lt-LT"/>
                                </w:rPr>
                                <w:t>– juridinių ir (ar) fizinių asmenų vykdoma sveikatinimo veikla, kurią reglamentuoja Lietuvos Respublikos farmacijos įstatymas.</w:t>
                              </w:r>
                            </w:p>
                          </w:sdtContent>
                        </w:sdt>
                        <w:sdt>
                          <w:sdtPr>
                            <w:alias w:val="2 str. 4 d."/>
                            <w:tag w:val="part_e631cfe89e934eb5b4ac07e960efcbd1"/>
                            <w:lock w:val="sdtLocked"/>
                            <w:richText/>
                          </w:sdtPr>
                          <w:sdtContent>
                            <w:p>
                              <w:pPr>
                                <w:spacing w:line="360" w:lineRule="auto"/>
                                <w:ind w:firstLine="720"/>
                                <w:jc w:val="both"/>
                                <w:rPr>
                                  <w:szCs w:val="24"/>
                                  <w:lang w:eastAsia="lt-LT"/>
                                </w:rPr>
                              </w:pPr>
                              <w:sdt>
                                <w:sdtPr>
                                  <w:alias w:val="Numeris"/>
                                  <w:tag w:val="nr_e631cfe89e934eb5b4ac07e960efcbd1"/>
                                  <w:lock w:val="sdtLocked"/>
                                  <w:richText/>
                                </w:sdtPr>
                                <w:sdtContent>
                                  <w:r>
                                    <w:rPr>
                                      <w:szCs w:val="24"/>
                                      <w:lang w:eastAsia="lt-LT"/>
                                    </w:rPr>
                                    <w:t>4</w:t>
                                  </w:r>
                                </w:sdtContent>
                              </w:sdt>
                              <w:r>
                                <w:rPr>
                                  <w:szCs w:val="24"/>
                                  <w:lang w:eastAsia="lt-LT"/>
                                </w:rPr>
                                <w:t xml:space="preserve">. </w:t>
                              </w:r>
                              <w:r>
                                <w:rPr>
                                  <w:b/>
                                  <w:bCs/>
                                  <w:szCs w:val="24"/>
                                  <w:lang w:eastAsia="lt-LT"/>
                                </w:rPr>
                                <w:t xml:space="preserve">Greitosios medicinos pagalbos paslaugos </w:t>
                              </w:r>
                              <w:r>
                                <w:rPr>
                                  <w:szCs w:val="24"/>
                                  <w:lang w:eastAsia="lt-LT"/>
                                </w:rPr>
                                <w:t>– greitosios medicinos pagalbos įstaigų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sdtContent>
                        </w:sdt>
                        <w:sdt>
                          <w:sdtPr>
                            <w:alias w:val="2 str. 5 d."/>
                            <w:tag w:val="part_6785e5376b35409bb0a54586b266c847"/>
                            <w:lock w:val="sdtLocked"/>
                            <w:richText/>
                          </w:sdtPr>
                          <w:sdtContent>
                            <w:p>
                              <w:pPr>
                                <w:spacing w:line="360" w:lineRule="auto"/>
                                <w:ind w:firstLine="720"/>
                                <w:jc w:val="both"/>
                                <w:rPr>
                                  <w:szCs w:val="24"/>
                                  <w:lang w:eastAsia="lt-LT"/>
                                </w:rPr>
                              </w:pPr>
                              <w:sdt>
                                <w:sdtPr>
                                  <w:alias w:val="Numeris"/>
                                  <w:tag w:val="nr_6785e5376b35409bb0a54586b266c847"/>
                                  <w:lock w:val="sdtLocked"/>
                                  <w:richText/>
                                </w:sdtPr>
                                <w:sdtContent>
                                  <w:r>
                                    <w:rPr>
                                      <w:szCs w:val="24"/>
                                      <w:lang w:eastAsia="lt-LT"/>
                                    </w:rPr>
                                    <w:t>5</w:t>
                                  </w:r>
                                </w:sdtContent>
                              </w:sdt>
                              <w:r>
                                <w:rPr>
                                  <w:szCs w:val="24"/>
                                  <w:lang w:eastAsia="lt-LT"/>
                                </w:rPr>
                                <w:t xml:space="preserve">. </w:t>
                              </w:r>
                              <w:r>
                                <w:rPr>
                                  <w:b/>
                                  <w:bCs/>
                                  <w:szCs w:val="24"/>
                                  <w:lang w:eastAsia="lt-LT"/>
                                </w:rPr>
                                <w:t xml:space="preserve">Lietuvos nacionalinė sveikatos sistema </w:t>
                              </w:r>
                              <w:r>
                                <w:rPr>
                                  <w:szCs w:val="24"/>
                                  <w:lang w:eastAsia="lt-LT"/>
                                </w:rPr>
                                <w:t>– valstybės sveikatos reikalų, institucijų, sveikatinimo veiklos ir jos išteklių tvarkymo sistema.</w:t>
                              </w:r>
                            </w:p>
                          </w:sdtContent>
                        </w:sdt>
                        <w:sdt>
                          <w:sdtPr>
                            <w:alias w:val="2 str. 6 d."/>
                            <w:tag w:val="part_7fd455575aeb4669abdb7f66aaeb4a99"/>
                            <w:lock w:val="sdtLocked"/>
                            <w:richText/>
                          </w:sdtPr>
                          <w:sdtContent>
                            <w:p>
                              <w:pPr>
                                <w:spacing w:line="360" w:lineRule="auto"/>
                                <w:ind w:firstLine="720"/>
                                <w:jc w:val="both"/>
                                <w:rPr>
                                  <w:szCs w:val="24"/>
                                  <w:lang w:eastAsia="lt-LT"/>
                                </w:rPr>
                              </w:pPr>
                              <w:sdt>
                                <w:sdtPr>
                                  <w:alias w:val="Numeris"/>
                                  <w:tag w:val="nr_7fd455575aeb4669abdb7f66aaeb4a99"/>
                                  <w:lock w:val="sdtLocked"/>
                                  <w:richText/>
                                </w:sdtPr>
                                <w:sdtContent>
                                  <w:r>
                                    <w:rPr>
                                      <w:szCs w:val="24"/>
                                      <w:lang w:eastAsia="lt-LT"/>
                                    </w:rPr>
                                    <w:t>6</w:t>
                                  </w:r>
                                </w:sdtContent>
                              </w:sdt>
                              <w:r>
                                <w:rPr>
                                  <w:szCs w:val="24"/>
                                  <w:lang w:eastAsia="lt-LT"/>
                                </w:rPr>
                                <w:t xml:space="preserve">. </w:t>
                              </w:r>
                              <w:r>
                                <w:rPr>
                                  <w:b/>
                                  <w:bCs/>
                                  <w:szCs w:val="24"/>
                                  <w:lang w:eastAsia="lt-LT"/>
                                </w:rPr>
                                <w:t xml:space="preserve">Medicinos priemonės techninės būklės tikrinimas </w:t>
                              </w:r>
                              <w:r>
                                <w:rPr>
                                  <w:szCs w:val="24"/>
                                  <w:lang w:eastAsia="lt-LT"/>
                                </w:rPr>
                                <w:t>– medicinos priemonių naudojimą reglamentuojančių teisės aktų ir medicinos priemonės gamintojo nustatyta tvarka ir terminais atliekama privaloma medicinos priemonės apžiūra, taip pat visų medicinos priemonės parametrų patikrinimas ir jos saugos bandymai.</w:t>
                              </w:r>
                            </w:p>
                          </w:sdtContent>
                        </w:sdt>
                        <w:sdt>
                          <w:sdtPr>
                            <w:alias w:val="2 str. 7 d."/>
                            <w:tag w:val="part_bd9d5e3b567549d284520e36892052b2"/>
                            <w:lock w:val="sdtLocked"/>
                            <w:richText/>
                          </w:sdtPr>
                          <w:sdtContent>
                            <w:p>
                              <w:pPr>
                                <w:spacing w:line="360" w:lineRule="auto"/>
                                <w:ind w:firstLine="720"/>
                                <w:jc w:val="both"/>
                                <w:rPr>
                                  <w:szCs w:val="24"/>
                                  <w:lang w:eastAsia="lt-LT"/>
                                </w:rPr>
                              </w:pPr>
                              <w:sdt>
                                <w:sdtPr>
                                  <w:alias w:val="Numeris"/>
                                  <w:tag w:val="nr_bd9d5e3b567549d284520e36892052b2"/>
                                  <w:lock w:val="sdtLocked"/>
                                  <w:richText/>
                                </w:sdtPr>
                                <w:sdtContent>
                                  <w:r>
                                    <w:rPr>
                                      <w:szCs w:val="24"/>
                                      <w:lang w:eastAsia="lt-LT"/>
                                    </w:rPr>
                                    <w:t>7</w:t>
                                  </w:r>
                                </w:sdtContent>
                              </w:sdt>
                              <w:r>
                                <w:rPr>
                                  <w:szCs w:val="24"/>
                                  <w:lang w:eastAsia="lt-LT"/>
                                </w:rPr>
                                <w:t xml:space="preserve">. </w:t>
                              </w:r>
                              <w:r>
                                <w:rPr>
                                  <w:b/>
                                  <w:bCs/>
                                  <w:szCs w:val="24"/>
                                  <w:lang w:eastAsia="lt-LT"/>
                                </w:rPr>
                                <w:t>Medicinos priemonių rinkos subjektai</w:t>
                              </w:r>
                              <w:r>
                                <w:rPr>
                                  <w:szCs w:val="24"/>
                                  <w:lang w:eastAsia="lt-LT"/>
                                </w:rPr>
                                <w:t xml:space="preserve"> – medicinos priemonių gamintojai, jų įgaliotieji atstovai, importuotojai, platintojai ir sveikatos priežiūros įstaigos, taip pat procedūrinius rinkinius ir (arba) sistemas surenkantys ir (arba) sterilizuojantys asmenys.</w:t>
                              </w:r>
                            </w:p>
                          </w:sdtContent>
                        </w:sdt>
                        <w:sdt>
                          <w:sdtPr>
                            <w:alias w:val="2 str. 8 d."/>
                            <w:tag w:val="part_af7d465076bb4a4a94fe1a1adc5e631b"/>
                            <w:lock w:val="sdtLocked"/>
                            <w:richText/>
                          </w:sdtPr>
                          <w:sdtContent>
                            <w:p>
                              <w:pPr>
                                <w:spacing w:line="360" w:lineRule="auto"/>
                                <w:ind w:firstLine="720"/>
                                <w:jc w:val="both"/>
                                <w:rPr>
                                  <w:szCs w:val="24"/>
                                  <w:lang w:eastAsia="lt-LT"/>
                                </w:rPr>
                              </w:pPr>
                              <w:sdt>
                                <w:sdtPr>
                                  <w:alias w:val="Numeris"/>
                                  <w:tag w:val="nr_af7d465076bb4a4a94fe1a1adc5e631b"/>
                                  <w:lock w:val="sdtLocked"/>
                                  <w:richText/>
                                </w:sdtPr>
                                <w:sdtContent>
                                  <w:r>
                                    <w:rPr>
                                      <w:szCs w:val="24"/>
                                      <w:lang w:eastAsia="lt-LT"/>
                                    </w:rPr>
                                    <w:t>8</w:t>
                                  </w:r>
                                </w:sdtContent>
                              </w:sdt>
                              <w:r>
                                <w:rPr>
                                  <w:szCs w:val="24"/>
                                  <w:lang w:eastAsia="lt-LT"/>
                                </w:rPr>
                                <w:t xml:space="preserve">. </w:t>
                              </w:r>
                              <w:r>
                                <w:rPr>
                                  <w:b/>
                                  <w:bCs/>
                                  <w:szCs w:val="24"/>
                                  <w:lang w:eastAsia="lt-LT"/>
                                </w:rPr>
                                <w:t xml:space="preserve">Medicinos priemonių rinkos subjektų veikla </w:t>
                              </w:r>
                              <w:r>
                                <w:rPr>
                                  <w:szCs w:val="24"/>
                                  <w:lang w:eastAsia="lt-LT"/>
                                </w:rPr>
                                <w:t>– veikla, kuriai taikomi medicinos priemonių saugą, kokybę, veikimą, naudojimą, pateikimą rinkai, tiekimą, atitikties įvertinimą, klinikinių tyrimų ir veiksmingumo tyrimų atlikimą reglamentuojantys teisės aktai.</w:t>
                              </w:r>
                            </w:p>
                          </w:sdtContent>
                        </w:sdt>
                        <w:sdt>
                          <w:sdtPr>
                            <w:alias w:val="2 str. 9 d."/>
                            <w:tag w:val="part_9f3d06ea04e149549c1b3b0d132862b4"/>
                            <w:lock w:val="sdtLocked"/>
                            <w:richText/>
                          </w:sdtPr>
                          <w:sdtContent>
                            <w:p>
                              <w:pPr>
                                <w:spacing w:line="360" w:lineRule="auto"/>
                                <w:ind w:firstLine="720"/>
                                <w:jc w:val="both"/>
                                <w:rPr>
                                  <w:szCs w:val="24"/>
                                  <w:lang w:eastAsia="lt-LT"/>
                                </w:rPr>
                              </w:pPr>
                              <w:sdt>
                                <w:sdtPr>
                                  <w:alias w:val="Numeris"/>
                                  <w:tag w:val="nr_9f3d06ea04e149549c1b3b0d132862b4"/>
                                  <w:lock w:val="sdtLocked"/>
                                  <w:richText/>
                                </w:sdtPr>
                                <w:sdtContent>
                                  <w:r>
                                    <w:rPr>
                                      <w:szCs w:val="24"/>
                                      <w:lang w:eastAsia="lt-LT"/>
                                    </w:rPr>
                                    <w:t>9</w:t>
                                  </w:r>
                                </w:sdtContent>
                              </w:sdt>
                              <w:r>
                                <w:rPr>
                                  <w:szCs w:val="24"/>
                                  <w:lang w:eastAsia="lt-LT"/>
                                </w:rPr>
                                <w:t xml:space="preserve">. </w:t>
                              </w:r>
                              <w:r>
                                <w:rPr>
                                  <w:b/>
                                  <w:bCs/>
                                  <w:szCs w:val="24"/>
                                  <w:lang w:eastAsia="lt-LT"/>
                                </w:rPr>
                                <w:t xml:space="preserve">Pirmoji medicinos pagalba </w:t>
                              </w:r>
                              <w:r>
                                <w:rPr>
                                  <w:szCs w:val="24"/>
                                  <w:lang w:eastAsia="lt-LT"/>
                                </w:rPr>
                                <w:t>– svarbiausi tikslingi veiksmai, skirti padėti kitų asmenų ar savo sveikatai ir gyvybei, naudojant turimas medicinos ir (ar) kitokias priemones ir medžiagas iki tol, kol nukentėjusiajam (pacientui) bus pradėta teikti skubioji medicinos pagalba arba jo būklė taps normali, arba bus konstatuota jo mirtis.</w:t>
                              </w:r>
                            </w:p>
                          </w:sdtContent>
                        </w:sdt>
                        <w:sdt>
                          <w:sdtPr>
                            <w:alias w:val="2 str. 10 d."/>
                            <w:tag w:val="part_77b34c8d04f44ebfa91bfdb64995970f"/>
                            <w:lock w:val="sdtLocked"/>
                            <w:richText/>
                          </w:sdtPr>
                          <w:sdtContent>
                            <w:p>
                              <w:pPr>
                                <w:spacing w:line="360" w:lineRule="auto"/>
                                <w:ind w:firstLine="720"/>
                                <w:jc w:val="both"/>
                                <w:rPr>
                                  <w:szCs w:val="24"/>
                                  <w:lang w:eastAsia="lt-LT"/>
                                </w:rPr>
                              </w:pPr>
                              <w:sdt>
                                <w:sdtPr>
                                  <w:alias w:val="Numeris"/>
                                  <w:tag w:val="nr_77b34c8d04f44ebfa91bfdb64995970f"/>
                                  <w:lock w:val="sdtLocked"/>
                                  <w:richText/>
                                </w:sdtPr>
                                <w:sdtContent>
                                  <w:r>
                                    <w:rPr>
                                      <w:szCs w:val="24"/>
                                      <w:lang w:eastAsia="lt-LT"/>
                                    </w:rPr>
                                    <w:t>10</w:t>
                                  </w:r>
                                </w:sdtContent>
                              </w:sdt>
                              <w:r>
                                <w:rPr>
                                  <w:szCs w:val="24"/>
                                  <w:lang w:eastAsia="lt-LT"/>
                                </w:rPr>
                                <w:t xml:space="preserve">. </w:t>
                              </w:r>
                              <w:r>
                                <w:rPr>
                                  <w:b/>
                                  <w:bCs/>
                                  <w:szCs w:val="24"/>
                                  <w:lang w:eastAsia="lt-LT"/>
                                </w:rPr>
                                <w:t>Skubioji medicinos pagalba</w:t>
                              </w:r>
                              <w:r>
                                <w:rPr>
                                  <w:szCs w:val="24"/>
                                  <w:lang w:eastAsia="lt-LT"/>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w:t>
                              </w:r>
                            </w:p>
                          </w:sdtContent>
                        </w:sdt>
                        <w:sdt>
                          <w:sdtPr>
                            <w:alias w:val="2 str. 11 d."/>
                            <w:tag w:val="part_9533c539ed124155886e79913e28e8fa"/>
                            <w:lock w:val="sdtLocked"/>
                            <w:richText/>
                          </w:sdtPr>
                          <w:sdtContent>
                            <w:p>
                              <w:pPr>
                                <w:spacing w:line="360" w:lineRule="auto"/>
                                <w:ind w:firstLine="720"/>
                                <w:jc w:val="both"/>
                                <w:rPr>
                                  <w:szCs w:val="24"/>
                                  <w:lang w:eastAsia="lt-LT"/>
                                </w:rPr>
                              </w:pPr>
                              <w:sdt>
                                <w:sdtPr>
                                  <w:alias w:val="Numeris"/>
                                  <w:tag w:val="nr_9533c539ed124155886e79913e28e8fa"/>
                                  <w:lock w:val="sdtLocked"/>
                                  <w:richText/>
                                </w:sdtPr>
                                <w:sdtContent>
                                  <w:r>
                                    <w:rPr>
                                      <w:szCs w:val="24"/>
                                      <w:lang w:eastAsia="lt-LT"/>
                                    </w:rPr>
                                    <w:t>11</w:t>
                                  </w:r>
                                </w:sdtContent>
                              </w:sdt>
                              <w:r>
                                <w:rPr>
                                  <w:szCs w:val="24"/>
                                  <w:lang w:eastAsia="lt-LT"/>
                                </w:rPr>
                                <w:t xml:space="preserve">. </w:t>
                              </w:r>
                              <w:r>
                                <w:rPr>
                                  <w:b/>
                                  <w:bCs/>
                                  <w:szCs w:val="24"/>
                                  <w:lang w:eastAsia="lt-LT"/>
                                </w:rPr>
                                <w:t xml:space="preserve">Sveikata </w:t>
                              </w:r>
                              <w:r>
                                <w:rPr>
                                  <w:szCs w:val="24"/>
                                  <w:lang w:eastAsia="lt-LT"/>
                                </w:rPr>
                                <w:t>– asmens ir visuomenės fizinė, dvasinė ir socialinė gerovė.</w:t>
                              </w:r>
                            </w:p>
                          </w:sdtContent>
                        </w:sdt>
                        <w:sdt>
                          <w:sdtPr>
                            <w:alias w:val="2 str. 12 d."/>
                            <w:tag w:val="part_280388e0fe6c43f49e1d28cf4c880b7b"/>
                            <w:lock w:val="sdtLocked"/>
                            <w:richText/>
                          </w:sdtPr>
                          <w:sdtContent>
                            <w:p>
                              <w:pPr>
                                <w:spacing w:line="360" w:lineRule="auto"/>
                                <w:ind w:firstLine="720"/>
                                <w:jc w:val="both"/>
                                <w:rPr>
                                  <w:szCs w:val="24"/>
                                  <w:lang w:eastAsia="lt-LT"/>
                                </w:rPr>
                              </w:pPr>
                              <w:sdt>
                                <w:sdtPr>
                                  <w:alias w:val="Numeris"/>
                                  <w:tag w:val="nr_280388e0fe6c43f49e1d28cf4c880b7b"/>
                                  <w:lock w:val="sdtLocked"/>
                                  <w:richText/>
                                </w:sdtPr>
                                <w:sdtContent>
                                  <w:r>
                                    <w:rPr>
                                      <w:szCs w:val="24"/>
                                      <w:lang w:eastAsia="lt-LT"/>
                                    </w:rPr>
                                    <w:t>12</w:t>
                                  </w:r>
                                </w:sdtContent>
                              </w:sdt>
                              <w:r>
                                <w:rPr>
                                  <w:szCs w:val="24"/>
                                  <w:lang w:eastAsia="lt-LT"/>
                                </w:rPr>
                                <w:t xml:space="preserve">. </w:t>
                              </w:r>
                              <w:r>
                                <w:rPr>
                                  <w:b/>
                                  <w:bCs/>
                                  <w:szCs w:val="24"/>
                                  <w:lang w:eastAsia="lt-LT"/>
                                </w:rPr>
                                <w:t xml:space="preserve">Sveikatinimo veikla </w:t>
                              </w:r>
                              <w:r>
                                <w:rPr>
                                  <w:szCs w:val="24"/>
                                  <w:lang w:eastAsia="lt-LT"/>
                                </w:rPr>
                                <w:t>– asmens sveikatos priežiūra, visuomenės sveikatos priežiūra, papildomoji ir alternatyvioji sveikatos priežiūra, medicinos priemonių rinkos subjektų veikla, farmacinė ir kita veikla, kurios rūšis ir reikalavimus ją vykdantiems subjektams nustato sveikatos apsaugos ministras.</w:t>
                              </w:r>
                            </w:p>
                          </w:sdtContent>
                        </w:sdt>
                        <w:sdt>
                          <w:sdtPr>
                            <w:alias w:val="2 str. 13 d."/>
                            <w:tag w:val="part_029e2636467a44beb4878a7986630f2c"/>
                            <w:lock w:val="sdtLocked"/>
                            <w:richText/>
                          </w:sdtPr>
                          <w:sdtContent>
                            <w:p>
                              <w:pPr>
                                <w:spacing w:line="360" w:lineRule="auto"/>
                                <w:ind w:firstLine="720"/>
                                <w:jc w:val="both"/>
                                <w:rPr>
                                  <w:szCs w:val="24"/>
                                  <w:lang w:eastAsia="lt-LT"/>
                                </w:rPr>
                              </w:pPr>
                              <w:sdt>
                                <w:sdtPr>
                                  <w:alias w:val="Numeris"/>
                                  <w:tag w:val="nr_029e2636467a44beb4878a7986630f2c"/>
                                  <w:lock w:val="sdtLocked"/>
                                  <w:richText/>
                                </w:sdtPr>
                                <w:sdtContent>
                                  <w:r>
                                    <w:rPr>
                                      <w:szCs w:val="24"/>
                                      <w:lang w:eastAsia="lt-LT"/>
                                    </w:rPr>
                                    <w:t>13</w:t>
                                  </w:r>
                                </w:sdtContent>
                              </w:sdt>
                              <w:r>
                                <w:rPr>
                                  <w:szCs w:val="24"/>
                                  <w:lang w:eastAsia="lt-LT"/>
                                </w:rPr>
                                <w:t xml:space="preserve">. </w:t>
                              </w:r>
                              <w:r>
                                <w:rPr>
                                  <w:b/>
                                  <w:bCs/>
                                  <w:szCs w:val="24"/>
                                  <w:lang w:eastAsia="lt-LT"/>
                                </w:rPr>
                                <w:t xml:space="preserve">Sveikatos priežiūros kokybė </w:t>
                              </w:r>
                              <w:r>
                                <w:rPr>
                                  <w:szCs w:val="24"/>
                                  <w:lang w:eastAsia="lt-LT"/>
                                </w:rPr>
                                <w:t>– Lietuvos Respublikos įstatymų ir sveikatos apsaugos ministro nustatytų sveikatos priežiūros sąlygų, įskaitant sveikatos priežiūros tinkamumą ir priimtinumą, visuma.</w:t>
                              </w:r>
                            </w:p>
                          </w:sdtContent>
                        </w:sdt>
                        <w:sdt>
                          <w:sdtPr>
                            <w:alias w:val="2 str. 14 d."/>
                            <w:tag w:val="part_cab15f0f81324d80a3e34c20b94b3ea8"/>
                            <w:lock w:val="sdtLocked"/>
                            <w:richText/>
                          </w:sdtPr>
                          <w:sdtContent>
                            <w:p>
                              <w:pPr>
                                <w:spacing w:line="360" w:lineRule="auto"/>
                                <w:ind w:firstLine="720"/>
                                <w:jc w:val="both"/>
                                <w:rPr>
                                  <w:szCs w:val="24"/>
                                  <w:lang w:eastAsia="lt-LT"/>
                                </w:rPr>
                              </w:pPr>
                              <w:sdt>
                                <w:sdtPr>
                                  <w:alias w:val="Numeris"/>
                                  <w:tag w:val="nr_cab15f0f81324d80a3e34c20b94b3ea8"/>
                                  <w:lock w:val="sdtLocked"/>
                                  <w:richText/>
                                </w:sdtPr>
                                <w:sdtContent>
                                  <w:r>
                                    <w:rPr>
                                      <w:szCs w:val="24"/>
                                      <w:lang w:eastAsia="lt-LT"/>
                                    </w:rPr>
                                    <w:t>14</w:t>
                                  </w:r>
                                </w:sdtContent>
                              </w:sdt>
                              <w:r>
                                <w:rPr>
                                  <w:szCs w:val="24"/>
                                  <w:lang w:eastAsia="lt-LT"/>
                                </w:rPr>
                                <w:t xml:space="preserve">. </w:t>
                              </w:r>
                              <w:r>
                                <w:rPr>
                                  <w:b/>
                                  <w:bCs/>
                                  <w:szCs w:val="24"/>
                                  <w:lang w:eastAsia="lt-LT"/>
                                </w:rPr>
                                <w:t xml:space="preserve">Sveikatos priežiūros prieinamumas </w:t>
                              </w:r>
                              <w:r>
                                <w:rPr>
                                  <w:szCs w:val="24"/>
                                  <w:lang w:eastAsia="lt-LT"/>
                                </w:rPr>
                                <w:t>– valstybės nustatyta tvarka pripažįstamos sveikatos priežiūros sąlygos, užtikrinančios asmens sveikatos priežiūros paslaugų ekonominį, komunikacinį ir organizacinį priimtinumą asmeniui ir visuomenei.</w:t>
                              </w:r>
                            </w:p>
                          </w:sdtContent>
                        </w:sdt>
                        <w:sdt>
                          <w:sdtPr>
                            <w:alias w:val="2 str. 15 d."/>
                            <w:tag w:val="part_49129d36e05944cb9f52cd6c72f01f30"/>
                            <w:lock w:val="sdtLocked"/>
                            <w:richText/>
                          </w:sdtPr>
                          <w:sdtContent>
                            <w:p>
                              <w:pPr>
                                <w:spacing w:line="360" w:lineRule="auto"/>
                                <w:ind w:firstLine="720"/>
                                <w:jc w:val="both"/>
                                <w:rPr>
                                  <w:szCs w:val="24"/>
                                  <w:lang w:eastAsia="lt-LT"/>
                                </w:rPr>
                              </w:pPr>
                              <w:sdt>
                                <w:sdtPr>
                                  <w:alias w:val="Numeris"/>
                                  <w:tag w:val="nr_49129d36e05944cb9f52cd6c72f01f30"/>
                                  <w:lock w:val="sdtLocked"/>
                                  <w:richText/>
                                </w:sdtPr>
                                <w:sdtContent>
                                  <w:r>
                                    <w:rPr>
                                      <w:szCs w:val="24"/>
                                      <w:lang w:eastAsia="lt-LT"/>
                                    </w:rPr>
                                    <w:t>15</w:t>
                                  </w:r>
                                </w:sdtContent>
                              </w:sdt>
                              <w:r>
                                <w:rPr>
                                  <w:szCs w:val="24"/>
                                  <w:lang w:eastAsia="lt-LT"/>
                                </w:rPr>
                                <w:t xml:space="preserve">. </w:t>
                              </w:r>
                              <w:r>
                                <w:rPr>
                                  <w:b/>
                                  <w:bCs/>
                                  <w:szCs w:val="24"/>
                                  <w:lang w:eastAsia="lt-LT"/>
                                </w:rPr>
                                <w:t xml:space="preserve">Sveikatos priežiūros priimtinumas </w:t>
                              </w:r>
                              <w:r>
                                <w:rPr>
                                  <w:szCs w:val="24"/>
                                  <w:lang w:eastAsia="lt-LT"/>
                                </w:rPr>
                                <w:t>– valstybės nustatyta tvarka pripažįstamos sveikatos priežiūros sąlygos, užtikrinančios sveikatos priežiūros paslaugų ir medicinos mokslo principų bei medicinos etikos reikalavimų atitiktį.</w:t>
                              </w:r>
                            </w:p>
                          </w:sdtContent>
                        </w:sdt>
                        <w:sdt>
                          <w:sdtPr>
                            <w:alias w:val="2 str. 16 d."/>
                            <w:tag w:val="part_c88fafabc1f7496bb951ab344c7875f9"/>
                            <w:lock w:val="sdtLocked"/>
                            <w:richText/>
                          </w:sdtPr>
                          <w:sdtContent>
                            <w:p>
                              <w:pPr>
                                <w:spacing w:line="360" w:lineRule="auto"/>
                                <w:ind w:firstLine="720"/>
                                <w:jc w:val="both"/>
                                <w:rPr>
                                  <w:szCs w:val="24"/>
                                  <w:lang w:eastAsia="lt-LT"/>
                                </w:rPr>
                              </w:pPr>
                              <w:sdt>
                                <w:sdtPr>
                                  <w:alias w:val="Numeris"/>
                                  <w:tag w:val="nr_c88fafabc1f7496bb951ab344c7875f9"/>
                                  <w:lock w:val="sdtLocked"/>
                                  <w:richText/>
                                </w:sdtPr>
                                <w:sdtContent>
                                  <w:r>
                                    <w:rPr>
                                      <w:szCs w:val="24"/>
                                      <w:lang w:eastAsia="lt-LT"/>
                                    </w:rPr>
                                    <w:t>16</w:t>
                                  </w:r>
                                </w:sdtContent>
                              </w:sdt>
                              <w:r>
                                <w:rPr>
                                  <w:szCs w:val="24"/>
                                  <w:lang w:eastAsia="lt-LT"/>
                                </w:rPr>
                                <w:t xml:space="preserve">. </w:t>
                              </w:r>
                              <w:r>
                                <w:rPr>
                                  <w:b/>
                                  <w:bCs/>
                                  <w:szCs w:val="24"/>
                                  <w:lang w:eastAsia="lt-LT"/>
                                </w:rPr>
                                <w:t xml:space="preserve">Sveikatos priežiūros technologijos </w:t>
                              </w:r>
                              <w:r>
                                <w:rPr>
                                  <w:szCs w:val="24"/>
                                  <w:lang w:eastAsia="lt-LT"/>
                                </w:rPr>
                                <w:t>– vaistai, medicinos priemonės arba terapijos ir chirurgijos procedūros, taip pat ligų profilaktikos, diagnostikos arba gydymo priemonės, naudojamos teikiant sveikatos priežiūros paslaugas.</w:t>
                              </w:r>
                            </w:p>
                          </w:sdtContent>
                        </w:sdt>
                        <w:sdt>
                          <w:sdtPr>
                            <w:alias w:val="2 str. 17 d."/>
                            <w:tag w:val="part_7d5a7aaf4bf1464a8dabcb48af82a815"/>
                            <w:lock w:val="sdtLocked"/>
                            <w:richText/>
                          </w:sdtPr>
                          <w:sdtContent>
                            <w:p>
                              <w:pPr>
                                <w:spacing w:line="360" w:lineRule="auto"/>
                                <w:ind w:firstLine="720"/>
                                <w:jc w:val="both"/>
                                <w:rPr>
                                  <w:szCs w:val="24"/>
                                  <w:lang w:eastAsia="lt-LT"/>
                                </w:rPr>
                              </w:pPr>
                              <w:sdt>
                                <w:sdtPr>
                                  <w:alias w:val="Numeris"/>
                                  <w:tag w:val="nr_7d5a7aaf4bf1464a8dabcb48af82a815"/>
                                  <w:lock w:val="sdtLocked"/>
                                  <w:richText/>
                                </w:sdtPr>
                                <w:sdtContent>
                                  <w:r>
                                    <w:rPr>
                                      <w:szCs w:val="24"/>
                                      <w:lang w:eastAsia="lt-LT"/>
                                    </w:rPr>
                                    <w:t>17</w:t>
                                  </w:r>
                                </w:sdtContent>
                              </w:sdt>
                              <w:r>
                                <w:rPr>
                                  <w:szCs w:val="24"/>
                                  <w:lang w:eastAsia="lt-LT"/>
                                </w:rPr>
                                <w:t xml:space="preserve">. </w:t>
                              </w:r>
                              <w:r>
                                <w:rPr>
                                  <w:b/>
                                  <w:bCs/>
                                  <w:szCs w:val="24"/>
                                  <w:lang w:eastAsia="lt-LT"/>
                                </w:rPr>
                                <w:t xml:space="preserve">Sveikatos priežiūros teisumas </w:t>
                              </w:r>
                              <w:r>
                                <w:rPr>
                                  <w:szCs w:val="24"/>
                                  <w:lang w:eastAsia="lt-LT"/>
                                </w:rPr>
                                <w:t>– valstybės pripažįstamos sveikatos priežiūros sąlygos lygiomis galimybėmis siekti sveikatos ir kiek įmanoma sumažinti skirtumus tarp jos siekiančių asmenų.</w:t>
                              </w:r>
                            </w:p>
                          </w:sdtContent>
                        </w:sdt>
                        <w:sdt>
                          <w:sdtPr>
                            <w:alias w:val="2 str. 18 d."/>
                            <w:tag w:val="part_c0dad02d3f9b4d11bd25c366f7d3ff0f"/>
                            <w:lock w:val="sdtLocked"/>
                            <w:richText/>
                          </w:sdtPr>
                          <w:sdtContent>
                            <w:p>
                              <w:pPr>
                                <w:spacing w:line="360" w:lineRule="auto"/>
                                <w:ind w:firstLine="720"/>
                                <w:jc w:val="both"/>
                                <w:rPr>
                                  <w:szCs w:val="24"/>
                                  <w:lang w:eastAsia="lt-LT"/>
                                </w:rPr>
                              </w:pPr>
                              <w:sdt>
                                <w:sdtPr>
                                  <w:alias w:val="Numeris"/>
                                  <w:tag w:val="nr_c0dad02d3f9b4d11bd25c366f7d3ff0f"/>
                                  <w:lock w:val="sdtLocked"/>
                                  <w:richText/>
                                </w:sdtPr>
                                <w:sdtContent>
                                  <w:r>
                                    <w:rPr>
                                      <w:szCs w:val="24"/>
                                      <w:lang w:eastAsia="lt-LT"/>
                                    </w:rPr>
                                    <w:t>18</w:t>
                                  </w:r>
                                </w:sdtContent>
                              </w:sdt>
                              <w:r>
                                <w:rPr>
                                  <w:szCs w:val="24"/>
                                  <w:lang w:eastAsia="lt-LT"/>
                                </w:rPr>
                                <w:t xml:space="preserve">. </w:t>
                              </w:r>
                              <w:r>
                                <w:rPr>
                                  <w:b/>
                                  <w:bCs/>
                                  <w:szCs w:val="24"/>
                                  <w:lang w:eastAsia="lt-LT"/>
                                </w:rPr>
                                <w:t xml:space="preserve">Sveikatos priežiūros tinkamumas </w:t>
                              </w:r>
                              <w:r>
                                <w:rPr>
                                  <w:szCs w:val="24"/>
                                  <w:lang w:eastAsia="lt-LT"/>
                                </w:rPr>
                                <w:t>– sveikatos priežiūros paslaugų atitiktis teisės aktų reikalavimams.</w:t>
                              </w:r>
                            </w:p>
                          </w:sdtContent>
                        </w:sdt>
                        <w:sdt>
                          <w:sdtPr>
                            <w:alias w:val="2 str. 19 d."/>
                            <w:tag w:val="part_b0e93615a0a34572b565bfa284e67f7a"/>
                            <w:lock w:val="sdtLocked"/>
                            <w:richText/>
                          </w:sdtPr>
                          <w:sdtContent>
                            <w:p>
                              <w:pPr>
                                <w:spacing w:line="360" w:lineRule="auto"/>
                                <w:ind w:firstLine="720"/>
                                <w:jc w:val="both"/>
                                <w:rPr>
                                  <w:szCs w:val="24"/>
                                  <w:lang w:eastAsia="lt-LT"/>
                                </w:rPr>
                              </w:pPr>
                              <w:sdt>
                                <w:sdtPr>
                                  <w:alias w:val="Numeris"/>
                                  <w:tag w:val="nr_b0e93615a0a34572b565bfa284e67f7a"/>
                                  <w:lock w:val="sdtLocked"/>
                                  <w:richText/>
                                </w:sdtPr>
                                <w:sdtContent>
                                  <w:r>
                                    <w:rPr>
                                      <w:szCs w:val="24"/>
                                      <w:lang w:eastAsia="lt-LT"/>
                                    </w:rPr>
                                    <w:t>19</w:t>
                                  </w:r>
                                </w:sdtContent>
                              </w:sdt>
                              <w:r>
                                <w:rPr>
                                  <w:szCs w:val="24"/>
                                  <w:lang w:eastAsia="lt-LT"/>
                                </w:rPr>
                                <w:t xml:space="preserve">. </w:t>
                              </w:r>
                              <w:r>
                                <w:rPr>
                                  <w:b/>
                                  <w:bCs/>
                                  <w:szCs w:val="24"/>
                                  <w:lang w:eastAsia="lt-LT"/>
                                </w:rPr>
                                <w:t xml:space="preserve">Valstybės laiduojama (nemokama) asmens sveikatos priežiūra </w:t>
                              </w:r>
                              <w:r>
                                <w:rPr>
                                  <w:szCs w:val="24"/>
                                  <w:lang w:eastAsia="lt-LT"/>
                                </w:rPr>
                                <w:t>– asmens sveikatos priežiūros paslaugos, apmokamos iš Privalomojo sveikatos draudimo fondo, valstybės ar savivaldybių biudžetų.</w:t>
                              </w:r>
                            </w:p>
                          </w:sdtContent>
                        </w:sdt>
                        <w:sdt>
                          <w:sdtPr>
                            <w:alias w:val="2 str. 20 d."/>
                            <w:tag w:val="part_4178bcbeff1c4acaa6f73c8a25671e0b"/>
                            <w:lock w:val="sdtLocked"/>
                            <w:richText/>
                          </w:sdtPr>
                          <w:sdtContent>
                            <w:p>
                              <w:pPr>
                                <w:spacing w:line="360" w:lineRule="auto"/>
                                <w:ind w:firstLine="720"/>
                                <w:jc w:val="both"/>
                                <w:rPr>
                                  <w:szCs w:val="24"/>
                                  <w:lang w:eastAsia="lt-LT"/>
                                </w:rPr>
                              </w:pPr>
                              <w:sdt>
                                <w:sdtPr>
                                  <w:alias w:val="Numeris"/>
                                  <w:tag w:val="nr_4178bcbeff1c4acaa6f73c8a25671e0b"/>
                                  <w:lock w:val="sdtLocked"/>
                                  <w:richText/>
                                </w:sdtPr>
                                <w:sdtContent>
                                  <w:r>
                                    <w:rPr>
                                      <w:szCs w:val="24"/>
                                      <w:lang w:eastAsia="lt-LT"/>
                                    </w:rPr>
                                    <w:t>20</w:t>
                                  </w:r>
                                </w:sdtContent>
                              </w:sdt>
                              <w:r>
                                <w:rPr>
                                  <w:szCs w:val="24"/>
                                  <w:lang w:eastAsia="lt-LT"/>
                                </w:rPr>
                                <w:t xml:space="preserve">. </w:t>
                              </w:r>
                              <w:r>
                                <w:rPr>
                                  <w:b/>
                                  <w:bCs/>
                                  <w:szCs w:val="24"/>
                                  <w:lang w:eastAsia="lt-LT"/>
                                </w:rPr>
                                <w:t xml:space="preserve">Valstybinė visuomenės sveikatos kontrolė </w:t>
                              </w:r>
                              <w:r>
                                <w:rPr>
                                  <w:szCs w:val="24"/>
                                  <w:lang w:eastAsia="lt-LT"/>
                                </w:rPr>
                                <w:t>– valstybės įgaliotų valstybinių inspekcijų, valstybinių tarnybų, kitų institucijų ir jų pareigūnų atliekami tarnybiniai veiksmai, turint tikslą:</w:t>
                              </w:r>
                            </w:p>
                            <w:sdt>
                              <w:sdtPr>
                                <w:alias w:val="2 str. 20 d. 1 p."/>
                                <w:tag w:val="part_8999e9145c284d4b953cf1136d9538f5"/>
                                <w:lock w:val="sdtLocked"/>
                                <w:richText/>
                              </w:sdtPr>
                              <w:sdtContent>
                                <w:p>
                                  <w:pPr>
                                    <w:spacing w:line="360" w:lineRule="auto"/>
                                    <w:ind w:firstLine="720"/>
                                    <w:jc w:val="both"/>
                                    <w:rPr>
                                      <w:szCs w:val="24"/>
                                      <w:lang w:eastAsia="lt-LT"/>
                                    </w:rPr>
                                  </w:pPr>
                                  <w:sdt>
                                    <w:sdtPr>
                                      <w:alias w:val="Numeris"/>
                                      <w:tag w:val="nr_8999e9145c284d4b953cf1136d9538f5"/>
                                      <w:lock w:val="sdtLocked"/>
                                      <w:richText/>
                                    </w:sdtPr>
                                    <w:sdtContent>
                                      <w:r>
                                        <w:rPr>
                                          <w:szCs w:val="24"/>
                                          <w:lang w:eastAsia="lt-LT"/>
                                        </w:rPr>
                                        <w:t>1</w:t>
                                      </w:r>
                                    </w:sdtContent>
                                  </w:sdt>
                                  <w:r>
                                    <w:rPr>
                                      <w:szCs w:val="24"/>
                                      <w:lang w:eastAsia="lt-LT"/>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20 d. 2 p."/>
                                <w:tag w:val="part_aeaace1def014857a4ffb507fedea7c0"/>
                                <w:lock w:val="sdtLocked"/>
                                <w:richText/>
                              </w:sdtPr>
                              <w:sdtContent>
                                <w:p>
                                  <w:pPr>
                                    <w:spacing w:line="360" w:lineRule="auto"/>
                                    <w:ind w:firstLine="720"/>
                                    <w:jc w:val="both"/>
                                    <w:rPr>
                                      <w:szCs w:val="24"/>
                                      <w:lang w:eastAsia="lt-LT"/>
                                    </w:rPr>
                                  </w:pPr>
                                  <w:sdt>
                                    <w:sdtPr>
                                      <w:alias w:val="Numeris"/>
                                      <w:tag w:val="nr_aeaace1def014857a4ffb507fedea7c0"/>
                                      <w:lock w:val="sdtLocked"/>
                                      <w:richText/>
                                    </w:sdtPr>
                                    <w:sdtContent>
                                      <w:r>
                                        <w:rPr>
                                          <w:szCs w:val="24"/>
                                          <w:lang w:eastAsia="lt-LT"/>
                                        </w:rPr>
                                        <w:t>2</w:t>
                                      </w:r>
                                    </w:sdtContent>
                                  </w:sdt>
                                  <w:r>
                                    <w:rPr>
                                      <w:szCs w:val="24"/>
                                      <w:lang w:eastAsia="lt-LT"/>
                                    </w:rPr>
                                    <w:t>) derybomis ar sutartimis siekti, kad įmonės ir įstaigos, kiti juridiniai asmenys prisiimtų įsipareigojimus gerinti visuomenės sveikatos saugos būklę (visuomenės sveikatos saugos rėmimas);</w:t>
                                  </w:r>
                                </w:p>
                              </w:sdtContent>
                            </w:sdt>
                            <w:sdt>
                              <w:sdtPr>
                                <w:alias w:val="2 str. 20 d. 3 p."/>
                                <w:tag w:val="part_db5a3a0261684bf899fa83811a4352a8"/>
                                <w:lock w:val="sdtLocked"/>
                                <w:richText/>
                              </w:sdtPr>
                              <w:sdtContent>
                                <w:p>
                                  <w:pPr>
                                    <w:spacing w:line="360" w:lineRule="auto"/>
                                    <w:ind w:firstLine="720"/>
                                    <w:jc w:val="both"/>
                                    <w:rPr>
                                      <w:szCs w:val="24"/>
                                      <w:lang w:eastAsia="lt-LT"/>
                                    </w:rPr>
                                  </w:pPr>
                                  <w:sdt>
                                    <w:sdtPr>
                                      <w:alias w:val="Numeris"/>
                                      <w:tag w:val="nr_db5a3a0261684bf899fa83811a4352a8"/>
                                      <w:lock w:val="sdtLocked"/>
                                      <w:richText/>
                                    </w:sdtPr>
                                    <w:sdtContent>
                                      <w:r>
                                        <w:rPr>
                                          <w:szCs w:val="24"/>
                                          <w:lang w:eastAsia="lt-LT"/>
                                        </w:rPr>
                                        <w:t>3</w:t>
                                      </w:r>
                                    </w:sdtContent>
                                  </w:sdt>
                                  <w:r>
                                    <w:rPr>
                                      <w:szCs w:val="24"/>
                                      <w:lang w:eastAsia="lt-LT"/>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21 d."/>
                            <w:tag w:val="part_908d22922c494799a4b7a1a4c5b2ab45"/>
                            <w:lock w:val="sdtLocked"/>
                            <w:richText/>
                          </w:sdtPr>
                          <w:sdtContent>
                            <w:p>
                              <w:pPr>
                                <w:spacing w:line="360" w:lineRule="auto"/>
                                <w:ind w:firstLine="720"/>
                                <w:jc w:val="both"/>
                                <w:rPr>
                                  <w:szCs w:val="24"/>
                                  <w:lang w:eastAsia="lt-LT"/>
                                </w:rPr>
                              </w:pPr>
                              <w:sdt>
                                <w:sdtPr>
                                  <w:alias w:val="Numeris"/>
                                  <w:tag w:val="nr_908d22922c494799a4b7a1a4c5b2ab45"/>
                                  <w:lock w:val="sdtLocked"/>
                                  <w:richText/>
                                </w:sdtPr>
                                <w:sdtContent>
                                  <w:r>
                                    <w:rPr>
                                      <w:szCs w:val="24"/>
                                      <w:lang w:eastAsia="lt-LT"/>
                                    </w:rPr>
                                    <w:t>21</w:t>
                                  </w:r>
                                </w:sdtContent>
                              </w:sdt>
                              <w:r>
                                <w:rPr>
                                  <w:szCs w:val="24"/>
                                  <w:lang w:eastAsia="lt-LT"/>
                                </w:rPr>
                                <w:t xml:space="preserve">. </w:t>
                              </w:r>
                              <w:r>
                                <w:rPr>
                                  <w:b/>
                                  <w:bCs/>
                                  <w:szCs w:val="24"/>
                                  <w:lang w:eastAsia="lt-LT"/>
                                </w:rPr>
                                <w:t xml:space="preserve">Valstybinis medicininis auditas </w:t>
                              </w:r>
                              <w:r>
                                <w:rPr>
                                  <w:szCs w:val="24"/>
                                  <w:lang w:eastAsia="lt-LT"/>
                                </w:rPr>
                                <w:t>– asmenų, kurie verčiasi asmens sveikatos priežiūra, teikiamų paslaugų prieinamumo ir kokybės valstybinė priežiūra.</w:t>
                              </w:r>
                            </w:p>
                          </w:sdtContent>
                        </w:sdt>
                        <w:sdt>
                          <w:sdtPr>
                            <w:alias w:val="2 str. 22 d."/>
                            <w:tag w:val="part_b3f2dc7f6355425f8d9062cbbd1dd82e"/>
                            <w:lock w:val="sdtLocked"/>
                            <w:richText/>
                          </w:sdtPr>
                          <w:sdtContent>
                            <w:p>
                              <w:pPr>
                                <w:spacing w:line="360" w:lineRule="auto"/>
                                <w:ind w:firstLine="720"/>
                                <w:jc w:val="both"/>
                                <w:rPr>
                                  <w:szCs w:val="24"/>
                                  <w:lang w:eastAsia="lt-LT"/>
                                </w:rPr>
                              </w:pPr>
                              <w:sdt>
                                <w:sdtPr>
                                  <w:alias w:val="Numeris"/>
                                  <w:tag w:val="nr_b3f2dc7f6355425f8d9062cbbd1dd82e"/>
                                  <w:lock w:val="sdtLocked"/>
                                  <w:richText/>
                                </w:sdtPr>
                                <w:sdtContent>
                                  <w:r>
                                    <w:rPr>
                                      <w:szCs w:val="24"/>
                                      <w:lang w:eastAsia="lt-LT"/>
                                    </w:rPr>
                                    <w:t>22</w:t>
                                  </w:r>
                                </w:sdtContent>
                              </w:sdt>
                              <w:r>
                                <w:rPr>
                                  <w:szCs w:val="24"/>
                                  <w:lang w:eastAsia="lt-LT"/>
                                </w:rPr>
                                <w:t xml:space="preserve">. </w:t>
                              </w:r>
                              <w:r>
                                <w:rPr>
                                  <w:b/>
                                  <w:bCs/>
                                  <w:szCs w:val="24"/>
                                  <w:lang w:eastAsia="lt-LT"/>
                                </w:rPr>
                                <w:t xml:space="preserve">Vidaus medicininis auditas </w:t>
                              </w:r>
                              <w:r>
                                <w:rPr>
                                  <w:szCs w:val="24"/>
                                  <w:lang w:eastAsia="lt-LT"/>
                                </w:rPr>
                                <w:t>– nepriklausomas, objektyvus, dokumentais įformintas asmens sveikatos priežiūros saugos ir kokybės tikrinimas bei konsultavimas, kuriais siekiama vertinti ir skatinti gerinti asmens sveikatos priežiūros įstaigos veiklą.</w:t>
                              </w:r>
                            </w:p>
                          </w:sdtContent>
                        </w:sdt>
                        <w:sdt>
                          <w:sdtPr>
                            <w:alias w:val="2 str. 23 d."/>
                            <w:tag w:val="part_bfd245dceb96428ba393c866067e9245"/>
                            <w:lock w:val="sdtLocked"/>
                            <w:richText/>
                          </w:sdtPr>
                          <w:sdtContent>
                            <w:p>
                              <w:pPr>
                                <w:spacing w:line="360" w:lineRule="auto"/>
                                <w:ind w:firstLine="720"/>
                                <w:jc w:val="both"/>
                                <w:rPr>
                                  <w:szCs w:val="24"/>
                                  <w:lang w:eastAsia="lt-LT"/>
                                </w:rPr>
                              </w:pPr>
                              <w:sdt>
                                <w:sdtPr>
                                  <w:alias w:val="Numeris"/>
                                  <w:tag w:val="nr_bfd245dceb96428ba393c866067e9245"/>
                                  <w:lock w:val="sdtLocked"/>
                                  <w:richText/>
                                </w:sdtPr>
                                <w:sdtContent>
                                  <w:r>
                                    <w:rPr>
                                      <w:szCs w:val="24"/>
                                      <w:lang w:eastAsia="lt-LT"/>
                                    </w:rPr>
                                    <w:t>23</w:t>
                                  </w:r>
                                </w:sdtContent>
                              </w:sdt>
                              <w:r>
                                <w:rPr>
                                  <w:szCs w:val="24"/>
                                  <w:lang w:eastAsia="lt-LT"/>
                                </w:rPr>
                                <w:t xml:space="preserve">. </w:t>
                              </w:r>
                              <w:r>
                                <w:rPr>
                                  <w:b/>
                                  <w:bCs/>
                                  <w:szCs w:val="24"/>
                                  <w:lang w:eastAsia="lt-LT"/>
                                </w:rPr>
                                <w:t xml:space="preserve">Visuomenės sveikatos priežiūra </w:t>
                              </w:r>
                              <w:r>
                                <w:rPr>
                                  <w:szCs w:val="24"/>
                                  <w:lang w:eastAsia="lt-LT"/>
                                </w:rPr>
                                <w:t>– organizacinių, teisinių, ekonominių, techninių, socialinių ir medicinos priemonių, padedančių įgyvendinti ligų ir traumų profilaktiką, išsaugoti visuomenės sveikatą ir ją stiprinti, visuma.</w:t>
                              </w:r>
                            </w:p>
                          </w:sdtContent>
                        </w:sdt>
                        <w:sdt>
                          <w:sdtPr>
                            <w:alias w:val="2 str. 24 d."/>
                            <w:tag w:val="part_db124b0d5d49474ab6399129bf84b408"/>
                            <w:lock w:val="sdtLocked"/>
                            <w:richText/>
                          </w:sdtPr>
                          <w:sdtContent>
                            <w:p>
                              <w:pPr>
                                <w:spacing w:line="360" w:lineRule="auto"/>
                                <w:ind w:firstLine="720"/>
                                <w:jc w:val="both"/>
                                <w:rPr>
                                  <w:szCs w:val="24"/>
                                  <w:lang w:eastAsia="lt-LT"/>
                                </w:rPr>
                              </w:pPr>
                              <w:sdt>
                                <w:sdtPr>
                                  <w:alias w:val="Numeris"/>
                                  <w:tag w:val="nr_db124b0d5d49474ab6399129bf84b408"/>
                                  <w:lock w:val="sdtLocked"/>
                                  <w:richText/>
                                </w:sdtPr>
                                <w:sdtContent>
                                  <w:r>
                                    <w:rPr>
                                      <w:szCs w:val="24"/>
                                      <w:lang w:eastAsia="lt-LT"/>
                                    </w:rPr>
                                    <w:t>24</w:t>
                                  </w:r>
                                </w:sdtContent>
                              </w:sdt>
                              <w:r>
                                <w:rPr>
                                  <w:szCs w:val="24"/>
                                  <w:lang w:eastAsia="lt-LT"/>
                                </w:rPr>
                                <w:t xml:space="preserve">. </w:t>
                              </w:r>
                              <w:r>
                                <w:rPr>
                                  <w:b/>
                                  <w:bCs/>
                                  <w:szCs w:val="24"/>
                                  <w:lang w:eastAsia="lt-LT"/>
                                </w:rPr>
                                <w:t>Visuomenės sveikatos sauga</w:t>
                              </w:r>
                              <w:r>
                                <w:rPr>
                                  <w:szCs w:val="24"/>
                                  <w:lang w:eastAsia="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25 d."/>
                            <w:tag w:val="part_83a27c5472174fa5bc43b39b88bfff6e"/>
                            <w:lock w:val="sdtLocked"/>
                            <w:richText/>
                          </w:sdtPr>
                          <w:sdtContent>
                            <w:p>
                              <w:pPr>
                                <w:spacing w:line="360" w:lineRule="auto"/>
                                <w:ind w:firstLine="720"/>
                                <w:jc w:val="both"/>
                                <w:rPr>
                                  <w:szCs w:val="24"/>
                                  <w:lang w:eastAsia="lt-LT"/>
                                </w:rPr>
                              </w:pPr>
                              <w:sdt>
                                <w:sdtPr>
                                  <w:alias w:val="Numeris"/>
                                  <w:tag w:val="nr_83a27c5472174fa5bc43b39b88bfff6e"/>
                                  <w:lock w:val="sdtLocked"/>
                                  <w:richText/>
                                </w:sdtPr>
                                <w:sdtContent>
                                  <w:r>
                                    <w:rPr>
                                      <w:szCs w:val="24"/>
                                      <w:lang w:eastAsia="lt-LT"/>
                                    </w:rPr>
                                    <w:t>25</w:t>
                                  </w:r>
                                </w:sdtContent>
                              </w:sdt>
                              <w:r>
                                <w:rPr>
                                  <w:szCs w:val="24"/>
                                  <w:lang w:eastAsia="lt-LT"/>
                                </w:rPr>
                                <w:t xml:space="preserve">. </w:t>
                              </w:r>
                              <w:r>
                                <w:rPr>
                                  <w:b/>
                                  <w:bCs/>
                                  <w:szCs w:val="24"/>
                                  <w:lang w:eastAsia="lt-LT"/>
                                </w:rPr>
                                <w:t xml:space="preserve">Visuomenės sveikatos stebėsena (monitoringas) </w:t>
                              </w:r>
                              <w:r>
                                <w:rPr>
                                  <w:szCs w:val="24"/>
                                  <w:lang w:eastAsia="lt-LT"/>
                                </w:rPr>
                                <w:t>– tikslingai organizuotas ir sistemingai atliekamas visuomenės sveikatos būklės, ją veikiančių visuomenės sveikatos rizikos veiksnių duomenų rinkimas, kaupimas, apdorojimas, saugojimas, analizė ir vertinimas.</w:t>
                              </w:r>
                            </w:p>
                          </w:sdtContent>
                        </w:sdt>
                        <w:sdt>
                          <w:sdtPr>
                            <w:alias w:val="2 str. 26 d."/>
                            <w:tag w:val="part_a84aa47538394648af5e589364f29a06"/>
                            <w:lock w:val="sdtLocked"/>
                            <w:richText/>
                          </w:sdtPr>
                          <w:sdtContent>
                            <w:p>
                              <w:pPr>
                                <w:spacing w:line="360" w:lineRule="auto"/>
                                <w:ind w:firstLine="720"/>
                                <w:jc w:val="both"/>
                                <w:rPr>
                                  <w:szCs w:val="24"/>
                                  <w:lang w:eastAsia="lt-LT"/>
                                </w:rPr>
                              </w:pPr>
                              <w:sdt>
                                <w:sdtPr>
                                  <w:alias w:val="Numeris"/>
                                  <w:tag w:val="nr_a84aa47538394648af5e589364f29a06"/>
                                  <w:lock w:val="sdtLocked"/>
                                  <w:richText/>
                                </w:sdtPr>
                                <w:sdtContent>
                                  <w:r>
                                    <w:rPr>
                                      <w:szCs w:val="24"/>
                                      <w:lang w:eastAsia="lt-LT"/>
                                    </w:rPr>
                                    <w:t>26</w:t>
                                  </w:r>
                                </w:sdtContent>
                              </w:sdt>
                              <w:r>
                                <w:rPr>
                                  <w:szCs w:val="24"/>
                                  <w:lang w:eastAsia="lt-LT"/>
                                </w:rPr>
                                <w:t xml:space="preserve">. </w:t>
                              </w:r>
                              <w:r>
                                <w:rPr>
                                  <w:b/>
                                  <w:bCs/>
                                  <w:szCs w:val="24"/>
                                  <w:lang w:eastAsia="lt-LT"/>
                                </w:rPr>
                                <w:t xml:space="preserve">Visuomenės sveikatos stiprinimas </w:t>
                              </w:r>
                              <w:r>
                                <w:rPr>
                                  <w:szCs w:val="24"/>
                                  <w:lang w:eastAsia="lt-LT"/>
                                </w:rPr>
                                <w:t>– valstybės institucijų, savivaldybių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sdtContent>
                        </w:sdt>
                        <w:sdt>
                          <w:sdtPr>
                            <w:alias w:val="2 str. 27 d."/>
                            <w:tag w:val="part_3fe7637a83f94b9cbdace52b76e30951"/>
                            <w:lock w:val="sdtLocked"/>
                            <w:richText/>
                          </w:sdtPr>
                          <w:sdtContent>
                            <w:p>
                              <w:pPr>
                                <w:spacing w:line="360" w:lineRule="auto"/>
                                <w:ind w:firstLine="720"/>
                                <w:jc w:val="both"/>
                                <w:rPr>
                                  <w:szCs w:val="24"/>
                                  <w:lang w:eastAsia="lt-LT"/>
                                </w:rPr>
                              </w:pPr>
                              <w:sdt>
                                <w:sdtPr>
                                  <w:alias w:val="Numeris"/>
                                  <w:tag w:val="nr_3fe7637a83f94b9cbdace52b76e30951"/>
                                  <w:lock w:val="sdtLocked"/>
                                  <w:richText/>
                                </w:sdtPr>
                                <w:sdtContent>
                                  <w:r>
                                    <w:rPr>
                                      <w:szCs w:val="24"/>
                                      <w:lang w:eastAsia="lt-LT"/>
                                    </w:rPr>
                                    <w:t>27</w:t>
                                  </w:r>
                                </w:sdtContent>
                              </w:sdt>
                              <w:r>
                                <w:rPr>
                                  <w:szCs w:val="24"/>
                                  <w:lang w:eastAsia="lt-LT"/>
                                </w:rPr>
                                <w:t>. Kitos šiame įstatyme vartojamos sąvokos suprantamos taip, kaip apibrėžtos Reglamente (ES) 2017/745 ir Reglamente (ES) 2017/746.“</w:t>
                              </w:r>
                            </w:p>
                            <w:p>
                              <w:pPr>
                                <w:spacing w:line="360" w:lineRule="auto"/>
                                <w:ind w:firstLine="720"/>
                                <w:jc w:val="both"/>
                                <w:rPr>
                                  <w:szCs w:val="24"/>
                                  <w:lang w:eastAsia="lt-LT"/>
                                </w:rPr>
                              </w:pPr>
                            </w:p>
                          </w:sdtContent>
                        </w:sdt>
                      </w:sdtContent>
                    </w:sdt>
                  </w:sdtContent>
                </w:sdt>
              </w:sdtContent>
            </w:sdt>
          </w:sdtContent>
        </w:sdt>
        <w:sdt>
          <w:sdtPr>
            <w:alias w:val="2 str."/>
            <w:tag w:val="part_2fc39d5c659444b89da00e592807e65d"/>
            <w:lock w:val="sdtLocked"/>
            <w:richText/>
          </w:sdtPr>
          <w:sdtContent>
            <w:p>
              <w:pPr>
                <w:spacing w:line="360" w:lineRule="auto"/>
                <w:ind w:firstLine="720"/>
                <w:jc w:val="both"/>
                <w:rPr>
                  <w:szCs w:val="24"/>
                  <w:lang w:eastAsia="lt-LT"/>
                </w:rPr>
              </w:pPr>
              <w:sdt>
                <w:sdtPr>
                  <w:alias w:val="Numeris"/>
                  <w:tag w:val="nr_2fc39d5c659444b89da00e592807e65d"/>
                  <w:lock w:val="sdtLocked"/>
                  <w:richText/>
                </w:sdtPr>
                <w:sdtContent>
                  <w:r>
                    <w:rPr>
                      <w:b/>
                      <w:bCs/>
                      <w:szCs w:val="24"/>
                      <w:lang w:eastAsia="lt-LT"/>
                    </w:rPr>
                    <w:t>2</w:t>
                  </w:r>
                </w:sdtContent>
              </w:sdt>
              <w:r>
                <w:rPr>
                  <w:b/>
                  <w:bCs/>
                  <w:szCs w:val="24"/>
                  <w:lang w:eastAsia="lt-LT"/>
                </w:rPr>
                <w:t xml:space="preserve"> straipsnis. </w:t>
              </w:r>
              <w:sdt>
                <w:sdtPr>
                  <w:alias w:val="Pavadinimas"/>
                  <w:tag w:val="title_2fc39d5c659444b89da00e592807e65d"/>
                  <w:lock w:val="sdtLocked"/>
                  <w:richText/>
                </w:sdtPr>
                <w:sdtContent>
                  <w:r>
                    <w:rPr>
                      <w:b/>
                      <w:bCs/>
                      <w:szCs w:val="24"/>
                      <w:lang w:eastAsia="lt-LT"/>
                    </w:rPr>
                    <w:t>59</w:t>
                  </w:r>
                  <w:r>
                    <w:rPr>
                      <w:b/>
                      <w:bCs/>
                      <w:szCs w:val="24"/>
                      <w:vertAlign w:val="superscript"/>
                      <w:lang w:eastAsia="lt-LT"/>
                    </w:rPr>
                    <w:t xml:space="preserve">1 </w:t>
                  </w:r>
                  <w:r>
                    <w:rPr>
                      <w:b/>
                      <w:bCs/>
                      <w:szCs w:val="24"/>
                      <w:lang w:eastAsia="lt-LT"/>
                    </w:rPr>
                    <w:t>straipsnio pakeitimas</w:t>
                  </w:r>
                </w:sdtContent>
              </w:sdt>
            </w:p>
            <w:sdt>
              <w:sdtPr>
                <w:alias w:val="2 str. 1 d."/>
                <w:tag w:val="part_706703ecaea74f2f9192245a15447da7"/>
                <w:lock w:val="sdtLocked"/>
                <w:richText/>
              </w:sdtPr>
              <w:sdtContent>
                <w:p>
                  <w:pPr>
                    <w:spacing w:line="360" w:lineRule="auto"/>
                    <w:ind w:firstLine="720"/>
                    <w:jc w:val="both"/>
                    <w:rPr>
                      <w:szCs w:val="24"/>
                      <w:lang w:eastAsia="lt-LT"/>
                    </w:rPr>
                  </w:pPr>
                  <w:r>
                    <w:rPr>
                      <w:szCs w:val="24"/>
                      <w:lang w:eastAsia="lt-LT"/>
                    </w:rPr>
                    <w:t>Pakeisti 59</w:t>
                  </w:r>
                  <w:r>
                    <w:rPr>
                      <w:szCs w:val="24"/>
                      <w:vertAlign w:val="superscript"/>
                      <w:lang w:eastAsia="lt-LT"/>
                    </w:rPr>
                    <w:t>1</w:t>
                  </w:r>
                  <w:r>
                    <w:rPr>
                      <w:szCs w:val="24"/>
                      <w:lang w:eastAsia="lt-LT"/>
                    </w:rPr>
                    <w:t xml:space="preserve"> straipsnį ir jį išdėstyti taip:</w:t>
                  </w:r>
                </w:p>
                <w:sdt>
                  <w:sdtPr>
                    <w:alias w:val="citata"/>
                    <w:tag w:val="part_f39a9587ad0744f396fc118e7006eaa5"/>
                    <w:lock w:val="sdtLocked"/>
                    <w:richText/>
                  </w:sdtPr>
                  <w:sdtContent>
                    <w:sdt>
                      <w:sdtPr>
                        <w:alias w:val="59-1 str."/>
                        <w:tag w:val="part_e20f2c0b80e14803bef156a565d35d63"/>
                        <w:lock w:val="sdtLocked"/>
                        <w:richText/>
                      </w:sdtPr>
                      <w:sdtContent>
                        <w:p>
                          <w:pPr>
                            <w:spacing w:line="360" w:lineRule="auto"/>
                            <w:ind w:firstLine="720"/>
                            <w:jc w:val="both"/>
                            <w:rPr>
                              <w:szCs w:val="24"/>
                              <w:lang w:eastAsia="lt-LT"/>
                            </w:rPr>
                          </w:pPr>
                          <w:r>
                            <w:rPr>
                              <w:szCs w:val="24"/>
                              <w:lang w:eastAsia="lt-LT"/>
                            </w:rPr>
                            <w:t>„</w:t>
                          </w:r>
                          <w:sdt>
                            <w:sdtPr>
                              <w:alias w:val="Numeris"/>
                              <w:tag w:val="nr_e20f2c0b80e14803bef156a565d35d63"/>
                              <w:lock w:val="sdtLocked"/>
                              <w:richText/>
                            </w:sdtPr>
                            <w:sdtContent>
                              <w:r>
                                <w:rPr>
                                  <w:b/>
                                  <w:bCs/>
                                  <w:szCs w:val="24"/>
                                  <w:lang w:eastAsia="lt-LT"/>
                                </w:rPr>
                                <w:t>59</w:t>
                              </w:r>
                              <w:r>
                                <w:rPr>
                                  <w:b/>
                                  <w:bCs/>
                                  <w:szCs w:val="24"/>
                                  <w:vertAlign w:val="superscript"/>
                                  <w:lang w:eastAsia="lt-LT"/>
                                </w:rPr>
                                <w:t>1</w:t>
                              </w:r>
                            </w:sdtContent>
                          </w:sdt>
                          <w:r>
                            <w:rPr>
                              <w:b/>
                              <w:bCs/>
                              <w:szCs w:val="24"/>
                              <w:lang w:eastAsia="lt-LT"/>
                            </w:rPr>
                            <w:t xml:space="preserve"> straipsnis. </w:t>
                          </w:r>
                          <w:sdt>
                            <w:sdtPr>
                              <w:alias w:val="Pavadinimas"/>
                              <w:tag w:val="title_e20f2c0b80e14803bef156a565d35d63"/>
                              <w:lock w:val="sdtLocked"/>
                              <w:richText/>
                            </w:sdtPr>
                            <w:sdtContent>
                              <w:r>
                                <w:rPr>
                                  <w:b/>
                                  <w:bCs/>
                                  <w:szCs w:val="24"/>
                                  <w:lang w:eastAsia="lt-LT"/>
                                </w:rPr>
                                <w:t>Medicinos priemonių pateikimas rinkai ir tiekimas</w:t>
                              </w:r>
                            </w:sdtContent>
                          </w:sdt>
                        </w:p>
                        <w:sdt>
                          <w:sdtPr>
                            <w:alias w:val="59-1 str. 1 d."/>
                            <w:tag w:val="part_cef170c5eef3487bae225e666382dff3"/>
                            <w:lock w:val="sdtLocked"/>
                            <w:richText/>
                          </w:sdtPr>
                          <w:sdtContent>
                            <w:p>
                              <w:pPr>
                                <w:spacing w:line="360" w:lineRule="auto"/>
                                <w:ind w:firstLine="720"/>
                                <w:jc w:val="both"/>
                                <w:rPr>
                                  <w:szCs w:val="24"/>
                                  <w:lang w:eastAsia="lt-LT"/>
                                </w:rPr>
                              </w:pPr>
                              <w:sdt>
                                <w:sdtPr>
                                  <w:alias w:val="Numeris"/>
                                  <w:tag w:val="nr_cef170c5eef3487bae225e666382dff3"/>
                                  <w:lock w:val="sdtLocked"/>
                                  <w:richText/>
                                </w:sdtPr>
                                <w:sdtContent>
                                  <w:r>
                                    <w:rPr>
                                      <w:szCs w:val="24"/>
                                      <w:lang w:eastAsia="lt-LT"/>
                                    </w:rPr>
                                    <w:t>1</w:t>
                                  </w:r>
                                </w:sdtContent>
                              </w:sdt>
                              <w:r>
                                <w:rPr>
                                  <w:szCs w:val="24"/>
                                  <w:lang w:eastAsia="lt-LT"/>
                                </w:rPr>
                                <w:t>. Lietuvos Respublikos rinkai gali būti pateikiamos ir tiekiamos tik Reglamento (ES) 2017/745 arba Reglamento (ES) 2017/746 reikalavimus atitinkančios medicinos priemonės (šio straipsnio 4 dalyje nurodytos medicinos priemonės taip pat turi būti įregistruotos šio straipsnio 3 dalyje nustatyta tvarka). Sveikatos apsaugos ministras išskirtiniais atvejais, kai nėra būtinų lygiaverčių ar alternatyvių Reglamento (ES) 2017/745 arba Reglamento (ES) 2017/746 reikalavimus atitinkančių medicinos priemonių, gali leisti pateikti Lietuvos Respublikos rinkai medicinos priemones, kurioms nebuvo pritaikytos Reglamento (ES) 2017/745 arba Reglamento (ES) 2017/746 atitikties įvertinimo procedūros, tačiau tos medicinos priemonės reikalingos sveikatos apsaugai užtikrinti.</w:t>
                              </w:r>
                            </w:p>
                          </w:sdtContent>
                        </w:sdt>
                        <w:sdt>
                          <w:sdtPr>
                            <w:alias w:val="59-1 str. 2 d."/>
                            <w:tag w:val="part_a7bfe460568e44a49ecc00fbcb9055f2"/>
                            <w:lock w:val="sdtLocked"/>
                            <w:richText/>
                          </w:sdtPr>
                          <w:sdtContent>
                            <w:p>
                              <w:pPr>
                                <w:spacing w:line="360" w:lineRule="auto"/>
                                <w:ind w:firstLine="720"/>
                                <w:jc w:val="both"/>
                                <w:rPr>
                                  <w:szCs w:val="24"/>
                                  <w:lang w:eastAsia="lt-LT"/>
                                </w:rPr>
                              </w:pPr>
                              <w:sdt>
                                <w:sdtPr>
                                  <w:alias w:val="Numeris"/>
                                  <w:tag w:val="nr_a7bfe460568e44a49ecc00fbcb9055f2"/>
                                  <w:lock w:val="sdtLocked"/>
                                  <w:richText/>
                                </w:sdtPr>
                                <w:sdtContent>
                                  <w:r>
                                    <w:rPr>
                                      <w:szCs w:val="24"/>
                                      <w:lang w:eastAsia="lt-LT"/>
                                    </w:rPr>
                                    <w:t>2</w:t>
                                  </w:r>
                                </w:sdtContent>
                              </w:sdt>
                              <w:r>
                                <w:rPr>
                                  <w:szCs w:val="24"/>
                                  <w:lang w:eastAsia="lt-LT"/>
                                </w:rPr>
                                <w:t>. Medicinos priemonių pateikimo rinkai ir tiekimo reikalavimus nustato Reglamentas (ES)</w:t>
                              </w:r>
                              <w:r>
                                <w:rPr>
                                  <w:szCs w:val="24"/>
                                </w:rPr>
                                <w:t xml:space="preserve"> </w:t>
                              </w:r>
                              <w:r>
                                <w:rPr>
                                  <w:szCs w:val="24"/>
                                  <w:lang w:eastAsia="lt-LT"/>
                                </w:rPr>
                                <w:t>2017/745 arba Reglamentas (ES) 2017/746, šis įstatymas ir sveikatos apsaugos ministro ar jo įgaliotos institucijos patvirtinti teisės aktai.</w:t>
                              </w:r>
                            </w:p>
                          </w:sdtContent>
                        </w:sdt>
                        <w:sdt>
                          <w:sdtPr>
                            <w:alias w:val="59-1 str. 3 d."/>
                            <w:tag w:val="part_145328a7f0084058bad8a6e2ffe9d967"/>
                            <w:lock w:val="sdtLocked"/>
                            <w:richText/>
                          </w:sdtPr>
                          <w:sdtContent>
                            <w:p>
                              <w:pPr>
                                <w:spacing w:line="360" w:lineRule="auto"/>
                                <w:ind w:firstLine="720"/>
                                <w:jc w:val="both"/>
                                <w:rPr>
                                  <w:szCs w:val="24"/>
                                  <w:lang w:eastAsia="lt-LT"/>
                                </w:rPr>
                              </w:pPr>
                              <w:sdt>
                                <w:sdtPr>
                                  <w:alias w:val="Numeris"/>
                                  <w:tag w:val="nr_145328a7f0084058bad8a6e2ffe9d967"/>
                                  <w:lock w:val="sdtLocked"/>
                                  <w:richText/>
                                </w:sdtPr>
                                <w:sdtContent>
                                  <w:r>
                                    <w:rPr>
                                      <w:szCs w:val="24"/>
                                      <w:lang w:eastAsia="lt-LT"/>
                                    </w:rPr>
                                    <w:t>3</w:t>
                                  </w:r>
                                </w:sdtContent>
                              </w:sdt>
                              <w:r>
                                <w:rPr>
                                  <w:szCs w:val="24"/>
                                  <w:lang w:eastAsia="lt-LT"/>
                                </w:rPr>
                                <w:t>. Medicinos priemonių gamintojai, procedūrinius rinkinius ir (arba) sistemas surenkantys ir (arba) sterilizuojantys asmenys, turintys buveinę Lietuvos Respublikoje, prieš pateikdami rinkai savo vardu šio straipsnio 4 dalyje nurodytas medicinos priemones, sveikatos apsaugos ministro įgaliotai institucijai per atstumą, elektroninėmis priemonėmis per Lietuvos Respublikos paslaugų įstatyme nurodytą kontaktinį centrą (toliau – kontaktinis centras) arba kreipdamiesi tiesiogiai turi pateikti dokumentus su duomenimis apie savo buveinės adresą, medicinos priemonių techniniais duomenimis ir norimų įregistruoti medicinos priemonių atitiktį Reglamentui (ES) 2017/745 arba Reglamentui (ES) 2017/746 įrodančius dokumentus. Sveikatos apsaugos ministro įgaliota institucija ne vėliau kaip per 20 darbo dienų nuo reikalaujamų dokumentų gavimo dienos raštu informuoja asmenį apie priimtą sprendimą dėl pateikiamų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6417eb3d811344d5ac5b5758f9c7e3bd"/>
                            <w:lock w:val="sdtLocked"/>
                            <w:richText/>
                          </w:sdtPr>
                          <w:sdtContent>
                            <w:p>
                              <w:pPr>
                                <w:spacing w:line="360" w:lineRule="auto"/>
                                <w:ind w:firstLine="720"/>
                                <w:jc w:val="both"/>
                                <w:rPr>
                                  <w:szCs w:val="24"/>
                                  <w:lang w:eastAsia="lt-LT"/>
                                </w:rPr>
                              </w:pPr>
                              <w:sdt>
                                <w:sdtPr>
                                  <w:alias w:val="Numeris"/>
                                  <w:tag w:val="nr_6417eb3d811344d5ac5b5758f9c7e3bd"/>
                                  <w:lock w:val="sdtLocked"/>
                                  <w:richText/>
                                </w:sdtPr>
                                <w:sdtContent>
                                  <w:r>
                                    <w:rPr>
                                      <w:szCs w:val="24"/>
                                      <w:lang w:eastAsia="lt-LT"/>
                                    </w:rPr>
                                    <w:t>4</w:t>
                                  </w:r>
                                </w:sdtContent>
                              </w:sdt>
                              <w:r>
                                <w:rPr>
                                  <w:szCs w:val="24"/>
                                  <w:lang w:eastAsia="lt-LT"/>
                                </w:rPr>
                                <w:t>. Šio straipsnio 3 dalyje nurodyti medicinos priemonių rinkos subjektai sveikatos apsaugos ministro įgaliotai institucijai turi pateikti duomenis apie Reglamente (ES) 2017/745 arba Reglamente (ES) 2017/746 apibrėžtas ir klasifikuojamas:</w:t>
                              </w:r>
                            </w:p>
                            <w:sdt>
                              <w:sdtPr>
                                <w:alias w:val="59-1 str. 4 d. 1 p."/>
                                <w:tag w:val="part_29084f090cd64b6e8aebc5759c2c2295"/>
                                <w:lock w:val="sdtLocked"/>
                                <w:richText/>
                              </w:sdtPr>
                              <w:sdtContent>
                                <w:p>
                                  <w:pPr>
                                    <w:spacing w:line="360" w:lineRule="auto"/>
                                    <w:ind w:firstLine="720"/>
                                    <w:jc w:val="both"/>
                                    <w:rPr>
                                      <w:szCs w:val="24"/>
                                      <w:lang w:eastAsia="lt-LT"/>
                                    </w:rPr>
                                  </w:pPr>
                                  <w:sdt>
                                    <w:sdtPr>
                                      <w:alias w:val="Numeris"/>
                                      <w:tag w:val="nr_29084f090cd64b6e8aebc5759c2c2295"/>
                                      <w:lock w:val="sdtLocked"/>
                                      <w:richText/>
                                    </w:sdtPr>
                                    <w:sdtContent>
                                      <w:r>
                                        <w:rPr>
                                          <w:szCs w:val="24"/>
                                          <w:lang w:eastAsia="lt-LT"/>
                                        </w:rPr>
                                        <w:t>1</w:t>
                                      </w:r>
                                    </w:sdtContent>
                                  </w:sdt>
                                  <w:r>
                                    <w:rPr>
                                      <w:szCs w:val="24"/>
                                      <w:lang w:eastAsia="lt-LT"/>
                                    </w:rPr>
                                    <w:t>) pagal užsakymą gaminamas medicinos priemones;</w:t>
                                  </w:r>
                                </w:p>
                              </w:sdtContent>
                            </w:sdt>
                            <w:sdt>
                              <w:sdtPr>
                                <w:alias w:val="59-1 str. 4 d. 2 p."/>
                                <w:tag w:val="part_2b364e63f3b04651a11c8874dc2654f9"/>
                                <w:lock w:val="sdtLocked"/>
                                <w:richText/>
                              </w:sdtPr>
                              <w:sdtContent>
                                <w:p>
                                  <w:pPr>
                                    <w:spacing w:line="360" w:lineRule="auto"/>
                                    <w:ind w:firstLine="720"/>
                                    <w:jc w:val="both"/>
                                    <w:rPr>
                                      <w:szCs w:val="24"/>
                                      <w:lang w:eastAsia="lt-LT"/>
                                    </w:rPr>
                                  </w:pPr>
                                  <w:sdt>
                                    <w:sdtPr>
                                      <w:alias w:val="Numeris"/>
                                      <w:tag w:val="nr_2b364e63f3b04651a11c8874dc2654f9"/>
                                      <w:lock w:val="sdtLocked"/>
                                      <w:richText/>
                                    </w:sdtPr>
                                    <w:sdtContent>
                                      <w:r>
                                        <w:rPr>
                                          <w:szCs w:val="24"/>
                                          <w:lang w:eastAsia="lt-LT"/>
                                        </w:rPr>
                                        <w:t>2</w:t>
                                      </w:r>
                                    </w:sdtContent>
                                  </w:sdt>
                                  <w:r>
                                    <w:rPr>
                                      <w:szCs w:val="24"/>
                                      <w:lang w:eastAsia="lt-LT"/>
                                    </w:rPr>
                                    <w:t xml:space="preserve">) gaminamas </w:t>
                                  </w:r>
                                  <w:r>
                                    <w:rPr>
                                      <w:i/>
                                      <w:iCs/>
                                      <w:szCs w:val="24"/>
                                      <w:lang w:eastAsia="lt-LT"/>
                                    </w:rPr>
                                    <w:t>in vitro</w:t>
                                  </w:r>
                                  <w:r>
                                    <w:rPr>
                                      <w:szCs w:val="24"/>
                                      <w:lang w:eastAsia="lt-LT"/>
                                    </w:rPr>
                                    <w:t xml:space="preserve"> diagnostikos medicinos priemones;</w:t>
                                  </w:r>
                                </w:p>
                              </w:sdtContent>
                            </w:sdt>
                            <w:sdt>
                              <w:sdtPr>
                                <w:alias w:val="59-1 str. 4 d. 3 p."/>
                                <w:tag w:val="part_6234413d618949228a81b44e689312fc"/>
                                <w:lock w:val="sdtLocked"/>
                                <w:richText/>
                              </w:sdtPr>
                              <w:sdtContent>
                                <w:p>
                                  <w:pPr>
                                    <w:spacing w:line="360" w:lineRule="auto"/>
                                    <w:ind w:firstLine="720"/>
                                    <w:jc w:val="both"/>
                                    <w:rPr>
                                      <w:szCs w:val="24"/>
                                      <w:lang w:eastAsia="lt-LT"/>
                                    </w:rPr>
                                  </w:pPr>
                                  <w:sdt>
                                    <w:sdtPr>
                                      <w:alias w:val="Numeris"/>
                                      <w:tag w:val="nr_6234413d618949228a81b44e689312fc"/>
                                      <w:lock w:val="sdtLocked"/>
                                      <w:richText/>
                                    </w:sdtPr>
                                    <w:sdtContent>
                                      <w:r>
                                        <w:rPr>
                                          <w:szCs w:val="24"/>
                                          <w:lang w:eastAsia="lt-LT"/>
                                        </w:rPr>
                                        <w:t>3</w:t>
                                      </w:r>
                                    </w:sdtContent>
                                  </w:sdt>
                                  <w:r>
                                    <w:rPr>
                                      <w:szCs w:val="24"/>
                                      <w:lang w:eastAsia="lt-LT"/>
                                    </w:rPr>
                                    <w:t>) gaminamas medicinos priemones, skirtas veikimui įvertinti;</w:t>
                                  </w:r>
                                </w:p>
                              </w:sdtContent>
                            </w:sdt>
                            <w:sdt>
                              <w:sdtPr>
                                <w:alias w:val="59-1 str. 4 d. 4 p."/>
                                <w:tag w:val="part_ae290e4ccc824cf8904c16e377e3df2b"/>
                                <w:lock w:val="sdtLocked"/>
                                <w:richText/>
                              </w:sdtPr>
                              <w:sdtContent>
                                <w:p>
                                  <w:pPr>
                                    <w:spacing w:line="360" w:lineRule="auto"/>
                                    <w:ind w:firstLine="720"/>
                                    <w:jc w:val="both"/>
                                    <w:rPr>
                                      <w:szCs w:val="24"/>
                                      <w:lang w:eastAsia="lt-LT"/>
                                    </w:rPr>
                                  </w:pPr>
                                  <w:sdt>
                                    <w:sdtPr>
                                      <w:alias w:val="Numeris"/>
                                      <w:tag w:val="nr_ae290e4ccc824cf8904c16e377e3df2b"/>
                                      <w:lock w:val="sdtLocked"/>
                                      <w:richText/>
                                    </w:sdtPr>
                                    <w:sdtContent>
                                      <w:r>
                                        <w:rPr>
                                          <w:szCs w:val="24"/>
                                          <w:lang w:eastAsia="lt-LT"/>
                                        </w:rPr>
                                        <w:t>4</w:t>
                                      </w:r>
                                    </w:sdtContent>
                                  </w:sdt>
                                  <w:r>
                                    <w:rPr>
                                      <w:szCs w:val="24"/>
                                      <w:lang w:eastAsia="lt-LT"/>
                                    </w:rPr>
                                    <w:t>) gaminamas I klasės medicinos priemones;</w:t>
                                  </w:r>
                                </w:p>
                              </w:sdtContent>
                            </w:sdt>
                            <w:sdt>
                              <w:sdtPr>
                                <w:alias w:val="59-1 str. 4 d. 5 p."/>
                                <w:tag w:val="part_fb865e2ecef44da89b59973df849e72c"/>
                                <w:lock w:val="sdtLocked"/>
                                <w:richText/>
                              </w:sdtPr>
                              <w:sdtContent>
                                <w:p>
                                  <w:pPr>
                                    <w:spacing w:line="360" w:lineRule="auto"/>
                                    <w:ind w:firstLine="720"/>
                                    <w:jc w:val="both"/>
                                    <w:rPr>
                                      <w:szCs w:val="24"/>
                                      <w:lang w:eastAsia="lt-LT"/>
                                    </w:rPr>
                                  </w:pPr>
                                  <w:sdt>
                                    <w:sdtPr>
                                      <w:alias w:val="Numeris"/>
                                      <w:tag w:val="nr_fb865e2ecef44da89b59973df849e72c"/>
                                      <w:lock w:val="sdtLocked"/>
                                      <w:richText/>
                                    </w:sdtPr>
                                    <w:sdtContent>
                                      <w:r>
                                        <w:rPr>
                                          <w:szCs w:val="24"/>
                                          <w:lang w:eastAsia="lt-LT"/>
                                        </w:rPr>
                                        <w:t>5</w:t>
                                      </w:r>
                                    </w:sdtContent>
                                  </w:sdt>
                                  <w:r>
                                    <w:rPr>
                                      <w:szCs w:val="24"/>
                                      <w:lang w:eastAsia="lt-LT"/>
                                    </w:rPr>
                                    <w:t>) sistemas ir (arba) procedūrinius rinkinius;</w:t>
                                  </w:r>
                                </w:p>
                              </w:sdtContent>
                            </w:sdt>
                            <w:sdt>
                              <w:sdtPr>
                                <w:alias w:val="59-1 str. 4 d. 6 p."/>
                                <w:tag w:val="part_38ba9e8317c84b73ac6e62425d48af7a"/>
                                <w:lock w:val="sdtLocked"/>
                                <w:richText/>
                              </w:sdtPr>
                              <w:sdtContent>
                                <w:p>
                                  <w:pPr>
                                    <w:spacing w:line="360" w:lineRule="auto"/>
                                    <w:ind w:firstLine="720"/>
                                    <w:jc w:val="both"/>
                                    <w:rPr>
                                      <w:szCs w:val="24"/>
                                      <w:lang w:eastAsia="lt-LT"/>
                                    </w:rPr>
                                  </w:pPr>
                                  <w:sdt>
                                    <w:sdtPr>
                                      <w:alias w:val="Numeris"/>
                                      <w:tag w:val="nr_38ba9e8317c84b73ac6e62425d48af7a"/>
                                      <w:lock w:val="sdtLocked"/>
                                      <w:richText/>
                                    </w:sdtPr>
                                    <w:sdtContent>
                                      <w:r>
                                        <w:rPr>
                                          <w:szCs w:val="24"/>
                                          <w:lang w:eastAsia="lt-LT"/>
                                        </w:rPr>
                                        <w:t>6</w:t>
                                      </w:r>
                                    </w:sdtContent>
                                  </w:sdt>
                                  <w:r>
                                    <w:rPr>
                                      <w:szCs w:val="24"/>
                                      <w:lang w:eastAsia="lt-LT"/>
                                    </w:rPr>
                                    <w:t>) sterilizuojamas sistemas ir (arba) procedūrinius rinkinius.</w:t>
                                  </w:r>
                                </w:p>
                              </w:sdtContent>
                            </w:sdt>
                          </w:sdtContent>
                        </w:sdt>
                        <w:sdt>
                          <w:sdtPr>
                            <w:alias w:val="59-1 str. 5 d."/>
                            <w:tag w:val="part_d278e5b5e80741358e7e2f2024a33d94"/>
                            <w:lock w:val="sdtLocked"/>
                            <w:richText/>
                          </w:sdtPr>
                          <w:sdtContent>
                            <w:p>
                              <w:pPr>
                                <w:spacing w:line="360" w:lineRule="auto"/>
                                <w:ind w:firstLine="720"/>
                                <w:jc w:val="both"/>
                                <w:rPr>
                                  <w:szCs w:val="24"/>
                                  <w:lang w:eastAsia="lt-LT"/>
                                </w:rPr>
                              </w:pPr>
                              <w:sdt>
                                <w:sdtPr>
                                  <w:alias w:val="Numeris"/>
                                  <w:tag w:val="nr_d278e5b5e80741358e7e2f2024a33d94"/>
                                  <w:lock w:val="sdtLocked"/>
                                  <w:richText/>
                                </w:sdtPr>
                                <w:sdtContent>
                                  <w:r>
                                    <w:rPr>
                                      <w:szCs w:val="24"/>
                                      <w:lang w:eastAsia="lt-LT"/>
                                    </w:rPr>
                                    <w:t>5</w:t>
                                  </w:r>
                                </w:sdtContent>
                              </w:sdt>
                              <w:r>
                                <w:rPr>
                                  <w:szCs w:val="24"/>
                                  <w:lang w:eastAsia="lt-LT"/>
                                </w:rPr>
                                <w:t>. Jeigu medicinos priemonės gamintojas neturi buveinės Europos ekonominės erdvės valstybėje, duomenis pagal šio straipsnio 3 dalį turi pateikti medicinos priemonės gamintojo įgaliotas atstovas, turintis buveinę Lietuvos Respublikoje.</w:t>
                              </w:r>
                            </w:p>
                          </w:sdtContent>
                        </w:sdt>
                        <w:sdt>
                          <w:sdtPr>
                            <w:alias w:val="59-1 str. 6 d."/>
                            <w:tag w:val="part_95bb85adc0e545fbb3046178b716c260"/>
                            <w:lock w:val="sdtLocked"/>
                            <w:richText/>
                          </w:sdtPr>
                          <w:sdtContent>
                            <w:p>
                              <w:pPr>
                                <w:spacing w:line="360" w:lineRule="auto"/>
                                <w:ind w:firstLine="720"/>
                                <w:jc w:val="both"/>
                                <w:rPr>
                                  <w:szCs w:val="24"/>
                                  <w:lang w:eastAsia="lt-LT"/>
                                </w:rPr>
                              </w:pPr>
                              <w:sdt>
                                <w:sdtPr>
                                  <w:alias w:val="Numeris"/>
                                  <w:tag w:val="nr_95bb85adc0e545fbb3046178b716c260"/>
                                  <w:lock w:val="sdtLocked"/>
                                  <w:richText/>
                                </w:sdtPr>
                                <w:sdtContent>
                                  <w:r>
                                    <w:rPr>
                                      <w:szCs w:val="24"/>
                                      <w:lang w:eastAsia="lt-LT"/>
                                    </w:rPr>
                                    <w:t>6</w:t>
                                  </w:r>
                                </w:sdtContent>
                              </w:sdt>
                              <w:r>
                                <w:rPr>
                                  <w:szCs w:val="24"/>
                                  <w:lang w:eastAsia="lt-LT"/>
                                </w:rPr>
                                <w:t>. Šio straipsnio 3 ir (arba) 5 dalyse nurodyti asmenys gali pateikti rinkai šio straipsnio 4 dalyje nurodytas medicinos priemones tik jas įregistravę šio straipsnio 3 dalyje nustatyta tvarka.</w:t>
                              </w:r>
                            </w:p>
                          </w:sdtContent>
                        </w:sdt>
                        <w:sdt>
                          <w:sdtPr>
                            <w:alias w:val="59-1 str. 7 d."/>
                            <w:tag w:val="part_dcdadc8af4a04be7b412fd804cf944bc"/>
                            <w:lock w:val="sdtLocked"/>
                            <w:richText/>
                          </w:sdtPr>
                          <w:sdtContent>
                            <w:p>
                              <w:pPr>
                                <w:spacing w:line="360" w:lineRule="auto"/>
                                <w:ind w:firstLine="720"/>
                                <w:jc w:val="both"/>
                                <w:rPr>
                                  <w:szCs w:val="24"/>
                                  <w:lang w:eastAsia="lt-LT"/>
                                </w:rPr>
                              </w:pPr>
                              <w:sdt>
                                <w:sdtPr>
                                  <w:alias w:val="Numeris"/>
                                  <w:tag w:val="nr_dcdadc8af4a04be7b412fd804cf944bc"/>
                                  <w:lock w:val="sdtLocked"/>
                                  <w:richText/>
                                </w:sdtPr>
                                <w:sdtContent>
                                  <w:r>
                                    <w:rPr>
                                      <w:szCs w:val="24"/>
                                      <w:lang w:eastAsia="lt-LT"/>
                                    </w:rPr>
                                    <w:t>7</w:t>
                                  </w:r>
                                </w:sdtContent>
                              </w:sdt>
                              <w:r>
                                <w:rPr>
                                  <w:szCs w:val="24"/>
                                  <w:lang w:eastAsia="lt-LT"/>
                                </w:rPr>
                                <w:t>. Sveikatos apsaugos ministro įgaliota institucija neįregistruoja šio straipsnio 4 dalyje nurodytų pateikiamų medicinos priemonių, jeigu:</w:t>
                              </w:r>
                            </w:p>
                            <w:sdt>
                              <w:sdtPr>
                                <w:alias w:val="59-1 str. 7 d. 1 p."/>
                                <w:tag w:val="part_6b619ec8b8614b7da848a440f5e06587"/>
                                <w:lock w:val="sdtLocked"/>
                                <w:richText/>
                              </w:sdtPr>
                              <w:sdtContent>
                                <w:p>
                                  <w:pPr>
                                    <w:spacing w:line="360" w:lineRule="auto"/>
                                    <w:ind w:firstLine="720"/>
                                    <w:jc w:val="both"/>
                                    <w:rPr>
                                      <w:szCs w:val="24"/>
                                      <w:lang w:eastAsia="lt-LT"/>
                                    </w:rPr>
                                  </w:pPr>
                                  <w:sdt>
                                    <w:sdtPr>
                                      <w:alias w:val="Numeris"/>
                                      <w:tag w:val="nr_6b619ec8b8614b7da848a440f5e06587"/>
                                      <w:lock w:val="sdtLocked"/>
                                      <w:richText/>
                                    </w:sdtPr>
                                    <w:sdtContent>
                                      <w:r>
                                        <w:rPr>
                                          <w:szCs w:val="24"/>
                                          <w:lang w:eastAsia="lt-LT"/>
                                        </w:rPr>
                                        <w:t>1</w:t>
                                      </w:r>
                                    </w:sdtContent>
                                  </w:sdt>
                                  <w:r>
                                    <w:rPr>
                                      <w:szCs w:val="24"/>
                                      <w:lang w:eastAsia="lt-LT"/>
                                    </w:rPr>
                                    <w:t>) pateikti ne visi reikalaujami dokumentai ir asmuo per 30 dienų nuo pranešimo apie trūkumus gavimo dienos nepašalina nurodytų trūkumų;</w:t>
                                  </w:r>
                                </w:p>
                              </w:sdtContent>
                            </w:sdt>
                            <w:sdt>
                              <w:sdtPr>
                                <w:alias w:val="59-1 str. 7 d. 2 p."/>
                                <w:tag w:val="part_86d4e294c77b42d08286a5e37da7dd21"/>
                                <w:lock w:val="sdtLocked"/>
                                <w:richText/>
                              </w:sdtPr>
                              <w:sdtContent>
                                <w:p>
                                  <w:pPr>
                                    <w:spacing w:line="360" w:lineRule="auto"/>
                                    <w:ind w:firstLine="720"/>
                                    <w:jc w:val="both"/>
                                    <w:rPr>
                                      <w:szCs w:val="24"/>
                                      <w:lang w:eastAsia="lt-LT"/>
                                    </w:rPr>
                                  </w:pPr>
                                  <w:sdt>
                                    <w:sdtPr>
                                      <w:alias w:val="Numeris"/>
                                      <w:tag w:val="nr_86d4e294c77b42d08286a5e37da7dd21"/>
                                      <w:lock w:val="sdtLocked"/>
                                      <w:richText/>
                                    </w:sdtPr>
                                    <w:sdtContent>
                                      <w:r>
                                        <w:rPr>
                                          <w:szCs w:val="24"/>
                                          <w:lang w:eastAsia="lt-LT"/>
                                        </w:rPr>
                                        <w:t>2</w:t>
                                      </w:r>
                                    </w:sdtContent>
                                  </w:sdt>
                                  <w:r>
                                    <w:rPr>
                                      <w:szCs w:val="24"/>
                                      <w:lang w:eastAsia="lt-LT"/>
                                    </w:rPr>
                                    <w:t>) pateikti dokumentai netinkamai įforminti ir asmuo per 30 dienų nuo pranešimo apie trūkumus gavimo dienos nepašalina nurodytų trūkumų;</w:t>
                                  </w:r>
                                </w:p>
                              </w:sdtContent>
                            </w:sdt>
                            <w:sdt>
                              <w:sdtPr>
                                <w:alias w:val="59-1 str. 7 d. 3 p."/>
                                <w:tag w:val="part_f105a4ee5d6148abbde61d1ddad79cc5"/>
                                <w:lock w:val="sdtLocked"/>
                                <w:richText/>
                              </w:sdtPr>
                              <w:sdtContent>
                                <w:p>
                                  <w:pPr>
                                    <w:spacing w:line="360" w:lineRule="auto"/>
                                    <w:ind w:firstLine="720"/>
                                    <w:jc w:val="both"/>
                                    <w:rPr>
                                      <w:szCs w:val="24"/>
                                      <w:lang w:eastAsia="lt-LT"/>
                                    </w:rPr>
                                  </w:pPr>
                                  <w:sdt>
                                    <w:sdtPr>
                                      <w:alias w:val="Numeris"/>
                                      <w:tag w:val="nr_f105a4ee5d6148abbde61d1ddad79cc5"/>
                                      <w:lock w:val="sdtLocked"/>
                                      <w:richText/>
                                    </w:sdtPr>
                                    <w:sdtContent>
                                      <w:r>
                                        <w:rPr>
                                          <w:szCs w:val="24"/>
                                          <w:lang w:eastAsia="lt-LT"/>
                                        </w:rPr>
                                        <w:t>3</w:t>
                                      </w:r>
                                    </w:sdtContent>
                                  </w:sdt>
                                  <w:r>
                                    <w:rPr>
                                      <w:szCs w:val="24"/>
                                      <w:lang w:eastAsia="lt-LT"/>
                                    </w:rPr>
                                    <w:t>) pateikti suklastoti dokumentai;</w:t>
                                  </w:r>
                                </w:p>
                              </w:sdtContent>
                            </w:sdt>
                            <w:sdt>
                              <w:sdtPr>
                                <w:alias w:val="59-1 str. 7 d. 4 p."/>
                                <w:tag w:val="part_7d9f07c39afc412cb59dce18867b393f"/>
                                <w:lock w:val="sdtLocked"/>
                                <w:richText/>
                              </w:sdtPr>
                              <w:sdtContent>
                                <w:p>
                                  <w:pPr>
                                    <w:spacing w:line="360" w:lineRule="auto"/>
                                    <w:ind w:firstLine="720"/>
                                    <w:jc w:val="both"/>
                                    <w:rPr>
                                      <w:szCs w:val="24"/>
                                      <w:lang w:eastAsia="lt-LT"/>
                                    </w:rPr>
                                  </w:pPr>
                                  <w:sdt>
                                    <w:sdtPr>
                                      <w:alias w:val="Numeris"/>
                                      <w:tag w:val="nr_7d9f07c39afc412cb59dce18867b393f"/>
                                      <w:lock w:val="sdtLocked"/>
                                      <w:richText/>
                                    </w:sdtPr>
                                    <w:sdtContent>
                                      <w:r>
                                        <w:rPr>
                                          <w:szCs w:val="24"/>
                                          <w:lang w:eastAsia="lt-LT"/>
                                        </w:rPr>
                                        <w:t>4</w:t>
                                      </w:r>
                                    </w:sdtContent>
                                  </w:sdt>
                                  <w:r>
                                    <w:rPr>
                                      <w:szCs w:val="24"/>
                                      <w:lang w:eastAsia="lt-LT"/>
                                    </w:rPr>
                                    <w:t>) medicinos priemonės neatitinka Reglamento (ES) 2017/745 arba Reglamento (ES) 2017/746 reikalavimų ir asmuo per 30 dienų nuo pranešimo apie trūkumus gavimo dienos nepašalina nurodytų trūkumų.</w:t>
                                  </w:r>
                                </w:p>
                              </w:sdtContent>
                            </w:sdt>
                          </w:sdtContent>
                        </w:sdt>
                        <w:sdt>
                          <w:sdtPr>
                            <w:alias w:val="59-1 str. 8 d."/>
                            <w:tag w:val="part_1240109b0b6742c78c2eaaba7f803f69"/>
                            <w:lock w:val="sdtLocked"/>
                            <w:richText/>
                          </w:sdtPr>
                          <w:sdtContent>
                            <w:p>
                              <w:pPr>
                                <w:spacing w:line="360" w:lineRule="auto"/>
                                <w:ind w:firstLine="720"/>
                                <w:jc w:val="both"/>
                                <w:rPr>
                                  <w:szCs w:val="24"/>
                                  <w:lang w:eastAsia="lt-LT"/>
                                </w:rPr>
                              </w:pPr>
                              <w:sdt>
                                <w:sdtPr>
                                  <w:alias w:val="Numeris"/>
                                  <w:tag w:val="nr_1240109b0b6742c78c2eaaba7f803f69"/>
                                  <w:lock w:val="sdtLocked"/>
                                  <w:richText/>
                                </w:sdtPr>
                                <w:sdtContent>
                                  <w:r>
                                    <w:rPr>
                                      <w:szCs w:val="24"/>
                                      <w:lang w:eastAsia="lt-LT"/>
                                    </w:rPr>
                                    <w:t>8</w:t>
                                  </w:r>
                                </w:sdtContent>
                              </w:sdt>
                              <w:r>
                                <w:rPr>
                                  <w:szCs w:val="24"/>
                                  <w:lang w:eastAsia="lt-LT"/>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299520113977481e9fb87e7c26700c53"/>
                                <w:lock w:val="sdtLocked"/>
                                <w:richText/>
                              </w:sdtPr>
                              <w:sdtContent>
                                <w:p>
                                  <w:pPr>
                                    <w:spacing w:line="360" w:lineRule="auto"/>
                                    <w:ind w:firstLine="720"/>
                                    <w:jc w:val="both"/>
                                    <w:rPr>
                                      <w:szCs w:val="24"/>
                                      <w:lang w:eastAsia="lt-LT"/>
                                    </w:rPr>
                                  </w:pPr>
                                  <w:sdt>
                                    <w:sdtPr>
                                      <w:alias w:val="Numeris"/>
                                      <w:tag w:val="nr_299520113977481e9fb87e7c26700c53"/>
                                      <w:lock w:val="sdtLocked"/>
                                      <w:richText/>
                                    </w:sdtPr>
                                    <w:sdtContent>
                                      <w:r>
                                        <w:rPr>
                                          <w:szCs w:val="24"/>
                                          <w:lang w:eastAsia="lt-LT"/>
                                        </w:rPr>
                                        <w:t>1</w:t>
                                      </w:r>
                                    </w:sdtContent>
                                  </w:sdt>
                                  <w:r>
                                    <w:rPr>
                                      <w:szCs w:val="24"/>
                                      <w:lang w:eastAsia="lt-LT"/>
                                    </w:rPr>
                                    <w:t>) yra gautas šio straipsnio 3 ir (arba)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bf1a8a71a994495f9ac04e39ce40538c"/>
                                <w:lock w:val="sdtLocked"/>
                                <w:richText/>
                              </w:sdtPr>
                              <w:sdtContent>
                                <w:p>
                                  <w:pPr>
                                    <w:spacing w:line="360" w:lineRule="auto"/>
                                    <w:ind w:firstLine="720"/>
                                    <w:jc w:val="both"/>
                                    <w:rPr>
                                      <w:szCs w:val="24"/>
                                      <w:lang w:eastAsia="lt-LT"/>
                                    </w:rPr>
                                  </w:pPr>
                                  <w:sdt>
                                    <w:sdtPr>
                                      <w:alias w:val="Numeris"/>
                                      <w:tag w:val="nr_bf1a8a71a994495f9ac04e39ce40538c"/>
                                      <w:lock w:val="sdtLocked"/>
                                      <w:richText/>
                                    </w:sdtPr>
                                    <w:sdtContent>
                                      <w:r>
                                        <w:rPr>
                                          <w:szCs w:val="24"/>
                                          <w:lang w:eastAsia="lt-LT"/>
                                        </w:rPr>
                                        <w:t>2</w:t>
                                      </w:r>
                                    </w:sdtContent>
                                  </w:sdt>
                                  <w:r>
                                    <w:rPr>
                                      <w:szCs w:val="24"/>
                                      <w:lang w:eastAsia="lt-LT"/>
                                    </w:rPr>
                                    <w:t>) nustatoma, kad įregistruotos medicinos priemonės neatitinka Reglamento (ES) 2017/745 arba Reglamento (ES) 2017/746 reikalavimų ir asmuo per 30 dienų nuo pranešimo apie trūkumus gavimo dienos nepašalina nurodytų trūkumų;</w:t>
                                  </w:r>
                                </w:p>
                              </w:sdtContent>
                            </w:sdt>
                            <w:sdt>
                              <w:sdtPr>
                                <w:alias w:val="59-1 str. 8 d. 3 p."/>
                                <w:tag w:val="part_ecc68925c3cb47e3a1d38edf1fea931c"/>
                                <w:lock w:val="sdtLocked"/>
                                <w:richText/>
                              </w:sdtPr>
                              <w:sdtContent>
                                <w:p>
                                  <w:pPr>
                                    <w:spacing w:line="360" w:lineRule="auto"/>
                                    <w:ind w:firstLine="720"/>
                                    <w:jc w:val="both"/>
                                    <w:rPr>
                                      <w:szCs w:val="24"/>
                                      <w:lang w:eastAsia="lt-LT"/>
                                    </w:rPr>
                                  </w:pPr>
                                  <w:sdt>
                                    <w:sdtPr>
                                      <w:alias w:val="Numeris"/>
                                      <w:tag w:val="nr_ecc68925c3cb47e3a1d38edf1fea931c"/>
                                      <w:lock w:val="sdtLocked"/>
                                      <w:richText/>
                                    </w:sdtPr>
                                    <w:sdtContent>
                                      <w:r>
                                        <w:rPr>
                                          <w:szCs w:val="24"/>
                                          <w:lang w:eastAsia="lt-LT"/>
                                        </w:rPr>
                                        <w:t>3</w:t>
                                      </w:r>
                                    </w:sdtContent>
                                  </w:sdt>
                                  <w:r>
                                    <w:rPr>
                                      <w:szCs w:val="24"/>
                                      <w:lang w:eastAsia="lt-LT"/>
                                    </w:rPr>
                                    <w:t>) šio straipsnio 3 ir (arba) 5 dalyse nurodyti asmenys nesilaiko šio įstatymo ir Reglamento (ES) 2017/745 arba Reglamento (ES) 2017/746 reikalavimų ir šie asmenys per 30 dienų nuo pranešimo apie trūkumus gavimo dienos nepašalina nurodytų trūkumų.</w:t>
                                  </w:r>
                                </w:p>
                              </w:sdtContent>
                            </w:sdt>
                          </w:sdtContent>
                        </w:sdt>
                        <w:sdt>
                          <w:sdtPr>
                            <w:alias w:val="59-1 str. 9 d."/>
                            <w:tag w:val="part_b42f2e57ae32495498100b49f1e5d3f5"/>
                            <w:lock w:val="sdtLocked"/>
                            <w:richText/>
                          </w:sdtPr>
                          <w:sdtContent>
                            <w:p>
                              <w:pPr>
                                <w:spacing w:line="360" w:lineRule="auto"/>
                                <w:ind w:firstLine="720"/>
                                <w:jc w:val="both"/>
                                <w:rPr>
                                  <w:szCs w:val="24"/>
                                  <w:lang w:eastAsia="lt-LT"/>
                                </w:rPr>
                              </w:pPr>
                              <w:sdt>
                                <w:sdtPr>
                                  <w:alias w:val="Numeris"/>
                                  <w:tag w:val="nr_b42f2e57ae32495498100b49f1e5d3f5"/>
                                  <w:lock w:val="sdtLocked"/>
                                  <w:richText/>
                                </w:sdtPr>
                                <w:sdtContent>
                                  <w:r>
                                    <w:rPr>
                                      <w:szCs w:val="24"/>
                                      <w:lang w:eastAsia="lt-LT"/>
                                    </w:rPr>
                                    <w:t>9</w:t>
                                  </w:r>
                                </w:sdtContent>
                              </w:sdt>
                              <w:r>
                                <w:rPr>
                                  <w:szCs w:val="24"/>
                                  <w:lang w:eastAsia="lt-LT"/>
                                </w:rPr>
                                <w:t>. Sprendimas panaikinti šio straipsnio 3 dalyje nurodytų medicinos priemonių registracijos galiojimo sustabdymą priimamas, kai šio straipsnio 3 ir (arba) 5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65e977ec1dd24897b6e31115b2d5a921"/>
                            <w:lock w:val="sdtLocked"/>
                            <w:richText/>
                          </w:sdtPr>
                          <w:sdtContent>
                            <w:p>
                              <w:pPr>
                                <w:spacing w:line="360" w:lineRule="auto"/>
                                <w:ind w:firstLine="720"/>
                                <w:jc w:val="both"/>
                                <w:rPr>
                                  <w:szCs w:val="24"/>
                                  <w:lang w:eastAsia="lt-LT"/>
                                </w:rPr>
                              </w:pPr>
                              <w:sdt>
                                <w:sdtPr>
                                  <w:alias w:val="Numeris"/>
                                  <w:tag w:val="nr_65e977ec1dd24897b6e31115b2d5a921"/>
                                  <w:lock w:val="sdtLocked"/>
                                  <w:richText/>
                                </w:sdtPr>
                                <w:sdtContent>
                                  <w:r>
                                    <w:rPr>
                                      <w:szCs w:val="24"/>
                                      <w:lang w:eastAsia="lt-LT"/>
                                    </w:rPr>
                                    <w:t>10</w:t>
                                  </w:r>
                                </w:sdtContent>
                              </w:sdt>
                              <w:r>
                                <w:rPr>
                                  <w:szCs w:val="24"/>
                                  <w:lang w:eastAsia="lt-LT"/>
                                </w:rPr>
                                <w:t>. Draudžiama pateikti rinkai medicinos priemones jų registracijos galiojimo sustabdymo laikotarpiu.</w:t>
                              </w:r>
                            </w:p>
                          </w:sdtContent>
                        </w:sdt>
                        <w:sdt>
                          <w:sdtPr>
                            <w:alias w:val="59-1 str. 11 d."/>
                            <w:tag w:val="part_5292c65bb83e4ac586144e25ceeee09f"/>
                            <w:lock w:val="sdtLocked"/>
                            <w:richText/>
                          </w:sdtPr>
                          <w:sdtContent>
                            <w:p>
                              <w:pPr>
                                <w:spacing w:line="360" w:lineRule="auto"/>
                                <w:ind w:firstLine="720"/>
                                <w:jc w:val="both"/>
                                <w:rPr>
                                  <w:szCs w:val="24"/>
                                  <w:lang w:eastAsia="lt-LT"/>
                                </w:rPr>
                              </w:pPr>
                              <w:sdt>
                                <w:sdtPr>
                                  <w:alias w:val="Numeris"/>
                                  <w:tag w:val="nr_5292c65bb83e4ac586144e25ceeee09f"/>
                                  <w:lock w:val="sdtLocked"/>
                                  <w:richText/>
                                </w:sdtPr>
                                <w:sdtContent>
                                  <w:r>
                                    <w:rPr>
                                      <w:szCs w:val="24"/>
                                      <w:lang w:eastAsia="lt-LT"/>
                                    </w:rPr>
                                    <w:t>11</w:t>
                                  </w:r>
                                </w:sdtContent>
                              </w:sdt>
                              <w:r>
                                <w:rPr>
                                  <w:szCs w:val="24"/>
                                  <w:lang w:eastAsia="lt-LT"/>
                                </w:rPr>
                                <w:t>. Medicinos priemonių gamintojai, medicinos priemonių gamintojų įgaliotieji atstovai, medicinos priemonių importuotojai ir medicinos priemonių platintojai, pateikiantys Lietuvos Respublikos rinkai pagal Reglamente (ES) 2017/745 nurodytas taisykles klasifikuojamas IIA, IIB, III klasės ir pagal užsakymą gaminamas aktyviąsias implantuojamąsias medicinos priemones, sveikatos apsaugos ministro įgaliotai institucijai per atstumą, elektroninėmis priemonėmis per kontaktinį centrą arba kreipdamiesi tiesiogiai sveikatos apsaugos ministro ar jo įgaliotos institucijos nustatyta tvarka turi pateikti duomenis apie savo buveinės adresą ir duomenis apie Lietuvos Respublikos rinkai pateiktas medicinos priemones. Duomenys turi būti pateikti ne vėliau kaip per 14 darbo dienų nuo medicinos priemonių pateikimo Lietuvos Respublikos rinkai datos. Šioje dalyje nustatyta tvarka neteikiami duomenys apie pagal užsakymą gaminamas aktyviąsias implantuojamąsias medicinos priemones, jeigu šios medicinos priemonės buvo įregistruotos šio straipsnio 3 dalyje nurodyta tvarka.</w:t>
                              </w:r>
                            </w:p>
                          </w:sdtContent>
                        </w:sdt>
                        <w:sdt>
                          <w:sdtPr>
                            <w:alias w:val="59-1 str. 12 d."/>
                            <w:tag w:val="part_6b2ba04ccb7446b293e3dbed4e4e15f0"/>
                            <w:lock w:val="sdtLocked"/>
                            <w:richText/>
                          </w:sdtPr>
                          <w:sdtContent>
                            <w:p>
                              <w:pPr>
                                <w:spacing w:line="360" w:lineRule="auto"/>
                                <w:ind w:firstLine="720"/>
                                <w:jc w:val="both"/>
                                <w:rPr>
                                  <w:szCs w:val="24"/>
                                  <w:lang w:eastAsia="lt-LT"/>
                                </w:rPr>
                              </w:pPr>
                              <w:sdt>
                                <w:sdtPr>
                                  <w:alias w:val="Numeris"/>
                                  <w:tag w:val="nr_6b2ba04ccb7446b293e3dbed4e4e15f0"/>
                                  <w:lock w:val="sdtLocked"/>
                                  <w:richText/>
                                </w:sdtPr>
                                <w:sdtContent>
                                  <w:r>
                                    <w:rPr>
                                      <w:szCs w:val="24"/>
                                      <w:lang w:eastAsia="lt-LT"/>
                                    </w:rPr>
                                    <w:t>12</w:t>
                                  </w:r>
                                </w:sdtContent>
                              </w:sdt>
                              <w:r>
                                <w:rPr>
                                  <w:szCs w:val="24"/>
                                  <w:lang w:eastAsia="lt-LT"/>
                                </w:rPr>
                                <w:t>. Sveikatos apsaugos ministro įgaliota institucija panaikina šio straipsnio 3 dalyje nurodytų</w:t>
                              </w:r>
                              <w:r>
                                <w:rPr>
                                  <w:b/>
                                  <w:bCs/>
                                  <w:szCs w:val="24"/>
                                  <w:lang w:eastAsia="lt-LT"/>
                                </w:rPr>
                                <w:t xml:space="preserve"> </w:t>
                              </w:r>
                              <w:r>
                                <w:rPr>
                                  <w:szCs w:val="24"/>
                                  <w:lang w:eastAsia="lt-LT"/>
                                </w:rPr>
                                <w:t>medicinos priemonių registracijos galiojimą, jeigu:</w:t>
                              </w:r>
                            </w:p>
                            <w:sdt>
                              <w:sdtPr>
                                <w:alias w:val="59-1 str. 12 d. 1 p."/>
                                <w:tag w:val="part_e82f9e9a28d2413c9ca29f116f5a0c3e"/>
                                <w:lock w:val="sdtLocked"/>
                                <w:richText/>
                              </w:sdtPr>
                              <w:sdtContent>
                                <w:p>
                                  <w:pPr>
                                    <w:spacing w:line="360" w:lineRule="auto"/>
                                    <w:ind w:firstLine="720"/>
                                    <w:jc w:val="both"/>
                                    <w:rPr>
                                      <w:szCs w:val="24"/>
                                      <w:lang w:eastAsia="lt-LT"/>
                                    </w:rPr>
                                  </w:pPr>
                                  <w:sdt>
                                    <w:sdtPr>
                                      <w:alias w:val="Numeris"/>
                                      <w:tag w:val="nr_e82f9e9a28d2413c9ca29f116f5a0c3e"/>
                                      <w:lock w:val="sdtLocked"/>
                                      <w:richText/>
                                    </w:sdtPr>
                                    <w:sdtContent>
                                      <w:r>
                                        <w:rPr>
                                          <w:szCs w:val="24"/>
                                          <w:lang w:eastAsia="lt-LT"/>
                                        </w:rPr>
                                        <w:t>1</w:t>
                                      </w:r>
                                    </w:sdtContent>
                                  </w:sdt>
                                  <w:r>
                                    <w:rPr>
                                      <w:szCs w:val="24"/>
                                      <w:lang w:eastAsia="lt-LT"/>
                                    </w:rPr>
                                    <w:t>) yra šio straipsnio 3 ir (arba) 5 dalyse nurodyto asmens prašymas;</w:t>
                                  </w:r>
                                </w:p>
                              </w:sdtContent>
                            </w:sdt>
                            <w:sdt>
                              <w:sdtPr>
                                <w:alias w:val="59-1 str. 12 d. 2 p."/>
                                <w:tag w:val="part_fe82a41733ad46589ecf271b0eb0c40c"/>
                                <w:lock w:val="sdtLocked"/>
                                <w:richText/>
                              </w:sdtPr>
                              <w:sdtContent>
                                <w:p>
                                  <w:pPr>
                                    <w:spacing w:line="360" w:lineRule="auto"/>
                                    <w:ind w:firstLine="720"/>
                                    <w:jc w:val="both"/>
                                    <w:rPr>
                                      <w:szCs w:val="24"/>
                                      <w:lang w:eastAsia="lt-LT"/>
                                    </w:rPr>
                                  </w:pPr>
                                  <w:sdt>
                                    <w:sdtPr>
                                      <w:alias w:val="Numeris"/>
                                      <w:tag w:val="nr_fe82a41733ad46589ecf271b0eb0c40c"/>
                                      <w:lock w:val="sdtLocked"/>
                                      <w:richText/>
                                    </w:sdtPr>
                                    <w:sdtContent>
                                      <w:r>
                                        <w:rPr>
                                          <w:szCs w:val="24"/>
                                          <w:lang w:eastAsia="lt-LT"/>
                                        </w:rPr>
                                        <w:t>2</w:t>
                                      </w:r>
                                    </w:sdtContent>
                                  </w:sdt>
                                  <w:r>
                                    <w:rPr>
                                      <w:szCs w:val="24"/>
                                      <w:lang w:eastAsia="lt-LT"/>
                                    </w:rPr>
                                    <w:t>) nustatoma, kad šio straipsnio 3 ir (arba) 5 dalyse nurodytas juridinis asmuo yra likviduotas, fizinis asmuo – miręs;</w:t>
                                  </w:r>
                                </w:p>
                              </w:sdtContent>
                            </w:sdt>
                            <w:sdt>
                              <w:sdtPr>
                                <w:alias w:val="59-1 str. 12 d. 3 p."/>
                                <w:tag w:val="part_0c6bcab6877941ab86e51f49ea164ef2"/>
                                <w:lock w:val="sdtLocked"/>
                                <w:richText/>
                              </w:sdtPr>
                              <w:sdtContent>
                                <w:p>
                                  <w:pPr>
                                    <w:spacing w:line="360" w:lineRule="auto"/>
                                    <w:ind w:firstLine="720"/>
                                    <w:jc w:val="both"/>
                                    <w:rPr>
                                      <w:szCs w:val="24"/>
                                      <w:lang w:eastAsia="lt-LT"/>
                                    </w:rPr>
                                  </w:pPr>
                                  <w:sdt>
                                    <w:sdtPr>
                                      <w:alias w:val="Numeris"/>
                                      <w:tag w:val="nr_0c6bcab6877941ab86e51f49ea164ef2"/>
                                      <w:lock w:val="sdtLocked"/>
                                      <w:richText/>
                                    </w:sdtPr>
                                    <w:sdtContent>
                                      <w:r>
                                        <w:rPr>
                                          <w:szCs w:val="24"/>
                                          <w:lang w:eastAsia="lt-LT"/>
                                        </w:rPr>
                                        <w:t>3</w:t>
                                      </w:r>
                                    </w:sdtContent>
                                  </w:sdt>
                                  <w:r>
                                    <w:rPr>
                                      <w:szCs w:val="24"/>
                                      <w:lang w:eastAsia="lt-LT"/>
                                    </w:rPr>
                                    <w:t>) nustatoma, kad šio straipsnio 3 ir (arba) 5 dalyse nurodytas asmuo pateikė suklastotus dokumentus;</w:t>
                                  </w:r>
                                </w:p>
                              </w:sdtContent>
                            </w:sdt>
                            <w:sdt>
                              <w:sdtPr>
                                <w:alias w:val="59-1 str. 12 d. 4 p."/>
                                <w:tag w:val="part_775ec8d597ab4f54b28f9c38f2055050"/>
                                <w:lock w:val="sdtLocked"/>
                                <w:richText/>
                              </w:sdtPr>
                              <w:sdtContent>
                                <w:p>
                                  <w:pPr>
                                    <w:spacing w:line="360" w:lineRule="auto"/>
                                    <w:ind w:firstLine="720"/>
                                    <w:jc w:val="both"/>
                                    <w:rPr>
                                      <w:szCs w:val="24"/>
                                      <w:lang w:eastAsia="lt-LT"/>
                                    </w:rPr>
                                  </w:pPr>
                                  <w:sdt>
                                    <w:sdtPr>
                                      <w:alias w:val="Numeris"/>
                                      <w:tag w:val="nr_775ec8d597ab4f54b28f9c38f2055050"/>
                                      <w:lock w:val="sdtLocked"/>
                                      <w:richText/>
                                    </w:sdtPr>
                                    <w:sdtContent>
                                      <w:r>
                                        <w:rPr>
                                          <w:szCs w:val="24"/>
                                          <w:lang w:eastAsia="lt-LT"/>
                                        </w:rPr>
                                        <w:t>4</w:t>
                                      </w:r>
                                    </w:sdtContent>
                                  </w:sdt>
                                  <w:r>
                                    <w:rPr>
                                      <w:szCs w:val="24"/>
                                      <w:lang w:eastAsia="lt-LT"/>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1f192ab6afb648d58ed82ef362389675"/>
                                <w:lock w:val="sdtLocked"/>
                                <w:richText/>
                              </w:sdtPr>
                              <w:sdtContent>
                                <w:p>
                                  <w:pPr>
                                    <w:spacing w:line="360" w:lineRule="auto"/>
                                    <w:ind w:firstLine="720"/>
                                    <w:jc w:val="both"/>
                                    <w:rPr>
                                      <w:szCs w:val="24"/>
                                      <w:lang w:eastAsia="lt-LT"/>
                                    </w:rPr>
                                  </w:pPr>
                                  <w:sdt>
                                    <w:sdtPr>
                                      <w:alias w:val="Numeris"/>
                                      <w:tag w:val="nr_1f192ab6afb648d58ed82ef362389675"/>
                                      <w:lock w:val="sdtLocked"/>
                                      <w:richText/>
                                    </w:sdtPr>
                                    <w:sdtContent>
                                      <w:r>
                                        <w:rPr>
                                          <w:szCs w:val="24"/>
                                          <w:lang w:eastAsia="lt-LT"/>
                                        </w:rPr>
                                        <w:t>5</w:t>
                                      </w:r>
                                    </w:sdtContent>
                                  </w:sdt>
                                  <w:r>
                                    <w:rPr>
                                      <w:szCs w:val="24"/>
                                      <w:lang w:eastAsia="lt-LT"/>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16529a29dfab494aa99cd04af5a32bc1"/>
                            <w:lock w:val="sdtLocked"/>
                            <w:richText/>
                          </w:sdtPr>
                          <w:sdtContent>
                            <w:p>
                              <w:pPr>
                                <w:spacing w:line="360" w:lineRule="auto"/>
                                <w:ind w:firstLine="720"/>
                                <w:jc w:val="both"/>
                                <w:rPr>
                                  <w:szCs w:val="24"/>
                                  <w:lang w:eastAsia="lt-LT"/>
                                </w:rPr>
                              </w:pPr>
                              <w:sdt>
                                <w:sdtPr>
                                  <w:alias w:val="Numeris"/>
                                  <w:tag w:val="nr_16529a29dfab494aa99cd04af5a32bc1"/>
                                  <w:lock w:val="sdtLocked"/>
                                  <w:richText/>
                                </w:sdtPr>
                                <w:sdtContent>
                                  <w:r>
                                    <w:rPr>
                                      <w:szCs w:val="24"/>
                                      <w:lang w:eastAsia="lt-LT"/>
                                    </w:rPr>
                                    <w:t>13</w:t>
                                  </w:r>
                                </w:sdtContent>
                              </w:sdt>
                              <w:r>
                                <w:rPr>
                                  <w:szCs w:val="24"/>
                                  <w:lang w:eastAsia="lt-LT"/>
                                </w:rPr>
                                <w:t>. Draudžiama ne prekybos patalpose medicinos priemones pateikti rinkai ir (arba) tiekti medicinos priemonių naudotojams. Šis draudimas netaikomas medicinos priemonių pardavimui sudarant nuotolines sutartis, medicinos priemonių tiekimui prekybos automatais ir medicinos priemonių pardavimui sveikatos priežiūros įstaigoje, jeigu ta medicinos priemonė reikalinga pacientui pagal gydytojo nustatytą diagnozę.</w:t>
                              </w:r>
                            </w:p>
                          </w:sdtContent>
                        </w:sdt>
                        <w:sdt>
                          <w:sdtPr>
                            <w:alias w:val="59-1 str. 14 d."/>
                            <w:tag w:val="part_54b0847abbd4418cb2c718d9b55bb889"/>
                            <w:lock w:val="sdtLocked"/>
                            <w:richText/>
                          </w:sdtPr>
                          <w:sdtContent>
                            <w:p>
                              <w:pPr>
                                <w:spacing w:line="360" w:lineRule="auto"/>
                                <w:ind w:firstLine="720"/>
                                <w:jc w:val="both"/>
                                <w:rPr>
                                  <w:szCs w:val="24"/>
                                  <w:lang w:eastAsia="lt-LT"/>
                                </w:rPr>
                              </w:pPr>
                              <w:sdt>
                                <w:sdtPr>
                                  <w:alias w:val="Numeris"/>
                                  <w:tag w:val="nr_54b0847abbd4418cb2c718d9b55bb889"/>
                                  <w:lock w:val="sdtLocked"/>
                                  <w:richText/>
                                </w:sdtPr>
                                <w:sdtContent>
                                  <w:r>
                                    <w:rPr>
                                      <w:szCs w:val="24"/>
                                      <w:lang w:eastAsia="lt-LT"/>
                                    </w:rPr>
                                    <w:t>14</w:t>
                                  </w:r>
                                </w:sdtContent>
                              </w:sdt>
                              <w:r>
                                <w:rPr>
                                  <w:szCs w:val="24"/>
                                  <w:lang w:eastAsia="lt-LT"/>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szCs w:val="24"/>
                                  <w:vertAlign w:val="superscript"/>
                                  <w:lang w:eastAsia="lt-LT"/>
                                </w:rPr>
                                <w:t xml:space="preserve">6 </w:t>
                              </w:r>
                              <w:r>
                                <w:rPr>
                                  <w:szCs w:val="24"/>
                                  <w:lang w:eastAsia="lt-LT"/>
                                </w:rPr>
                                <w:t>straipsnio 2 dalį, kartu taikomos šio įstatymo 59</w:t>
                              </w:r>
                              <w:r>
                                <w:rPr>
                                  <w:szCs w:val="24"/>
                                  <w:vertAlign w:val="superscript"/>
                                  <w:lang w:eastAsia="lt-LT"/>
                                </w:rPr>
                                <w:t xml:space="preserve">6 </w:t>
                              </w:r>
                              <w:r>
                                <w:rPr>
                                  <w:szCs w:val="24"/>
                                  <w:lang w:eastAsia="lt-LT"/>
                                </w:rPr>
                                <w:t>straipsnio 1 dalies 2 ir (arba) 3 punktuose nurodytos poveikio priemonės.“</w:t>
                              </w:r>
                            </w:p>
                            <w:p>
                              <w:pPr>
                                <w:spacing w:line="360" w:lineRule="auto"/>
                                <w:ind w:firstLine="720"/>
                                <w:jc w:val="both"/>
                                <w:rPr>
                                  <w:szCs w:val="24"/>
                                  <w:lang w:eastAsia="lt-LT"/>
                                </w:rPr>
                              </w:pPr>
                            </w:p>
                          </w:sdtContent>
                        </w:sdt>
                      </w:sdtContent>
                    </w:sdt>
                  </w:sdtContent>
                </w:sdt>
              </w:sdtContent>
            </w:sdt>
          </w:sdtContent>
        </w:sdt>
        <w:sdt>
          <w:sdtPr>
            <w:alias w:val="3 str."/>
            <w:tag w:val="part_f5ea1ec2f75d41ccb2aaf1fbb9dfa82b"/>
            <w:lock w:val="sdtLocked"/>
            <w:richText/>
          </w:sdtPr>
          <w:sdtContent>
            <w:p>
              <w:pPr>
                <w:spacing w:line="360" w:lineRule="auto"/>
                <w:ind w:firstLine="720"/>
                <w:jc w:val="both"/>
                <w:rPr>
                  <w:szCs w:val="24"/>
                  <w:lang w:eastAsia="lt-LT"/>
                </w:rPr>
              </w:pPr>
              <w:sdt>
                <w:sdtPr>
                  <w:alias w:val="Numeris"/>
                  <w:tag w:val="nr_f5ea1ec2f75d41ccb2aaf1fbb9dfa82b"/>
                  <w:lock w:val="sdtLocked"/>
                  <w:richText/>
                </w:sdtPr>
                <w:sdtContent>
                  <w:r>
                    <w:rPr>
                      <w:b/>
                      <w:bCs/>
                      <w:szCs w:val="24"/>
                      <w:lang w:eastAsia="lt-LT"/>
                    </w:rPr>
                    <w:t>3</w:t>
                  </w:r>
                </w:sdtContent>
              </w:sdt>
              <w:r>
                <w:rPr>
                  <w:b/>
                  <w:bCs/>
                  <w:szCs w:val="24"/>
                  <w:lang w:eastAsia="lt-LT"/>
                </w:rPr>
                <w:t xml:space="preserve"> straipsnis. </w:t>
              </w:r>
              <w:sdt>
                <w:sdtPr>
                  <w:alias w:val="Pavadinimas"/>
                  <w:tag w:val="title_f5ea1ec2f75d41ccb2aaf1fbb9dfa82b"/>
                  <w:lock w:val="sdtLocked"/>
                  <w:richText/>
                </w:sdtPr>
                <w:sdtContent>
                  <w:r>
                    <w:rPr>
                      <w:b/>
                      <w:bCs/>
                      <w:szCs w:val="24"/>
                      <w:lang w:eastAsia="lt-LT"/>
                    </w:rPr>
                    <w:t>59</w:t>
                  </w:r>
                  <w:r>
                    <w:rPr>
                      <w:b/>
                      <w:bCs/>
                      <w:szCs w:val="24"/>
                      <w:vertAlign w:val="superscript"/>
                      <w:lang w:eastAsia="lt-LT"/>
                    </w:rPr>
                    <w:t xml:space="preserve">2 </w:t>
                  </w:r>
                  <w:r>
                    <w:rPr>
                      <w:b/>
                      <w:bCs/>
                      <w:szCs w:val="24"/>
                      <w:lang w:eastAsia="lt-LT"/>
                    </w:rPr>
                    <w:t>straipsnio pakeitimas</w:t>
                  </w:r>
                </w:sdtContent>
              </w:sdt>
            </w:p>
            <w:sdt>
              <w:sdtPr>
                <w:alias w:val="3 str. 1 d."/>
                <w:tag w:val="part_3e2fe1c55b0c424eb40d8d8f07115316"/>
                <w:lock w:val="sdtLocked"/>
                <w:richText/>
              </w:sdtPr>
              <w:sdtContent>
                <w:p>
                  <w:pPr>
                    <w:spacing w:line="360" w:lineRule="auto"/>
                    <w:ind w:firstLine="720"/>
                    <w:jc w:val="both"/>
                    <w:rPr>
                      <w:szCs w:val="24"/>
                      <w:lang w:eastAsia="lt-LT"/>
                    </w:rPr>
                  </w:pPr>
                  <w:r>
                    <w:rPr>
                      <w:szCs w:val="24"/>
                      <w:lang w:eastAsia="lt-LT"/>
                    </w:rPr>
                    <w:t>Pakeisti 59</w:t>
                  </w:r>
                  <w:r>
                    <w:rPr>
                      <w:szCs w:val="24"/>
                      <w:vertAlign w:val="superscript"/>
                      <w:lang w:eastAsia="lt-LT"/>
                    </w:rPr>
                    <w:t xml:space="preserve">2 </w:t>
                  </w:r>
                  <w:r>
                    <w:rPr>
                      <w:szCs w:val="24"/>
                      <w:lang w:eastAsia="lt-LT"/>
                    </w:rPr>
                    <w:t>straipsnio 2 dalį ir ją išdėstyti taip:</w:t>
                  </w:r>
                </w:p>
                <w:sdt>
                  <w:sdtPr>
                    <w:alias w:val="citata"/>
                    <w:tag w:val="part_31871779d073429483e362ff0e4de301"/>
                    <w:lock w:val="sdtLocked"/>
                    <w:richText/>
                  </w:sdtPr>
                  <w:sdtContent>
                    <w:sdt>
                      <w:sdtPr>
                        <w:alias w:val="2 d."/>
                        <w:tag w:val="part_bc16077d254a4e7a87f3774d0c285e54"/>
                        <w:lock w:val="sdtLocked"/>
                        <w:richText/>
                      </w:sdtPr>
                      <w:sdtContent>
                        <w:p>
                          <w:pPr>
                            <w:spacing w:line="360" w:lineRule="auto"/>
                            <w:ind w:firstLine="720"/>
                            <w:jc w:val="both"/>
                            <w:rPr>
                              <w:szCs w:val="24"/>
                              <w:lang w:eastAsia="lt-LT"/>
                            </w:rPr>
                          </w:pPr>
                          <w:r>
                            <w:rPr>
                              <w:szCs w:val="24"/>
                              <w:lang w:eastAsia="lt-LT"/>
                            </w:rPr>
                            <w:t>„</w:t>
                          </w:r>
                          <w:sdt>
                            <w:sdtPr>
                              <w:alias w:val="Numeris"/>
                              <w:tag w:val="nr_bc16077d254a4e7a87f3774d0c285e54"/>
                              <w:lock w:val="sdtLocked"/>
                              <w:richText/>
                            </w:sdtPr>
                            <w:sdtContent>
                              <w:r>
                                <w:rPr>
                                  <w:szCs w:val="24"/>
                                  <w:lang w:eastAsia="lt-LT"/>
                                </w:rPr>
                                <w:t>2</w:t>
                              </w:r>
                            </w:sdtContent>
                          </w:sdt>
                          <w:r>
                            <w:rPr>
                              <w:szCs w:val="24"/>
                              <w:lang w:eastAsia="lt-LT"/>
                            </w:rPr>
                            <w:t>. Medicinos priemonės turi būti naudojamos Reglamento (ES) 2017/745 arba Reglamento (ES) 2017/746, šio įstatymo ir sveikatos apsaugos ministro nustatyta tvarka. Sveikatos apsaugos ministras išskirtiniais atvejais, kai nėra būtinų lygiaverčių ar alternatyvių Reglamento (ES) 2017/745 arba Reglamento (ES) 2017/746 reikalavimus atitinkančių medicinos priemonių, gali leisti pradėti naudoti medicinos priemones, kurioms nebuvo pritaikytos Reglamento (ES) 2017/745 arba Reglamento (ES) 2017/746 atitikties įvertinimo procedūros, tačiau tos medicinos priemonės reikalingos sveikatos apsaugai užtikrinti.“</w:t>
                          </w:r>
                        </w:p>
                        <w:p>
                          <w:pPr>
                            <w:spacing w:line="360" w:lineRule="auto"/>
                            <w:ind w:firstLine="720"/>
                            <w:jc w:val="both"/>
                            <w:rPr>
                              <w:szCs w:val="24"/>
                              <w:lang w:eastAsia="lt-LT"/>
                            </w:rPr>
                          </w:pPr>
                        </w:p>
                      </w:sdtContent>
                    </w:sdt>
                  </w:sdtContent>
                </w:sdt>
              </w:sdtContent>
            </w:sdt>
          </w:sdtContent>
        </w:sdt>
        <w:sdt>
          <w:sdtPr>
            <w:alias w:val="4 str."/>
            <w:tag w:val="part_f6dd2add65744d60a99b94e6aa0d4cc8"/>
            <w:lock w:val="sdtLocked"/>
            <w:richText/>
          </w:sdtPr>
          <w:sdtContent>
            <w:p>
              <w:pPr>
                <w:spacing w:line="360" w:lineRule="auto"/>
                <w:ind w:firstLine="720"/>
                <w:jc w:val="both"/>
                <w:rPr>
                  <w:szCs w:val="24"/>
                  <w:lang w:eastAsia="lt-LT"/>
                </w:rPr>
              </w:pPr>
              <w:sdt>
                <w:sdtPr>
                  <w:alias w:val="Numeris"/>
                  <w:tag w:val="nr_f6dd2add65744d60a99b94e6aa0d4cc8"/>
                  <w:lock w:val="sdtLocked"/>
                  <w:richText/>
                </w:sdtPr>
                <w:sdtContent>
                  <w:r>
                    <w:rPr>
                      <w:b/>
                      <w:bCs/>
                      <w:szCs w:val="24"/>
                      <w:lang w:eastAsia="lt-LT"/>
                    </w:rPr>
                    <w:t>4</w:t>
                  </w:r>
                </w:sdtContent>
              </w:sdt>
              <w:r>
                <w:rPr>
                  <w:b/>
                  <w:bCs/>
                  <w:szCs w:val="24"/>
                  <w:lang w:eastAsia="lt-LT"/>
                </w:rPr>
                <w:t xml:space="preserve"> straipsnis. </w:t>
              </w:r>
              <w:sdt>
                <w:sdtPr>
                  <w:alias w:val="Pavadinimas"/>
                  <w:tag w:val="title_f6dd2add65744d60a99b94e6aa0d4cc8"/>
                  <w:lock w:val="sdtLocked"/>
                  <w:richText/>
                </w:sdtPr>
                <w:sdtContent>
                  <w:r>
                    <w:rPr>
                      <w:b/>
                      <w:bCs/>
                      <w:szCs w:val="24"/>
                      <w:lang w:eastAsia="lt-LT"/>
                    </w:rPr>
                    <w:t>59</w:t>
                  </w:r>
                  <w:r>
                    <w:rPr>
                      <w:b/>
                      <w:bCs/>
                      <w:szCs w:val="24"/>
                      <w:vertAlign w:val="superscript"/>
                      <w:lang w:eastAsia="lt-LT"/>
                    </w:rPr>
                    <w:t xml:space="preserve">3 </w:t>
                  </w:r>
                  <w:r>
                    <w:rPr>
                      <w:b/>
                      <w:bCs/>
                      <w:szCs w:val="24"/>
                      <w:lang w:eastAsia="lt-LT"/>
                    </w:rPr>
                    <w:t>straipsnio pakeitimas</w:t>
                  </w:r>
                </w:sdtContent>
              </w:sdt>
            </w:p>
            <w:sdt>
              <w:sdtPr>
                <w:alias w:val="4 str. 1 d."/>
                <w:tag w:val="part_3dbc9b77b87a44dab82294583bf6e09c"/>
                <w:lock w:val="sdtLocked"/>
                <w:richText/>
              </w:sdtPr>
              <w:sdtContent>
                <w:p>
                  <w:pPr>
                    <w:spacing w:line="360" w:lineRule="auto"/>
                    <w:ind w:firstLine="720"/>
                    <w:jc w:val="both"/>
                    <w:rPr>
                      <w:szCs w:val="24"/>
                      <w:lang w:eastAsia="lt-LT"/>
                    </w:rPr>
                  </w:pPr>
                  <w:sdt>
                    <w:sdtPr>
                      <w:alias w:val="Numeris"/>
                      <w:tag w:val="nr_3dbc9b77b87a44dab82294583bf6e09c"/>
                      <w:lock w:val="sdtLocked"/>
                      <w:richText/>
                    </w:sdtPr>
                    <w:sdtContent>
                      <w:r>
                        <w:rPr>
                          <w:szCs w:val="24"/>
                          <w:lang w:eastAsia="lt-LT"/>
                        </w:rPr>
                        <w:t>1</w:t>
                      </w:r>
                    </w:sdtContent>
                  </w:sdt>
                  <w:r>
                    <w:rPr>
                      <w:szCs w:val="24"/>
                      <w:lang w:eastAsia="lt-LT"/>
                    </w:rPr>
                    <w:t>. Pakeisti 59</w:t>
                  </w:r>
                  <w:r>
                    <w:rPr>
                      <w:szCs w:val="24"/>
                      <w:vertAlign w:val="superscript"/>
                      <w:lang w:eastAsia="lt-LT"/>
                    </w:rPr>
                    <w:t xml:space="preserve">3 </w:t>
                  </w:r>
                  <w:r>
                    <w:rPr>
                      <w:szCs w:val="24"/>
                      <w:lang w:eastAsia="lt-LT"/>
                    </w:rPr>
                    <w:t>straipsnio 3 dalį ir ją išdėstyti taip:</w:t>
                  </w:r>
                </w:p>
                <w:sdt>
                  <w:sdtPr>
                    <w:alias w:val="citata"/>
                    <w:tag w:val="part_2a197e36a2dc45969ba1b9a651fdfb7d"/>
                    <w:lock w:val="sdtLocked"/>
                    <w:richText/>
                  </w:sdtPr>
                  <w:sdtContent>
                    <w:sdt>
                      <w:sdtPr>
                        <w:alias w:val="3 d."/>
                        <w:tag w:val="part_e1183cd9cd724d00a93777477713b4be"/>
                        <w:lock w:val="sdtLocked"/>
                        <w:richText/>
                      </w:sdtPr>
                      <w:sdtContent>
                        <w:p>
                          <w:pPr>
                            <w:spacing w:line="360" w:lineRule="auto"/>
                            <w:ind w:firstLine="720"/>
                            <w:jc w:val="both"/>
                            <w:rPr>
                              <w:szCs w:val="24"/>
                              <w:lang w:eastAsia="lt-LT"/>
                            </w:rPr>
                          </w:pPr>
                          <w:r>
                            <w:rPr>
                              <w:szCs w:val="24"/>
                              <w:lang w:eastAsia="lt-LT"/>
                            </w:rPr>
                            <w:t>„</w:t>
                          </w:r>
                          <w:sdt>
                            <w:sdtPr>
                              <w:alias w:val="Numeris"/>
                              <w:tag w:val="nr_e1183cd9cd724d00a93777477713b4be"/>
                              <w:lock w:val="sdtLocked"/>
                              <w:richText/>
                            </w:sdtPr>
                            <w:sdtContent>
                              <w:r>
                                <w:rPr>
                                  <w:szCs w:val="24"/>
                                  <w:lang w:eastAsia="lt-LT"/>
                                </w:rPr>
                                <w:t>3</w:t>
                              </w:r>
                            </w:sdtContent>
                          </w:sdt>
                          <w:r>
                            <w:rPr>
                              <w:szCs w:val="24"/>
                              <w:lang w:eastAsia="lt-LT"/>
                            </w:rPr>
                            <w:t>. Laisvos prekybos sertifikatas galioja tiek, kiek galioja medicinos priemonės, dėl kurios išduotas laisvos prekybos sertifikatas, atitiktį Reglamentui (ES) 2017/745 arba Reglamentui (ES) 2017/746 įrodantys dokumentai, arba galioja neterminuotai, jeigu atitiktį Reglamentui (ES) 2017/745 arba Reglamentui (ES) 2017/746 įrodančių dokumentų galiojimo terminas nenurodytas.“</w:t>
                          </w:r>
                        </w:p>
                      </w:sdtContent>
                    </w:sdt>
                  </w:sdtContent>
                </w:sdt>
              </w:sdtContent>
            </w:sdt>
            <w:sdt>
              <w:sdtPr>
                <w:alias w:val="4 str. 2 d."/>
                <w:tag w:val="part_528093b8ced148c2bfac4b9ee907d033"/>
                <w:lock w:val="sdtLocked"/>
                <w:richText/>
              </w:sdtPr>
              <w:sdtContent>
                <w:p>
                  <w:pPr>
                    <w:spacing w:line="360" w:lineRule="auto"/>
                    <w:ind w:firstLine="720"/>
                    <w:jc w:val="both"/>
                    <w:rPr>
                      <w:szCs w:val="24"/>
                      <w:lang w:eastAsia="lt-LT"/>
                    </w:rPr>
                  </w:pPr>
                  <w:sdt>
                    <w:sdtPr>
                      <w:alias w:val="Numeris"/>
                      <w:tag w:val="nr_528093b8ced148c2bfac4b9ee907d033"/>
                      <w:lock w:val="sdtLocked"/>
                      <w:richText/>
                    </w:sdtPr>
                    <w:sdtContent>
                      <w:r>
                        <w:rPr>
                          <w:szCs w:val="24"/>
                          <w:lang w:eastAsia="lt-LT"/>
                        </w:rPr>
                        <w:t>2</w:t>
                      </w:r>
                    </w:sdtContent>
                  </w:sdt>
                  <w:r>
                    <w:rPr>
                      <w:szCs w:val="24"/>
                      <w:lang w:eastAsia="lt-LT"/>
                    </w:rPr>
                    <w:t>. Pakeisti 59</w:t>
                  </w:r>
                  <w:r>
                    <w:rPr>
                      <w:szCs w:val="24"/>
                      <w:vertAlign w:val="superscript"/>
                      <w:lang w:eastAsia="lt-LT"/>
                    </w:rPr>
                    <w:t>3</w:t>
                  </w:r>
                  <w:r>
                    <w:rPr>
                      <w:szCs w:val="24"/>
                      <w:lang w:eastAsia="lt-LT"/>
                    </w:rPr>
                    <w:t xml:space="preserve"> straipsnio 9 dalį ir ją išdėstyti taip:</w:t>
                  </w:r>
                </w:p>
                <w:sdt>
                  <w:sdtPr>
                    <w:alias w:val="citata"/>
                    <w:tag w:val="part_a4bded051d45434a878707103a675545"/>
                    <w:lock w:val="sdtLocked"/>
                    <w:richText/>
                  </w:sdtPr>
                  <w:sdtContent>
                    <w:sdt>
                      <w:sdtPr>
                        <w:alias w:val="9 d."/>
                        <w:tag w:val="part_23a39c83f8c54bf29db24a0231586169"/>
                        <w:lock w:val="sdtLocked"/>
                        <w:richText/>
                      </w:sdtPr>
                      <w:sdtContent>
                        <w:p>
                          <w:pPr>
                            <w:spacing w:line="360" w:lineRule="auto"/>
                            <w:ind w:firstLine="720"/>
                            <w:jc w:val="both"/>
                            <w:rPr>
                              <w:szCs w:val="24"/>
                              <w:lang w:eastAsia="lt-LT"/>
                            </w:rPr>
                          </w:pPr>
                          <w:r>
                            <w:rPr>
                              <w:szCs w:val="24"/>
                              <w:lang w:eastAsia="lt-LT"/>
                            </w:rPr>
                            <w:t>„</w:t>
                          </w:r>
                          <w:sdt>
                            <w:sdtPr>
                              <w:alias w:val="Numeris"/>
                              <w:tag w:val="nr_23a39c83f8c54bf29db24a0231586169"/>
                              <w:lock w:val="sdtLocked"/>
                              <w:richText/>
                            </w:sdtPr>
                            <w:sdtContent>
                              <w:r>
                                <w:rPr>
                                  <w:szCs w:val="24"/>
                                  <w:lang w:eastAsia="lt-LT"/>
                                </w:rPr>
                                <w:t>9</w:t>
                              </w:r>
                            </w:sdtContent>
                          </w:sdt>
                          <w:r>
                            <w:rPr>
                              <w:szCs w:val="24"/>
                              <w:lang w:eastAsia="lt-LT"/>
                            </w:rPr>
                            <w:t>. Sustabdžius laisvos prekybos sertifikato, išduoto dėl medicinos priemonių, nurodytų šio įstatymo 59</w:t>
                          </w:r>
                          <w:r>
                            <w:rPr>
                              <w:szCs w:val="24"/>
                              <w:vertAlign w:val="superscript"/>
                              <w:lang w:eastAsia="lt-LT"/>
                            </w:rPr>
                            <w:t>1</w:t>
                          </w:r>
                          <w:r>
                            <w:rPr>
                              <w:szCs w:val="24"/>
                              <w:lang w:eastAsia="lt-LT"/>
                            </w:rPr>
                            <w:t xml:space="preserve"> straipsnio 3 dalyje, galiojimą šio straipsnio 6 dalies 2 punkte nurodytu pagrindu arba panaikinus jo galiojimą šio straipsnio 8 dalies 2 arba 3 punkte nurodytais pagrindais, kartu taikomos šio įstatymo 59</w:t>
                          </w:r>
                          <w:r>
                            <w:rPr>
                              <w:szCs w:val="24"/>
                              <w:vertAlign w:val="superscript"/>
                              <w:lang w:eastAsia="lt-LT"/>
                            </w:rPr>
                            <w:t>1</w:t>
                          </w:r>
                          <w:r>
                            <w:rPr>
                              <w:szCs w:val="24"/>
                              <w:lang w:eastAsia="lt-LT"/>
                            </w:rPr>
                            <w:t xml:space="preserve"> straipsnio nuostatos dėl tokios medicinos priemonės registracijos galiojimo sustabdymo arba panaikinimo ir, atsižvelgus į nustatyto pažeidimo pobūdį pagal šio įstatymo 59</w:t>
                          </w:r>
                          <w:r>
                            <w:rPr>
                              <w:szCs w:val="24"/>
                              <w:vertAlign w:val="superscript"/>
                              <w:lang w:eastAsia="lt-LT"/>
                            </w:rPr>
                            <w:t>6</w:t>
                          </w:r>
                          <w:r>
                            <w:rPr>
                              <w:szCs w:val="24"/>
                              <w:lang w:eastAsia="lt-LT"/>
                            </w:rPr>
                            <w:t xml:space="preserve"> straipsnio 2 dalį, šio įstatymo 59</w:t>
                          </w:r>
                          <w:r>
                            <w:rPr>
                              <w:szCs w:val="24"/>
                              <w:vertAlign w:val="superscript"/>
                              <w:lang w:eastAsia="lt-LT"/>
                            </w:rPr>
                            <w:t>6</w:t>
                          </w:r>
                          <w:r>
                            <w:rPr>
                              <w:szCs w:val="24"/>
                              <w:lang w:eastAsia="lt-LT"/>
                            </w:rPr>
                            <w:t xml:space="preserve"> straipsnio 1 dalies 2 ir (arba) 3 punktuose nurodytos poveikio priemonės.“</w:t>
                          </w:r>
                        </w:p>
                      </w:sdtContent>
                    </w:sdt>
                  </w:sdtContent>
                </w:sdt>
              </w:sdtContent>
            </w:sdt>
            <w:sdt>
              <w:sdtPr>
                <w:alias w:val="4 str. 3 d."/>
                <w:tag w:val="part_b63ac4f7d0d24e1b874406e61a36a1df"/>
                <w:lock w:val="sdtLocked"/>
                <w:richText/>
              </w:sdtPr>
              <w:sdtContent>
                <w:p>
                  <w:pPr>
                    <w:spacing w:line="360" w:lineRule="auto"/>
                    <w:ind w:firstLine="720"/>
                    <w:jc w:val="both"/>
                    <w:rPr>
                      <w:szCs w:val="24"/>
                      <w:lang w:eastAsia="lt-LT"/>
                    </w:rPr>
                  </w:pPr>
                  <w:sdt>
                    <w:sdtPr>
                      <w:alias w:val="Numeris"/>
                      <w:tag w:val="nr_b63ac4f7d0d24e1b874406e61a36a1df"/>
                      <w:lock w:val="sdtLocked"/>
                      <w:richText/>
                    </w:sdtPr>
                    <w:sdtContent>
                      <w:r>
                        <w:rPr>
                          <w:szCs w:val="24"/>
                          <w:lang w:eastAsia="lt-LT"/>
                        </w:rPr>
                        <w:t>3</w:t>
                      </w:r>
                    </w:sdtContent>
                  </w:sdt>
                  <w:r>
                    <w:rPr>
                      <w:szCs w:val="24"/>
                      <w:lang w:eastAsia="lt-LT"/>
                    </w:rPr>
                    <w:t>. Pakeisti 59</w:t>
                  </w:r>
                  <w:r>
                    <w:rPr>
                      <w:szCs w:val="24"/>
                      <w:vertAlign w:val="superscript"/>
                      <w:lang w:eastAsia="lt-LT"/>
                    </w:rPr>
                    <w:t xml:space="preserve">3 </w:t>
                  </w:r>
                  <w:r>
                    <w:rPr>
                      <w:szCs w:val="24"/>
                      <w:lang w:eastAsia="lt-LT"/>
                    </w:rPr>
                    <w:t>straipsnio 10 dalį ir ją išdėstyti taip:</w:t>
                  </w:r>
                </w:p>
                <w:sdt>
                  <w:sdtPr>
                    <w:alias w:val="citata"/>
                    <w:tag w:val="part_57bf7eee8d474d30a541c20453df0d33"/>
                    <w:lock w:val="sdtLocked"/>
                    <w:richText/>
                  </w:sdtPr>
                  <w:sdtContent>
                    <w:sdt>
                      <w:sdtPr>
                        <w:alias w:val="10 d."/>
                        <w:tag w:val="part_456b0a2a4c1045d1bf5c59eeb4742f36"/>
                        <w:lock w:val="sdtLocked"/>
                        <w:richText/>
                      </w:sdtPr>
                      <w:sdtContent>
                        <w:p>
                          <w:pPr>
                            <w:spacing w:line="360" w:lineRule="auto"/>
                            <w:ind w:firstLine="720"/>
                            <w:jc w:val="both"/>
                            <w:rPr>
                              <w:szCs w:val="24"/>
                              <w:lang w:eastAsia="lt-LT"/>
                            </w:rPr>
                          </w:pPr>
                          <w:r>
                            <w:rPr>
                              <w:szCs w:val="24"/>
                              <w:lang w:eastAsia="lt-LT"/>
                            </w:rPr>
                            <w:t>„</w:t>
                          </w:r>
                          <w:sdt>
                            <w:sdtPr>
                              <w:alias w:val="Numeris"/>
                              <w:tag w:val="nr_456b0a2a4c1045d1bf5c59eeb4742f36"/>
                              <w:lock w:val="sdtLocked"/>
                              <w:richText/>
                            </w:sdtPr>
                            <w:sdtContent>
                              <w:r>
                                <w:rPr>
                                  <w:szCs w:val="24"/>
                                  <w:lang w:eastAsia="lt-LT"/>
                                </w:rPr>
                                <w:t>10</w:t>
                              </w:r>
                            </w:sdtContent>
                          </w:sdt>
                          <w:r>
                            <w:rPr>
                              <w:szCs w:val="24"/>
                              <w:lang w:eastAsia="lt-LT"/>
                            </w:rPr>
                            <w:t>. Sustabdžius laisvos prekybos sertifikato, išduoto dėl medicinos priemonių, nenurodytų šio įstatymo 59</w:t>
                          </w:r>
                          <w:r>
                            <w:rPr>
                              <w:szCs w:val="24"/>
                              <w:vertAlign w:val="superscript"/>
                              <w:lang w:eastAsia="lt-LT"/>
                            </w:rPr>
                            <w:t>1</w:t>
                          </w:r>
                          <w:r>
                            <w:rPr>
                              <w:szCs w:val="24"/>
                              <w:lang w:eastAsia="lt-LT"/>
                            </w:rPr>
                            <w:t xml:space="preserve"> straipsnio 3 dalyje, galiojimą šio straipsnio 6 dalies 2 punkte nurodytu pagrindu arba panaikinus jo galiojimą šio straipsnio 8 dalies 2 arba 3 punkte nurodytais pagrindais, atsižvelgus į nustatyto pažeidimo pobūdį pagal šio įstatymo 59</w:t>
                          </w:r>
                          <w:r>
                            <w:rPr>
                              <w:szCs w:val="24"/>
                              <w:vertAlign w:val="superscript"/>
                              <w:lang w:eastAsia="lt-LT"/>
                            </w:rPr>
                            <w:t>6</w:t>
                          </w:r>
                          <w:r>
                            <w:rPr>
                              <w:szCs w:val="24"/>
                              <w:lang w:eastAsia="lt-LT"/>
                            </w:rPr>
                            <w:t xml:space="preserve"> straipsnio 2 dalį, kartu taikomos šio įstatymo 59</w:t>
                          </w:r>
                          <w:r>
                            <w:rPr>
                              <w:szCs w:val="24"/>
                              <w:vertAlign w:val="superscript"/>
                              <w:lang w:eastAsia="lt-LT"/>
                            </w:rPr>
                            <w:t>6</w:t>
                          </w:r>
                          <w:r>
                            <w:rPr>
                              <w:szCs w:val="24"/>
                              <w:lang w:eastAsia="lt-LT"/>
                            </w:rPr>
                            <w:t xml:space="preserve"> straipsnio 1 dalyje nurodytos poveikio priemonės.“</w:t>
                          </w:r>
                        </w:p>
                        <w:p>
                          <w:pPr>
                            <w:spacing w:line="360" w:lineRule="auto"/>
                            <w:ind w:firstLine="720"/>
                            <w:jc w:val="both"/>
                            <w:rPr>
                              <w:szCs w:val="24"/>
                              <w:lang w:eastAsia="lt-LT"/>
                            </w:rPr>
                          </w:pPr>
                        </w:p>
                      </w:sdtContent>
                    </w:sdt>
                  </w:sdtContent>
                </w:sdt>
              </w:sdtContent>
            </w:sdt>
          </w:sdtContent>
        </w:sdt>
        <w:sdt>
          <w:sdtPr>
            <w:alias w:val="5 str."/>
            <w:tag w:val="part_e9b9a9f135054c47ba39244630663538"/>
            <w:lock w:val="sdtLocked"/>
            <w:richText/>
          </w:sdtPr>
          <w:sdtContent>
            <w:p>
              <w:pPr>
                <w:spacing w:line="360" w:lineRule="auto"/>
                <w:ind w:firstLine="720"/>
                <w:jc w:val="both"/>
                <w:rPr>
                  <w:szCs w:val="24"/>
                  <w:lang w:eastAsia="lt-LT"/>
                </w:rPr>
              </w:pPr>
              <w:sdt>
                <w:sdtPr>
                  <w:alias w:val="Numeris"/>
                  <w:tag w:val="nr_e9b9a9f135054c47ba39244630663538"/>
                  <w:lock w:val="sdtLocked"/>
                  <w:richText/>
                </w:sdtPr>
                <w:sdtContent>
                  <w:r>
                    <w:rPr>
                      <w:b/>
                      <w:bCs/>
                      <w:szCs w:val="24"/>
                      <w:lang w:eastAsia="lt-LT"/>
                    </w:rPr>
                    <w:t>5</w:t>
                  </w:r>
                </w:sdtContent>
              </w:sdt>
              <w:r>
                <w:rPr>
                  <w:b/>
                  <w:bCs/>
                  <w:szCs w:val="24"/>
                  <w:lang w:eastAsia="lt-LT"/>
                </w:rPr>
                <w:t xml:space="preserve"> straipsnis. </w:t>
              </w:r>
              <w:sdt>
                <w:sdtPr>
                  <w:alias w:val="Pavadinimas"/>
                  <w:tag w:val="title_e9b9a9f135054c47ba39244630663538"/>
                  <w:lock w:val="sdtLocked"/>
                  <w:richText/>
                </w:sdtPr>
                <w:sdtContent>
                  <w:r>
                    <w:rPr>
                      <w:b/>
                      <w:bCs/>
                      <w:szCs w:val="24"/>
                      <w:lang w:eastAsia="lt-LT"/>
                    </w:rPr>
                    <w:t>59</w:t>
                  </w:r>
                  <w:r>
                    <w:rPr>
                      <w:b/>
                      <w:bCs/>
                      <w:szCs w:val="24"/>
                      <w:vertAlign w:val="superscript"/>
                      <w:lang w:eastAsia="lt-LT"/>
                    </w:rPr>
                    <w:t xml:space="preserve">4 </w:t>
                  </w:r>
                  <w:r>
                    <w:rPr>
                      <w:b/>
                      <w:bCs/>
                      <w:szCs w:val="24"/>
                      <w:lang w:eastAsia="lt-LT"/>
                    </w:rPr>
                    <w:t>straipsnio pakeitimas</w:t>
                  </w:r>
                </w:sdtContent>
              </w:sdt>
            </w:p>
            <w:sdt>
              <w:sdtPr>
                <w:alias w:val="5 str. 1 d."/>
                <w:tag w:val="part_80c6eb0eb8b54dd68e7e963329488e08"/>
                <w:lock w:val="sdtLocked"/>
                <w:richText/>
              </w:sdtPr>
              <w:sdtContent>
                <w:p>
                  <w:pPr>
                    <w:spacing w:line="360" w:lineRule="auto"/>
                    <w:ind w:left="720"/>
                    <w:jc w:val="both"/>
                    <w:rPr>
                      <w:szCs w:val="24"/>
                      <w:lang w:eastAsia="lt-LT"/>
                    </w:rPr>
                  </w:pPr>
                  <w:sdt>
                    <w:sdtPr>
                      <w:alias w:val="Numeris"/>
                      <w:tag w:val="nr_80c6eb0eb8b54dd68e7e963329488e08"/>
                      <w:lock w:val="sdtLocked"/>
                      <w:richText/>
                    </w:sdtPr>
                    <w:sdtContent>
                      <w:r>
                        <w:rPr>
                          <w:szCs w:val="24"/>
                          <w:lang w:eastAsia="lt-LT"/>
                        </w:rPr>
                        <w:t>1</w:t>
                      </w:r>
                    </w:sdtContent>
                  </w:sdt>
                  <w:r>
                    <w:rPr>
                      <w:szCs w:val="24"/>
                      <w:lang w:eastAsia="lt-LT"/>
                    </w:rPr>
                    <w:t>. Pakeisti 59</w:t>
                  </w:r>
                  <w:r>
                    <w:rPr>
                      <w:szCs w:val="24"/>
                      <w:vertAlign w:val="superscript"/>
                      <w:lang w:eastAsia="lt-LT"/>
                    </w:rPr>
                    <w:t xml:space="preserve">4 </w:t>
                  </w:r>
                  <w:r>
                    <w:rPr>
                      <w:szCs w:val="24"/>
                      <w:lang w:eastAsia="lt-LT"/>
                    </w:rPr>
                    <w:t>straipsnio 3 dalies 1 punktą ir jį išdėstyti taip:</w:t>
                  </w:r>
                </w:p>
                <w:sdt>
                  <w:sdtPr>
                    <w:alias w:val="citata"/>
                    <w:tag w:val="part_95e05678193b494699c43b47235d3986"/>
                    <w:lock w:val="sdtLocked"/>
                    <w:richText/>
                  </w:sdtPr>
                  <w:sdtContent>
                    <w:sdt>
                      <w:sdtPr>
                        <w:alias w:val="1 p."/>
                        <w:tag w:val="part_3a3c6af208324842b440940bc7ad95e6"/>
                        <w:lock w:val="sdtLocked"/>
                        <w:richText/>
                      </w:sdtPr>
                      <w:sdtContent>
                        <w:p>
                          <w:pPr>
                            <w:spacing w:line="360" w:lineRule="auto"/>
                            <w:ind w:firstLine="720"/>
                            <w:jc w:val="both"/>
                            <w:rPr>
                              <w:szCs w:val="24"/>
                              <w:lang w:eastAsia="lt-LT"/>
                            </w:rPr>
                          </w:pPr>
                          <w:r>
                            <w:rPr>
                              <w:szCs w:val="24"/>
                              <w:lang w:eastAsia="lt-LT"/>
                            </w:rPr>
                            <w:t>„</w:t>
                          </w:r>
                          <w:sdt>
                            <w:sdtPr>
                              <w:alias w:val="Numeris"/>
                              <w:tag w:val="nr_3a3c6af208324842b440940bc7ad95e6"/>
                              <w:lock w:val="sdtLocked"/>
                              <w:richText/>
                            </w:sdtPr>
                            <w:sdtContent>
                              <w:r>
                                <w:rPr>
                                  <w:szCs w:val="24"/>
                                  <w:lang w:eastAsia="lt-LT"/>
                                </w:rPr>
                                <w:t>1</w:t>
                              </w:r>
                            </w:sdtContent>
                          </w:sdt>
                          <w:r>
                            <w:rPr>
                              <w:szCs w:val="24"/>
                              <w:lang w:eastAsia="lt-LT"/>
                            </w:rPr>
                            <w:t>) atitikties šio įstatymo reikalavimams įvertinimo, poveikio priemonių taikymo ir medicinos priemonių saugos užtikrinimo tikslais gauti iš medicinos priemonių rinkos subjektų, kitų fizinių ir juridinių asmenų visą informaciją, įskaitant asmens duomenis (tarp jų ir asmens kodą bei pacientų sveikatos duomenis), susijusią su medicinos priemonių gamyba, sauga, tiekimu, importu, naudojimu, techninės būklės tikrinimu, pateikimu rinkai, pardavimu. Asmens duomenys tvarkomi laikantis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ir kitų teisės aktų, reglamentuojančių asmens duomenų apsaugą, reikalavimų ir saugomi Lietuvos Respublikos dokumentų ir archyvų įstatymo bei Reglamento (ES) 2016/679 nustatyta tvarka;“.</w:t>
                          </w:r>
                        </w:p>
                      </w:sdtContent>
                    </w:sdt>
                  </w:sdtContent>
                </w:sdt>
              </w:sdtContent>
            </w:sdt>
            <w:sdt>
              <w:sdtPr>
                <w:alias w:val="5 str. 2 d."/>
                <w:tag w:val="part_161c1c945e5a486db0d31a926b4cae0f"/>
                <w:lock w:val="sdtLocked"/>
                <w:richText/>
              </w:sdtPr>
              <w:sdtContent>
                <w:p>
                  <w:pPr>
                    <w:spacing w:line="360" w:lineRule="auto"/>
                    <w:ind w:left="720"/>
                    <w:rPr>
                      <w:szCs w:val="24"/>
                      <w:lang w:eastAsia="lt-LT"/>
                    </w:rPr>
                  </w:pPr>
                  <w:sdt>
                    <w:sdtPr>
                      <w:alias w:val="Numeris"/>
                      <w:tag w:val="nr_161c1c945e5a486db0d31a926b4cae0f"/>
                      <w:lock w:val="sdtLocked"/>
                      <w:richText/>
                    </w:sdtPr>
                    <w:sdtContent>
                      <w:r>
                        <w:rPr>
                          <w:szCs w:val="24"/>
                          <w:lang w:eastAsia="lt-LT"/>
                        </w:rPr>
                        <w:t>2</w:t>
                      </w:r>
                    </w:sdtContent>
                  </w:sdt>
                  <w:r>
                    <w:rPr>
                      <w:szCs w:val="24"/>
                      <w:lang w:eastAsia="lt-LT"/>
                    </w:rPr>
                    <w:t>. Pakeisti 59</w:t>
                  </w:r>
                  <w:r>
                    <w:rPr>
                      <w:szCs w:val="24"/>
                      <w:vertAlign w:val="superscript"/>
                      <w:lang w:eastAsia="lt-LT"/>
                    </w:rPr>
                    <w:t>4</w:t>
                  </w:r>
                  <w:r>
                    <w:rPr>
                      <w:szCs w:val="24"/>
                      <w:lang w:eastAsia="lt-LT"/>
                    </w:rPr>
                    <w:t xml:space="preserve"> straipsnio 3 dalies 5 punktą ir jį išdėstyti taip:</w:t>
                  </w:r>
                </w:p>
                <w:sdt>
                  <w:sdtPr>
                    <w:alias w:val="citata"/>
                    <w:tag w:val="part_26541f22e89942aa97cf70a19a783bf5"/>
                    <w:lock w:val="sdtLocked"/>
                    <w:richText/>
                  </w:sdtPr>
                  <w:sdtContent>
                    <w:sdt>
                      <w:sdtPr>
                        <w:alias w:val="5 p."/>
                        <w:tag w:val="part_af68dd84e48d4db59efcd6171555f05b"/>
                        <w:lock w:val="sdtLocked"/>
                        <w:richText/>
                      </w:sdtPr>
                      <w:sdtContent>
                        <w:p>
                          <w:pPr>
                            <w:spacing w:line="360" w:lineRule="auto"/>
                            <w:ind w:firstLine="720"/>
                            <w:jc w:val="both"/>
                            <w:rPr>
                              <w:szCs w:val="24"/>
                              <w:lang w:eastAsia="lt-LT"/>
                            </w:rPr>
                          </w:pPr>
                          <w:r>
                            <w:rPr>
                              <w:szCs w:val="24"/>
                              <w:lang w:eastAsia="lt-LT"/>
                            </w:rPr>
                            <w:t>„</w:t>
                          </w:r>
                          <w:sdt>
                            <w:sdtPr>
                              <w:alias w:val="Numeris"/>
                              <w:tag w:val="nr_af68dd84e48d4db59efcd6171555f05b"/>
                              <w:lock w:val="sdtLocked"/>
                              <w:richText/>
                            </w:sdtPr>
                            <w:sdtContent>
                              <w:r>
                                <w:rPr>
                                  <w:szCs w:val="24"/>
                                  <w:lang w:eastAsia="lt-LT"/>
                                </w:rPr>
                                <w:t>5</w:t>
                              </w:r>
                            </w:sdtContent>
                          </w:sdt>
                          <w:r>
                            <w:rPr>
                              <w:szCs w:val="24"/>
                              <w:lang w:eastAsia="lt-LT"/>
                            </w:rPr>
                            <w:t>) patekti į medicinos priemonių projektavimo, gamybos, surinkimo, sterilizavimo, sandėliavimo, laikymo patalpas, medicinos priemonių rinkos subjektų tarnybines patalpas, medicinos priemonių tiekimo, naudojimo patalpas ir jas apžiūrėti;“.</w:t>
                          </w:r>
                        </w:p>
                      </w:sdtContent>
                    </w:sdt>
                  </w:sdtContent>
                </w:sdt>
              </w:sdtContent>
            </w:sdt>
            <w:sdt>
              <w:sdtPr>
                <w:alias w:val="5 str. 3 d."/>
                <w:tag w:val="part_17e79a7c253a4fb48359108fe65670d1"/>
                <w:lock w:val="sdtLocked"/>
                <w:richText/>
              </w:sdtPr>
              <w:sdtContent>
                <w:p>
                  <w:pPr>
                    <w:spacing w:line="360" w:lineRule="auto"/>
                    <w:ind w:firstLine="720"/>
                    <w:jc w:val="both"/>
                    <w:rPr>
                      <w:szCs w:val="24"/>
                      <w:lang w:eastAsia="lt-LT"/>
                    </w:rPr>
                  </w:pPr>
                  <w:sdt>
                    <w:sdtPr>
                      <w:alias w:val="Numeris"/>
                      <w:tag w:val="nr_17e79a7c253a4fb48359108fe65670d1"/>
                      <w:lock w:val="sdtLocked"/>
                      <w:richText/>
                    </w:sdtPr>
                    <w:sdtContent>
                      <w:r>
                        <w:rPr>
                          <w:szCs w:val="24"/>
                          <w:lang w:eastAsia="lt-LT"/>
                        </w:rPr>
                        <w:t>3</w:t>
                      </w:r>
                    </w:sdtContent>
                  </w:sdt>
                  <w:r>
                    <w:rPr>
                      <w:szCs w:val="24"/>
                      <w:lang w:eastAsia="lt-LT"/>
                    </w:rPr>
                    <w:t>. Pakeisti 59</w:t>
                  </w:r>
                  <w:r>
                    <w:rPr>
                      <w:szCs w:val="24"/>
                      <w:vertAlign w:val="superscript"/>
                      <w:lang w:eastAsia="lt-LT"/>
                    </w:rPr>
                    <w:t xml:space="preserve">4 </w:t>
                  </w:r>
                  <w:r>
                    <w:rPr>
                      <w:szCs w:val="24"/>
                      <w:lang w:eastAsia="lt-LT"/>
                    </w:rPr>
                    <w:t>straipsnio 3 dalies 6 punktą ir jį išdėstyti taip:</w:t>
                  </w:r>
                </w:p>
                <w:sdt>
                  <w:sdtPr>
                    <w:alias w:val="citata"/>
                    <w:tag w:val="part_2d972f19935c46f7976ffd7302c70ae9"/>
                    <w:lock w:val="sdtLocked"/>
                    <w:richText/>
                  </w:sdtPr>
                  <w:sdtContent>
                    <w:sdt>
                      <w:sdtPr>
                        <w:alias w:val="6 p."/>
                        <w:tag w:val="part_f97828c4d86341c48478ca45f4459190"/>
                        <w:lock w:val="sdtLocked"/>
                        <w:richText/>
                      </w:sdtPr>
                      <w:sdtContent>
                        <w:p>
                          <w:pPr>
                            <w:spacing w:line="360" w:lineRule="auto"/>
                            <w:ind w:firstLine="720"/>
                            <w:jc w:val="both"/>
                            <w:rPr>
                              <w:szCs w:val="24"/>
                              <w:lang w:eastAsia="lt-LT"/>
                            </w:rPr>
                          </w:pPr>
                          <w:r>
                            <w:rPr>
                              <w:szCs w:val="24"/>
                              <w:lang w:eastAsia="lt-LT"/>
                            </w:rPr>
                            <w:t>„</w:t>
                          </w:r>
                          <w:sdt>
                            <w:sdtPr>
                              <w:alias w:val="Numeris"/>
                              <w:tag w:val="nr_f97828c4d86341c48478ca45f4459190"/>
                              <w:lock w:val="sdtLocked"/>
                              <w:richText/>
                            </w:sdtPr>
                            <w:sdtContent>
                              <w:r>
                                <w:rPr>
                                  <w:szCs w:val="24"/>
                                  <w:lang w:eastAsia="lt-LT"/>
                                </w:rPr>
                                <w:t>6</w:t>
                              </w:r>
                            </w:sdtContent>
                          </w:sdt>
                          <w:r>
                            <w:rPr>
                              <w:szCs w:val="24"/>
                              <w:lang w:eastAsia="lt-LT"/>
                            </w:rPr>
                            <w:t>) taikyti šio įstatymo 59</w:t>
                          </w:r>
                          <w:r>
                            <w:rPr>
                              <w:szCs w:val="24"/>
                              <w:vertAlign w:val="superscript"/>
                              <w:lang w:eastAsia="lt-LT"/>
                            </w:rPr>
                            <w:t xml:space="preserve">6 </w:t>
                          </w:r>
                          <w:r>
                            <w:rPr>
                              <w:szCs w:val="24"/>
                              <w:lang w:eastAsia="lt-LT"/>
                            </w:rPr>
                            <w:t>straipsnyje nurodytas poveikio priemones, nustačius šio įstatymo, medicinos priemonių saugą, kokybę, veikimą, naudojimą, pateikimą rinkai, tiekimą, atitikties įvertinimą, klinikinių tyrimų ir veiksmingumo tyrimų atlikimą reglamentuojančių teisės aktų pažeidimus.“</w:t>
                          </w:r>
                        </w:p>
                        <w:p>
                          <w:pPr>
                            <w:spacing w:line="360" w:lineRule="auto"/>
                            <w:ind w:firstLine="720"/>
                            <w:jc w:val="both"/>
                            <w:rPr>
                              <w:b/>
                              <w:bCs/>
                              <w:szCs w:val="24"/>
                              <w:lang w:eastAsia="lt-LT"/>
                            </w:rPr>
                          </w:pPr>
                        </w:p>
                      </w:sdtContent>
                    </w:sdt>
                  </w:sdtContent>
                </w:sdt>
              </w:sdtContent>
            </w:sdt>
          </w:sdtContent>
        </w:sdt>
        <w:sdt>
          <w:sdtPr>
            <w:alias w:val="6 str."/>
            <w:tag w:val="part_5a619be8efcd4453a8f875f31b654137"/>
            <w:lock w:val="sdtLocked"/>
            <w:richText/>
          </w:sdtPr>
          <w:sdtContent>
            <w:p>
              <w:pPr>
                <w:spacing w:line="360" w:lineRule="auto"/>
                <w:ind w:firstLine="720"/>
                <w:jc w:val="both"/>
                <w:rPr>
                  <w:szCs w:val="24"/>
                  <w:lang w:eastAsia="lt-LT"/>
                </w:rPr>
              </w:pPr>
              <w:sdt>
                <w:sdtPr>
                  <w:alias w:val="Numeris"/>
                  <w:tag w:val="nr_5a619be8efcd4453a8f875f31b654137"/>
                  <w:lock w:val="sdtLocked"/>
                  <w:richText/>
                </w:sdtPr>
                <w:sdtContent>
                  <w:r>
                    <w:rPr>
                      <w:b/>
                      <w:bCs/>
                      <w:szCs w:val="24"/>
                      <w:lang w:eastAsia="lt-LT"/>
                    </w:rPr>
                    <w:t>6</w:t>
                  </w:r>
                </w:sdtContent>
              </w:sdt>
              <w:r>
                <w:rPr>
                  <w:b/>
                  <w:bCs/>
                  <w:szCs w:val="24"/>
                  <w:lang w:eastAsia="lt-LT"/>
                </w:rPr>
                <w:t xml:space="preserve"> straipsnis. </w:t>
              </w:r>
              <w:sdt>
                <w:sdtPr>
                  <w:alias w:val="Pavadinimas"/>
                  <w:tag w:val="title_5a619be8efcd4453a8f875f31b654137"/>
                  <w:lock w:val="sdtLocked"/>
                  <w:richText/>
                </w:sdtPr>
                <w:sdtContent>
                  <w:r>
                    <w:rPr>
                      <w:b/>
                      <w:bCs/>
                      <w:szCs w:val="24"/>
                      <w:lang w:eastAsia="lt-LT"/>
                    </w:rPr>
                    <w:t>59</w:t>
                  </w:r>
                  <w:r>
                    <w:rPr>
                      <w:b/>
                      <w:bCs/>
                      <w:szCs w:val="24"/>
                      <w:vertAlign w:val="superscript"/>
                      <w:lang w:eastAsia="lt-LT"/>
                    </w:rPr>
                    <w:t xml:space="preserve">5 </w:t>
                  </w:r>
                  <w:r>
                    <w:rPr>
                      <w:b/>
                      <w:bCs/>
                      <w:szCs w:val="24"/>
                      <w:lang w:eastAsia="lt-LT"/>
                    </w:rPr>
                    <w:t>straipsnio pakeitimas</w:t>
                  </w:r>
                </w:sdtContent>
              </w:sdt>
            </w:p>
            <w:sdt>
              <w:sdtPr>
                <w:alias w:val="6 str. 1 d."/>
                <w:tag w:val="part_c1b43ab845fa41eca6391de5c089af90"/>
                <w:lock w:val="sdtLocked"/>
                <w:richText/>
              </w:sdtPr>
              <w:sdtContent>
                <w:p>
                  <w:pPr>
                    <w:spacing w:line="360" w:lineRule="auto"/>
                    <w:ind w:firstLine="720"/>
                    <w:jc w:val="both"/>
                    <w:rPr>
                      <w:szCs w:val="24"/>
                      <w:lang w:eastAsia="lt-LT"/>
                    </w:rPr>
                  </w:pPr>
                  <w:r>
                    <w:rPr>
                      <w:szCs w:val="24"/>
                      <w:lang w:eastAsia="lt-LT"/>
                    </w:rPr>
                    <w:t>Pakeisti 59</w:t>
                  </w:r>
                  <w:r>
                    <w:rPr>
                      <w:szCs w:val="24"/>
                      <w:vertAlign w:val="superscript"/>
                      <w:lang w:eastAsia="lt-LT"/>
                    </w:rPr>
                    <w:t xml:space="preserve">5 </w:t>
                  </w:r>
                  <w:r>
                    <w:rPr>
                      <w:szCs w:val="24"/>
                      <w:lang w:eastAsia="lt-LT"/>
                    </w:rPr>
                    <w:t>straipsnį ir jį išdėstyti taip:</w:t>
                  </w:r>
                </w:p>
                <w:sdt>
                  <w:sdtPr>
                    <w:alias w:val="citata"/>
                    <w:tag w:val="part_9042a1959228447dbadcd93442cc4e19"/>
                    <w:lock w:val="sdtLocked"/>
                    <w:richText/>
                  </w:sdtPr>
                  <w:sdtContent>
                    <w:sdt>
                      <w:sdtPr>
                        <w:alias w:val="59-5 str."/>
                        <w:tag w:val="part_1c88e624100e4b32b997ac9b3a0d9d8f"/>
                        <w:lock w:val="sdtLocked"/>
                        <w:richText/>
                      </w:sdtPr>
                      <w:sdtContent>
                        <w:p>
                          <w:pPr>
                            <w:spacing w:line="360" w:lineRule="auto"/>
                            <w:ind w:firstLine="720"/>
                            <w:jc w:val="both"/>
                            <w:rPr>
                              <w:szCs w:val="24"/>
                              <w:lang w:eastAsia="lt-LT"/>
                            </w:rPr>
                          </w:pPr>
                          <w:r>
                            <w:rPr>
                              <w:szCs w:val="24"/>
                              <w:lang w:eastAsia="lt-LT"/>
                            </w:rPr>
                            <w:t>„</w:t>
                          </w:r>
                          <w:sdt>
                            <w:sdtPr>
                              <w:alias w:val="Numeris"/>
                              <w:tag w:val="nr_1c88e624100e4b32b997ac9b3a0d9d8f"/>
                              <w:lock w:val="sdtLocked"/>
                              <w:richText/>
                            </w:sdtPr>
                            <w:sdtContent>
                              <w:r>
                                <w:rPr>
                                  <w:b/>
                                  <w:bCs/>
                                  <w:szCs w:val="24"/>
                                  <w:lang w:eastAsia="lt-LT"/>
                                </w:rPr>
                                <w:t>59</w:t>
                              </w:r>
                              <w:r>
                                <w:rPr>
                                  <w:b/>
                                  <w:bCs/>
                                  <w:szCs w:val="24"/>
                                  <w:vertAlign w:val="superscript"/>
                                  <w:lang w:eastAsia="lt-LT"/>
                                </w:rPr>
                                <w:t>5</w:t>
                              </w:r>
                            </w:sdtContent>
                          </w:sdt>
                          <w:r>
                            <w:rPr>
                              <w:b/>
                              <w:bCs/>
                              <w:szCs w:val="24"/>
                              <w:vertAlign w:val="superscript"/>
                              <w:lang w:eastAsia="lt-LT"/>
                            </w:rPr>
                            <w:t xml:space="preserve"> </w:t>
                          </w:r>
                          <w:r>
                            <w:rPr>
                              <w:b/>
                              <w:bCs/>
                              <w:szCs w:val="24"/>
                              <w:lang w:eastAsia="lt-LT"/>
                            </w:rPr>
                            <w:t xml:space="preserve">straipsnis. </w:t>
                          </w:r>
                          <w:sdt>
                            <w:sdtPr>
                              <w:alias w:val="Pavadinimas"/>
                              <w:tag w:val="title_1c88e624100e4b32b997ac9b3a0d9d8f"/>
                              <w:lock w:val="sdtLocked"/>
                              <w:richText/>
                            </w:sdtPr>
                            <w:sdtContent>
                              <w:r>
                                <w:rPr>
                                  <w:b/>
                                  <w:bCs/>
                                  <w:szCs w:val="24"/>
                                  <w:lang w:eastAsia="lt-LT"/>
                                </w:rPr>
                                <w:t>Medicinos priemonių rinkos subjektų pareigos ir teisės</w:t>
                              </w:r>
                            </w:sdtContent>
                          </w:sdt>
                        </w:p>
                        <w:sdt>
                          <w:sdtPr>
                            <w:alias w:val="59-5 str. 1 d."/>
                            <w:tag w:val="part_4d78a6caab514de19fb998c99b50640b"/>
                            <w:lock w:val="sdtLocked"/>
                            <w:richText/>
                          </w:sdtPr>
                          <w:sdtContent>
                            <w:p>
                              <w:pPr>
                                <w:spacing w:line="360" w:lineRule="auto"/>
                                <w:ind w:firstLine="720"/>
                                <w:jc w:val="both"/>
                                <w:rPr>
                                  <w:szCs w:val="24"/>
                                  <w:lang w:eastAsia="lt-LT"/>
                                </w:rPr>
                              </w:pPr>
                              <w:sdt>
                                <w:sdtPr>
                                  <w:alias w:val="Numeris"/>
                                  <w:tag w:val="nr_4d78a6caab514de19fb998c99b50640b"/>
                                  <w:lock w:val="sdtLocked"/>
                                  <w:richText/>
                                </w:sdtPr>
                                <w:sdtContent>
                                  <w:r>
                                    <w:rPr>
                                      <w:szCs w:val="24"/>
                                      <w:lang w:eastAsia="lt-LT"/>
                                    </w:rPr>
                                    <w:t>1</w:t>
                                  </w:r>
                                </w:sdtContent>
                              </w:sdt>
                              <w:r>
                                <w:rPr>
                                  <w:szCs w:val="24"/>
                                  <w:lang w:eastAsia="lt-LT"/>
                                </w:rPr>
                                <w:t>. Medicinos priemonės gamintojas (arba medicinos priemonės gamintojo įgaliotas atstovas), procedūrinius rinkinius ir (arba) sistemas surenkantis ir (arba) sterilizuojantis asmuo privalo:</w:t>
                              </w:r>
                            </w:p>
                            <w:sdt>
                              <w:sdtPr>
                                <w:alias w:val="59-5 str. 1 d. 1 p."/>
                                <w:tag w:val="part_4ab89fe7ee484d818224ac73895c44a6"/>
                                <w:lock w:val="sdtLocked"/>
                                <w:richText/>
                              </w:sdtPr>
                              <w:sdtContent>
                                <w:p>
                                  <w:pPr>
                                    <w:spacing w:line="360" w:lineRule="auto"/>
                                    <w:ind w:firstLine="720"/>
                                    <w:jc w:val="both"/>
                                    <w:rPr>
                                      <w:szCs w:val="24"/>
                                      <w:lang w:eastAsia="lt-LT"/>
                                    </w:rPr>
                                  </w:pPr>
                                  <w:sdt>
                                    <w:sdtPr>
                                      <w:alias w:val="Numeris"/>
                                      <w:tag w:val="nr_4ab89fe7ee484d818224ac73895c44a6"/>
                                      <w:lock w:val="sdtLocked"/>
                                      <w:richText/>
                                    </w:sdtPr>
                                    <w:sdtContent>
                                      <w:r>
                                        <w:rPr>
                                          <w:szCs w:val="24"/>
                                          <w:lang w:eastAsia="lt-LT"/>
                                        </w:rPr>
                                        <w:t>1</w:t>
                                      </w:r>
                                    </w:sdtContent>
                                  </w:sdt>
                                  <w:r>
                                    <w:rPr>
                                      <w:szCs w:val="24"/>
                                      <w:lang w:eastAsia="lt-LT"/>
                                    </w:rPr>
                                    <w:t>) pateikti rinkai tik šio įstatymo 59</w:t>
                                  </w:r>
                                  <w:r>
                                    <w:rPr>
                                      <w:szCs w:val="24"/>
                                      <w:vertAlign w:val="superscript"/>
                                      <w:lang w:eastAsia="lt-LT"/>
                                    </w:rPr>
                                    <w:t>1</w:t>
                                  </w:r>
                                  <w:r>
                                    <w:rPr>
                                      <w:szCs w:val="24"/>
                                      <w:lang w:eastAsia="lt-LT"/>
                                    </w:rPr>
                                    <w:t xml:space="preserve"> straipsnio 1 dalyje nurodytus reikalavimus atitinkančias medicinos priemones;</w:t>
                                  </w:r>
                                </w:p>
                              </w:sdtContent>
                            </w:sdt>
                            <w:sdt>
                              <w:sdtPr>
                                <w:alias w:val="59-5 str. 1 d. 2 p."/>
                                <w:tag w:val="part_c0086c05eea94342be78946cfbff001f"/>
                                <w:lock w:val="sdtLocked"/>
                                <w:richText/>
                              </w:sdtPr>
                              <w:sdtContent>
                                <w:p>
                                  <w:pPr>
                                    <w:spacing w:line="360" w:lineRule="auto"/>
                                    <w:ind w:firstLine="720"/>
                                    <w:jc w:val="both"/>
                                    <w:rPr>
                                      <w:szCs w:val="24"/>
                                      <w:lang w:eastAsia="lt-LT"/>
                                    </w:rPr>
                                  </w:pPr>
                                  <w:sdt>
                                    <w:sdtPr>
                                      <w:alias w:val="Numeris"/>
                                      <w:tag w:val="nr_c0086c05eea94342be78946cfbff001f"/>
                                      <w:lock w:val="sdtLocked"/>
                                      <w:richText/>
                                    </w:sdtPr>
                                    <w:sdtContent>
                                      <w:r>
                                        <w:rPr>
                                          <w:szCs w:val="24"/>
                                          <w:lang w:eastAsia="lt-LT"/>
                                        </w:rPr>
                                        <w:t>2</w:t>
                                      </w:r>
                                    </w:sdtContent>
                                  </w:sdt>
                                  <w:r>
                                    <w:rPr>
                                      <w:szCs w:val="24"/>
                                      <w:lang w:eastAsia="lt-LT"/>
                                    </w:rPr>
                                    <w:t xml:space="preserve">) sveikatos apsaugos ministro įgaliotai institucijai, vykdančiai medicinos priemonių valstybinę priežiūrą, pareikalavus, pateikti Lietuvos Respublikos valstybine kalba parengtus dokumentus, įrodančius medicinos priemonių atitiktį Reglamento </w:t>
                                  </w:r>
                                  <w:r>
                                    <w:rPr>
                                      <w:szCs w:val="24"/>
                                      <w:lang w:eastAsia="lt-LT"/>
                                    </w:rPr>
                                    <w:t>(ES) 2017/745</w:t>
                                  </w:r>
                                  <w:r>
                                    <w:rPr>
                                      <w:szCs w:val="24"/>
                                      <w:lang w:eastAsia="lt-LT"/>
                                    </w:rPr>
                                    <w:t xml:space="preserve"> arba Reglamento (ES) 2017/746 reikalavimams, ir medicinos priemonių techninių dokumentų kopijas, patvirtintas įstatymų nustatyta tvarka;</w:t>
                                  </w:r>
                                </w:p>
                              </w:sdtContent>
                            </w:sdt>
                            <w:sdt>
                              <w:sdtPr>
                                <w:alias w:val="59-5 str. 1 d. 3 p."/>
                                <w:tag w:val="part_c47d2bf17d714481959a33720c63bccb"/>
                                <w:lock w:val="sdtLocked"/>
                                <w:richText/>
                              </w:sdtPr>
                              <w:sdtContent>
                                <w:p>
                                  <w:pPr>
                                    <w:spacing w:line="360" w:lineRule="auto"/>
                                    <w:ind w:firstLine="720"/>
                                    <w:jc w:val="both"/>
                                    <w:rPr>
                                      <w:szCs w:val="24"/>
                                      <w:lang w:eastAsia="lt-LT"/>
                                    </w:rPr>
                                  </w:pPr>
                                  <w:sdt>
                                    <w:sdtPr>
                                      <w:alias w:val="Numeris"/>
                                      <w:tag w:val="nr_c47d2bf17d714481959a33720c63bccb"/>
                                      <w:lock w:val="sdtLocked"/>
                                      <w:richText/>
                                    </w:sdtPr>
                                    <w:sdtContent>
                                      <w:r>
                                        <w:rPr>
                                          <w:szCs w:val="24"/>
                                          <w:lang w:eastAsia="lt-LT"/>
                                        </w:rPr>
                                        <w:t>3</w:t>
                                      </w:r>
                                    </w:sdtContent>
                                  </w:sdt>
                                  <w:r>
                                    <w:rPr>
                                      <w:szCs w:val="24"/>
                                      <w:lang w:eastAsia="lt-LT"/>
                                    </w:rPr>
                                    <w:t>) užtikrinti, kad medicinos priemonės būtų gaminamos, gabenamos ir laikomos šią veiklą reglamentuojančių teisės aktų nustatyta tvarka;</w:t>
                                  </w:r>
                                </w:p>
                              </w:sdtContent>
                            </w:sdt>
                            <w:sdt>
                              <w:sdtPr>
                                <w:alias w:val="59-5 str. 1 d. 4 p."/>
                                <w:tag w:val="part_757c7995c8cc4c4b88eb903a9f82e864"/>
                                <w:lock w:val="sdtLocked"/>
                                <w:richText/>
                              </w:sdtPr>
                              <w:sdtContent>
                                <w:p>
                                  <w:pPr>
                                    <w:spacing w:line="360" w:lineRule="auto"/>
                                    <w:ind w:firstLine="720"/>
                                    <w:jc w:val="both"/>
                                    <w:rPr>
                                      <w:szCs w:val="24"/>
                                      <w:lang w:eastAsia="lt-LT"/>
                                    </w:rPr>
                                  </w:pPr>
                                  <w:sdt>
                                    <w:sdtPr>
                                      <w:alias w:val="Numeris"/>
                                      <w:tag w:val="nr_757c7995c8cc4c4b88eb903a9f82e864"/>
                                      <w:lock w:val="sdtLocked"/>
                                      <w:richText/>
                                    </w:sdtPr>
                                    <w:sdtContent>
                                      <w:r>
                                        <w:rPr>
                                          <w:szCs w:val="24"/>
                                          <w:lang w:eastAsia="lt-LT"/>
                                        </w:rPr>
                                        <w:t>4</w:t>
                                      </w:r>
                                    </w:sdtContent>
                                  </w:sdt>
                                  <w:r>
                                    <w:rPr>
                                      <w:szCs w:val="24"/>
                                      <w:lang w:eastAsia="lt-LT"/>
                                    </w:rPr>
                                    <w:t>) sužinoję, kad medicinos priemonės neatitinka Reglamente (ES) 2017/745 arba Reglamente (ES) 2017/746 nustatytų reikalavimų, nedelsiant nutraukti jų pateikimą rinkai, atšaukti ir (arba) pašalinti jas iš rinkos, informuoti apie tai sveikatos apsaugos ministro įgaliotą instituciją, galimus šių medicinos priemonių naudotojus bei susijusius medicinos priemonių rinkos subjektus ir imtis kitų reikiamų veiksmų keliamam pavojui pašalinti;</w:t>
                                  </w:r>
                                </w:p>
                              </w:sdtContent>
                            </w:sdt>
                            <w:sdt>
                              <w:sdtPr>
                                <w:alias w:val="59-5 str. 1 d. 5 p."/>
                                <w:tag w:val="part_b22f373d4f8f46b6a3e956aeebc9662f"/>
                                <w:lock w:val="sdtLocked"/>
                                <w:richText/>
                              </w:sdtPr>
                              <w:sdtContent>
                                <w:p>
                                  <w:pPr>
                                    <w:spacing w:line="360" w:lineRule="auto"/>
                                    <w:ind w:firstLine="720"/>
                                    <w:jc w:val="both"/>
                                    <w:rPr>
                                      <w:szCs w:val="24"/>
                                      <w:lang w:eastAsia="lt-LT"/>
                                    </w:rPr>
                                  </w:pPr>
                                  <w:sdt>
                                    <w:sdtPr>
                                      <w:alias w:val="Numeris"/>
                                      <w:tag w:val="nr_b22f373d4f8f46b6a3e956aeebc9662f"/>
                                      <w:lock w:val="sdtLocked"/>
                                      <w:richText/>
                                    </w:sdtPr>
                                    <w:sdtContent>
                                      <w:r>
                                        <w:rPr>
                                          <w:szCs w:val="24"/>
                                          <w:lang w:eastAsia="lt-LT"/>
                                        </w:rPr>
                                        <w:t>5</w:t>
                                      </w:r>
                                    </w:sdtContent>
                                  </w:sdt>
                                  <w:r>
                                    <w:rPr>
                                      <w:szCs w:val="24"/>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reikalavimams;</w:t>
                                  </w:r>
                                </w:p>
                              </w:sdtContent>
                            </w:sdt>
                            <w:sdt>
                              <w:sdtPr>
                                <w:alias w:val="59-5 str. 1 d. 6 p."/>
                                <w:tag w:val="part_8baa0382544e4e268e4a91fb8a693eb3"/>
                                <w:lock w:val="sdtLocked"/>
                                <w:richText/>
                              </w:sdtPr>
                              <w:sdtContent>
                                <w:p>
                                  <w:pPr>
                                    <w:spacing w:line="360" w:lineRule="auto"/>
                                    <w:ind w:firstLine="720"/>
                                    <w:jc w:val="both"/>
                                    <w:rPr>
                                      <w:szCs w:val="24"/>
                                      <w:lang w:eastAsia="lt-LT"/>
                                    </w:rPr>
                                  </w:pPr>
                                  <w:sdt>
                                    <w:sdtPr>
                                      <w:alias w:val="Numeris"/>
                                      <w:tag w:val="nr_8baa0382544e4e268e4a91fb8a693eb3"/>
                                      <w:lock w:val="sdtLocked"/>
                                      <w:richText/>
                                    </w:sdtPr>
                                    <w:sdtContent>
                                      <w:r>
                                        <w:rPr>
                                          <w:szCs w:val="24"/>
                                          <w:lang w:eastAsia="lt-LT"/>
                                        </w:rPr>
                                        <w:t>6</w:t>
                                      </w:r>
                                    </w:sdtContent>
                                  </w:sdt>
                                  <w:r>
                                    <w:rPr>
                                      <w:szCs w:val="24"/>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Reglamento (ES) 2017/745 arba Reglamento (ES) 2017/746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e05b6c8f1d9f43128c7f21dddd3b27d4"/>
                                <w:lock w:val="sdtLocked"/>
                                <w:richText/>
                              </w:sdtPr>
                              <w:sdtContent>
                                <w:p>
                                  <w:pPr>
                                    <w:spacing w:line="360" w:lineRule="auto"/>
                                    <w:ind w:firstLine="720"/>
                                    <w:jc w:val="both"/>
                                    <w:rPr>
                                      <w:szCs w:val="24"/>
                                      <w:lang w:eastAsia="lt-LT"/>
                                    </w:rPr>
                                  </w:pPr>
                                  <w:sdt>
                                    <w:sdtPr>
                                      <w:alias w:val="Numeris"/>
                                      <w:tag w:val="nr_e05b6c8f1d9f43128c7f21dddd3b27d4"/>
                                      <w:lock w:val="sdtLocked"/>
                                      <w:richText/>
                                    </w:sdtPr>
                                    <w:sdtContent>
                                      <w:r>
                                        <w:rPr>
                                          <w:szCs w:val="24"/>
                                          <w:lang w:eastAsia="lt-LT"/>
                                        </w:rPr>
                                        <w:t>7</w:t>
                                      </w:r>
                                    </w:sdtContent>
                                  </w:sdt>
                                  <w:r>
                                    <w:rPr>
                                      <w:szCs w:val="24"/>
                                      <w:lang w:eastAsia="lt-LT"/>
                                    </w:rPr>
                                    <w:t>) sudaryti sveikatos apsaugos ministro įgaliotos institucijos 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e12c16f38f324d1e84f7707e161b6dc2"/>
                                <w:lock w:val="sdtLocked"/>
                                <w:richText/>
                              </w:sdtPr>
                              <w:sdtContent>
                                <w:p>
                                  <w:pPr>
                                    <w:spacing w:line="360" w:lineRule="auto"/>
                                    <w:ind w:firstLine="720"/>
                                    <w:jc w:val="both"/>
                                    <w:rPr>
                                      <w:szCs w:val="24"/>
                                      <w:lang w:eastAsia="lt-LT"/>
                                    </w:rPr>
                                  </w:pPr>
                                  <w:sdt>
                                    <w:sdtPr>
                                      <w:alias w:val="Numeris"/>
                                      <w:tag w:val="nr_e12c16f38f324d1e84f7707e161b6dc2"/>
                                      <w:lock w:val="sdtLocked"/>
                                      <w:richText/>
                                    </w:sdtPr>
                                    <w:sdtContent>
                                      <w:r>
                                        <w:rPr>
                                          <w:szCs w:val="24"/>
                                          <w:lang w:eastAsia="lt-LT"/>
                                        </w:rPr>
                                        <w:t>8</w:t>
                                      </w:r>
                                    </w:sdtContent>
                                  </w:sdt>
                                  <w:r>
                                    <w:rPr>
                                      <w:szCs w:val="24"/>
                                      <w:lang w:eastAsia="lt-LT"/>
                                    </w:rPr>
                                    <w:t>) Reglamento (ES) 2017/745 arba Reglamento (ES) 2017/746,</w:t>
                                  </w:r>
                                  <w:r>
                                    <w:rPr>
                                      <w:b/>
                                      <w:bCs/>
                                      <w:szCs w:val="24"/>
                                      <w:lang w:eastAsia="lt-LT"/>
                                    </w:rPr>
                                    <w:t xml:space="preserve"> </w:t>
                                  </w:r>
                                  <w:r>
                                    <w:rPr>
                                      <w:szCs w:val="24"/>
                                      <w:lang w:eastAsia="lt-LT"/>
                                    </w:rPr>
                                    <w:t>sveikatos apsaugos ministro ar jo įgaliotos institucijos nustatyta tvarka pranešti apie incidentus;</w:t>
                                  </w:r>
                                </w:p>
                              </w:sdtContent>
                            </w:sdt>
                            <w:sdt>
                              <w:sdtPr>
                                <w:alias w:val="59-5 str. 1 d. 9 p."/>
                                <w:tag w:val="part_a15c9c5d623f47368c2b3e470367d209"/>
                                <w:lock w:val="sdtLocked"/>
                                <w:richText/>
                              </w:sdtPr>
                              <w:sdtContent>
                                <w:p>
                                  <w:pPr>
                                    <w:spacing w:line="360" w:lineRule="auto"/>
                                    <w:ind w:firstLine="720"/>
                                    <w:jc w:val="both"/>
                                    <w:rPr>
                                      <w:szCs w:val="24"/>
                                      <w:lang w:eastAsia="lt-LT"/>
                                    </w:rPr>
                                  </w:pPr>
                                  <w:sdt>
                                    <w:sdtPr>
                                      <w:alias w:val="Numeris"/>
                                      <w:tag w:val="nr_a15c9c5d623f47368c2b3e470367d209"/>
                                      <w:lock w:val="sdtLocked"/>
                                      <w:richText/>
                                    </w:sdtPr>
                                    <w:sdtContent>
                                      <w:r>
                                        <w:rPr>
                                          <w:szCs w:val="24"/>
                                          <w:lang w:eastAsia="lt-LT"/>
                                        </w:rPr>
                                        <w:t>9</w:t>
                                      </w:r>
                                    </w:sdtContent>
                                  </w:sdt>
                                  <w:r>
                                    <w:rPr>
                                      <w:szCs w:val="24"/>
                                      <w:lang w:eastAsia="lt-LT"/>
                                    </w:rPr>
                                    <w:t>) Reglamento (ES) 2017/745 arba Reglamento (ES) 2017/746, sveikatos apsaugos ministro ar jo įgaliotos institucijos nustatyta tvarka pranešti apie klinikinių tyrimų arba veiksmingumo tyrimų metu įvykusius nepageidaujamus įvykius, jeigu jie yra atsakingi už klinikinių tyrimų arba veiksmingumo tyrimų organizavimą ir įgyvendinimą (užsakovai); šiame punkte nustatyta tvarka apie nepageidaujamus įvykius turi pranešti ir kiti medicinos priemonės gamintojo paskirti asmenys;</w:t>
                                  </w:r>
                                </w:p>
                              </w:sdtContent>
                            </w:sdt>
                            <w:sdt>
                              <w:sdtPr>
                                <w:alias w:val="59-5 str. 1 d. 10 p."/>
                                <w:tag w:val="part_0479f14ebe224faaa8c3f2aac62ccb6a"/>
                                <w:lock w:val="sdtLocked"/>
                                <w:richText/>
                              </w:sdtPr>
                              <w:sdtContent>
                                <w:p>
                                  <w:pPr>
                                    <w:spacing w:line="360" w:lineRule="auto"/>
                                    <w:ind w:firstLine="720"/>
                                    <w:jc w:val="both"/>
                                    <w:rPr>
                                      <w:szCs w:val="24"/>
                                      <w:lang w:eastAsia="lt-LT"/>
                                    </w:rPr>
                                  </w:pPr>
                                  <w:sdt>
                                    <w:sdtPr>
                                      <w:alias w:val="Numeris"/>
                                      <w:tag w:val="nr_0479f14ebe224faaa8c3f2aac62ccb6a"/>
                                      <w:lock w:val="sdtLocked"/>
                                      <w:richText/>
                                    </w:sdtPr>
                                    <w:sdtContent>
                                      <w:r>
                                        <w:rPr>
                                          <w:szCs w:val="24"/>
                                          <w:lang w:eastAsia="lt-LT"/>
                                        </w:rPr>
                                        <w:t>10</w:t>
                                      </w:r>
                                    </w:sdtContent>
                                  </w:sdt>
                                  <w:r>
                                    <w:rPr>
                                      <w:szCs w:val="24"/>
                                      <w:lang w:eastAsia="lt-LT"/>
                                    </w:rPr>
                                    <w:t>) teikti sveikatos apsaugos ministro įgaliotai institucijai šio įstatymo 59</w:t>
                                  </w:r>
                                  <w:r>
                                    <w:rPr>
                                      <w:szCs w:val="24"/>
                                      <w:vertAlign w:val="superscript"/>
                                      <w:lang w:eastAsia="lt-LT"/>
                                    </w:rPr>
                                    <w:t>1</w:t>
                                  </w:r>
                                  <w:r>
                                    <w:rPr>
                                      <w:szCs w:val="24"/>
                                      <w:lang w:eastAsia="lt-LT"/>
                                    </w:rPr>
                                    <w:t> straipsnio 3, 5 ir 11 dalyse nurodytą informaciją;</w:t>
                                  </w:r>
                                </w:p>
                              </w:sdtContent>
                            </w:sdt>
                            <w:sdt>
                              <w:sdtPr>
                                <w:alias w:val="59-5 str. 1 d. 11 p."/>
                                <w:tag w:val="part_beb177fd5b3143539bb079764268a2d0"/>
                                <w:lock w:val="sdtLocked"/>
                                <w:richText/>
                              </w:sdtPr>
                              <w:sdtContent>
                                <w:p>
                                  <w:pPr>
                                    <w:spacing w:line="360" w:lineRule="auto"/>
                                    <w:ind w:firstLine="720"/>
                                    <w:jc w:val="both"/>
                                    <w:rPr>
                                      <w:szCs w:val="24"/>
                                      <w:lang w:eastAsia="lt-LT"/>
                                    </w:rPr>
                                  </w:pPr>
                                  <w:sdt>
                                    <w:sdtPr>
                                      <w:alias w:val="Numeris"/>
                                      <w:tag w:val="nr_beb177fd5b3143539bb079764268a2d0"/>
                                      <w:lock w:val="sdtLocked"/>
                                      <w:richText/>
                                    </w:sdtPr>
                                    <w:sdtContent>
                                      <w:r>
                                        <w:rPr>
                                          <w:szCs w:val="24"/>
                                          <w:lang w:eastAsia="lt-LT"/>
                                        </w:rPr>
                                        <w:t>11</w:t>
                                      </w:r>
                                    </w:sdtContent>
                                  </w:sdt>
                                  <w:r>
                                    <w:rPr>
                                      <w:szCs w:val="24"/>
                                      <w:lang w:eastAsia="lt-LT"/>
                                    </w:rPr>
                                    <w:t>) teikti sveikatos apsaugos ministro įgaliotai institucijai informaciją apie šio įstatymo 59</w:t>
                                  </w:r>
                                  <w:r>
                                    <w:rPr>
                                      <w:szCs w:val="24"/>
                                      <w:vertAlign w:val="superscript"/>
                                      <w:lang w:eastAsia="lt-LT"/>
                                    </w:rPr>
                                    <w:t>1</w:t>
                                  </w:r>
                                  <w:r>
                                    <w:rPr>
                                      <w:szCs w:val="24"/>
                                      <w:lang w:eastAsia="lt-LT"/>
                                    </w:rPr>
                                    <w:t>straipsnio 3 dalyje nurodytų duomenų pasikeitimą ir šio įstatymo 59</w:t>
                                  </w:r>
                                  <w:r>
                                    <w:rPr>
                                      <w:szCs w:val="24"/>
                                      <w:vertAlign w:val="superscript"/>
                                      <w:lang w:eastAsia="lt-LT"/>
                                    </w:rPr>
                                    <w:t>1</w:t>
                                  </w:r>
                                  <w:r>
                                    <w:rPr>
                                      <w:szCs w:val="24"/>
                                      <w:lang w:eastAsia="lt-LT"/>
                                    </w:rPr>
                                    <w:t> straipsnio 3 dalyje nurodyta tvarka įregistruotų medicinos priemonių pateikimo rinkai nutraukimą;</w:t>
                                  </w:r>
                                </w:p>
                              </w:sdtContent>
                            </w:sdt>
                            <w:sdt>
                              <w:sdtPr>
                                <w:alias w:val="59-5 str. 1 d. 12 p."/>
                                <w:tag w:val="part_75bbfe22fbb246ac8e1ca52332f7bbbc"/>
                                <w:lock w:val="sdtLocked"/>
                                <w:richText/>
                              </w:sdtPr>
                              <w:sdtContent>
                                <w:p>
                                  <w:pPr>
                                    <w:spacing w:line="360" w:lineRule="auto"/>
                                    <w:ind w:firstLine="720"/>
                                    <w:jc w:val="both"/>
                                    <w:rPr>
                                      <w:szCs w:val="24"/>
                                      <w:lang w:eastAsia="lt-LT"/>
                                    </w:rPr>
                                  </w:pPr>
                                  <w:sdt>
                                    <w:sdtPr>
                                      <w:alias w:val="Numeris"/>
                                      <w:tag w:val="nr_75bbfe22fbb246ac8e1ca52332f7bbbc"/>
                                      <w:lock w:val="sdtLocked"/>
                                      <w:richText/>
                                    </w:sdtPr>
                                    <w:sdtContent>
                                      <w:r>
                                        <w:rPr>
                                          <w:szCs w:val="24"/>
                                          <w:lang w:eastAsia="lt-LT"/>
                                        </w:rPr>
                                        <w:t>12</w:t>
                                      </w:r>
                                    </w:sdtContent>
                                  </w:sdt>
                                  <w:r>
                                    <w:rPr>
                                      <w:szCs w:val="24"/>
                                      <w:lang w:eastAsia="lt-LT"/>
                                    </w:rPr>
                                    <w:t xml:space="preserve">) prie pateikiamos rinkai medicinos priemonės pridėti Reglamente </w:t>
                                  </w:r>
                                  <w:r>
                                    <w:rPr>
                                      <w:szCs w:val="24"/>
                                      <w:lang w:eastAsia="lt-LT"/>
                                    </w:rPr>
                                    <w:t>(ES) 2017/745</w:t>
                                  </w:r>
                                  <w:r>
                                    <w:rPr>
                                      <w:szCs w:val="24"/>
                                      <w:lang w:eastAsia="lt-LT"/>
                                    </w:rPr>
                                    <w:t xml:space="preserve"> arba Reglamente (ES) 2017/746 nurodytą ir Lietuvos Respublikos valstybine kalba parengtą informaciją apie medicinos priemonės tinkamą naudojimą ir priežiūrą;</w:t>
                                  </w:r>
                                </w:p>
                              </w:sdtContent>
                            </w:sdt>
                            <w:sdt>
                              <w:sdtPr>
                                <w:alias w:val="59-5 str. 1 d. 13 p."/>
                                <w:tag w:val="part_7d5b2c37aa144dca98e653081cf910ec"/>
                                <w:lock w:val="sdtLocked"/>
                                <w:richText/>
                              </w:sdtPr>
                              <w:sdtContent>
                                <w:p>
                                  <w:pPr>
                                    <w:spacing w:line="360" w:lineRule="auto"/>
                                    <w:ind w:firstLine="720"/>
                                    <w:jc w:val="both"/>
                                    <w:rPr>
                                      <w:szCs w:val="24"/>
                                      <w:lang w:eastAsia="lt-LT"/>
                                    </w:rPr>
                                  </w:pPr>
                                  <w:sdt>
                                    <w:sdtPr>
                                      <w:alias w:val="Numeris"/>
                                      <w:tag w:val="nr_7d5b2c37aa144dca98e653081cf910ec"/>
                                      <w:lock w:val="sdtLocked"/>
                                      <w:richText/>
                                    </w:sdtPr>
                                    <w:sdtContent>
                                      <w:r>
                                        <w:rPr>
                                          <w:szCs w:val="24"/>
                                          <w:lang w:eastAsia="lt-LT"/>
                                        </w:rPr>
                                        <w:t>13</w:t>
                                      </w:r>
                                    </w:sdtContent>
                                  </w:sdt>
                                  <w:r>
                                    <w:rPr>
                                      <w:szCs w:val="24"/>
                                      <w:lang w:eastAsia="lt-LT"/>
                                    </w:rPr>
                                    <w:t>) Reglamento (ES) 2017/745 arba Reglamento (ES) 2017/746 nustatyta tvarka teikti naudotojams vietos saugos pranešimus, parengtus Lietuvos Respublikos valstybine kalba;</w:t>
                                  </w:r>
                                </w:p>
                              </w:sdtContent>
                            </w:sdt>
                            <w:sdt>
                              <w:sdtPr>
                                <w:alias w:val="59-5 str. 1 d. 14 p."/>
                                <w:tag w:val="part_5bb14cf87a534b19a8d04ff520d7ca91"/>
                                <w:lock w:val="sdtLocked"/>
                                <w:richText/>
                              </w:sdtPr>
                              <w:sdtContent>
                                <w:p>
                                  <w:pPr>
                                    <w:spacing w:line="360" w:lineRule="auto"/>
                                    <w:ind w:firstLine="720"/>
                                    <w:jc w:val="both"/>
                                    <w:rPr>
                                      <w:szCs w:val="24"/>
                                      <w:lang w:eastAsia="lt-LT"/>
                                    </w:rPr>
                                  </w:pPr>
                                  <w:sdt>
                                    <w:sdtPr>
                                      <w:alias w:val="Numeris"/>
                                      <w:tag w:val="nr_5bb14cf87a534b19a8d04ff520d7ca91"/>
                                      <w:lock w:val="sdtLocked"/>
                                      <w:richText/>
                                    </w:sdtPr>
                                    <w:sdtContent>
                                      <w:r>
                                        <w:rPr>
                                          <w:szCs w:val="24"/>
                                          <w:lang w:eastAsia="lt-LT"/>
                                        </w:rPr>
                                        <w:t>14</w:t>
                                      </w:r>
                                    </w:sdtContent>
                                  </w:sdt>
                                  <w:r>
                                    <w:rPr>
                                      <w:szCs w:val="24"/>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1 d. 15 p."/>
                                <w:tag w:val="part_2e15238da6ec48ce94913bf3f6b5ca9f"/>
                                <w:lock w:val="sdtLocked"/>
                                <w:richText/>
                              </w:sdtPr>
                              <w:sdtContent>
                                <w:p>
                                  <w:pPr>
                                    <w:spacing w:line="360" w:lineRule="auto"/>
                                    <w:ind w:firstLine="720"/>
                                    <w:jc w:val="both"/>
                                    <w:rPr>
                                      <w:szCs w:val="24"/>
                                      <w:lang w:eastAsia="lt-LT"/>
                                    </w:rPr>
                                  </w:pPr>
                                  <w:sdt>
                                    <w:sdtPr>
                                      <w:alias w:val="Numeris"/>
                                      <w:tag w:val="nr_2e15238da6ec48ce94913bf3f6b5ca9f"/>
                                      <w:lock w:val="sdtLocked"/>
                                      <w:richText/>
                                    </w:sdtPr>
                                    <w:sdtContent>
                                      <w:r>
                                        <w:rPr>
                                          <w:szCs w:val="24"/>
                                          <w:lang w:eastAsia="lt-LT"/>
                                        </w:rPr>
                                        <w:t>15</w:t>
                                      </w:r>
                                    </w:sdtContent>
                                  </w:sdt>
                                  <w:r>
                                    <w:rPr>
                                      <w:szCs w:val="24"/>
                                      <w:lang w:eastAsia="lt-LT"/>
                                    </w:rPr>
                                    <w:t>) sveikatos apsaugos ministro įgaliotai institucijai, vykdančiai medicinos priemonių valstybinę priežiūrą, pareikalavus, teikti duomenis apie už atitiktį reglamentuojamiems reikalavimams atsakingus asmenis ir dokumentus, pagrindžiančius šių asmenų atitiktį Reglamento (ES) 2017/745 arba Reglamento (ES) 2017/746 reikalavimams;</w:t>
                                  </w:r>
                                </w:p>
                              </w:sdtContent>
                            </w:sdt>
                            <w:sdt>
                              <w:sdtPr>
                                <w:alias w:val="59-5 str. 1 d. 16 p."/>
                                <w:tag w:val="part_4929814351544cd982025af3b67c6cbd"/>
                                <w:lock w:val="sdtLocked"/>
                                <w:richText/>
                              </w:sdtPr>
                              <w:sdtContent>
                                <w:p>
                                  <w:pPr>
                                    <w:spacing w:line="360" w:lineRule="auto"/>
                                    <w:ind w:firstLine="720"/>
                                    <w:jc w:val="both"/>
                                    <w:rPr>
                                      <w:szCs w:val="24"/>
                                      <w:lang w:eastAsia="lt-LT"/>
                                    </w:rPr>
                                  </w:pPr>
                                  <w:sdt>
                                    <w:sdtPr>
                                      <w:alias w:val="Numeris"/>
                                      <w:tag w:val="nr_4929814351544cd982025af3b67c6cbd"/>
                                      <w:lock w:val="sdtLocked"/>
                                      <w:richText/>
                                    </w:sdtPr>
                                    <w:sdtContent>
                                      <w:r>
                                        <w:rPr>
                                          <w:szCs w:val="24"/>
                                          <w:lang w:eastAsia="lt-LT"/>
                                        </w:rPr>
                                        <w:t>16</w:t>
                                      </w:r>
                                    </w:sdtContent>
                                  </w:sdt>
                                  <w:r>
                                    <w:rPr>
                                      <w:szCs w:val="24"/>
                                      <w:lang w:eastAsia="lt-LT"/>
                                    </w:rPr>
                                    <w:t>) vykdyti kitas šio straipsnio 4 dalyje nurodytas pareigas.</w:t>
                                  </w:r>
                                </w:p>
                              </w:sdtContent>
                            </w:sdt>
                          </w:sdtContent>
                        </w:sdt>
                        <w:sdt>
                          <w:sdtPr>
                            <w:alias w:val="59-5 str. 2 d."/>
                            <w:tag w:val="part_c915ce34c4c84e769eec7e1baf95ace0"/>
                            <w:lock w:val="sdtLocked"/>
                            <w:richText/>
                          </w:sdtPr>
                          <w:sdtContent>
                            <w:p>
                              <w:pPr>
                                <w:spacing w:line="360" w:lineRule="auto"/>
                                <w:ind w:firstLine="720"/>
                                <w:jc w:val="both"/>
                                <w:rPr>
                                  <w:szCs w:val="24"/>
                                  <w:lang w:eastAsia="lt-LT"/>
                                </w:rPr>
                              </w:pPr>
                              <w:sdt>
                                <w:sdtPr>
                                  <w:alias w:val="Numeris"/>
                                  <w:tag w:val="nr_c915ce34c4c84e769eec7e1baf95ace0"/>
                                  <w:lock w:val="sdtLocked"/>
                                  <w:richText/>
                                </w:sdtPr>
                                <w:sdtContent>
                                  <w:r>
                                    <w:rPr>
                                      <w:szCs w:val="24"/>
                                      <w:lang w:eastAsia="lt-LT"/>
                                    </w:rPr>
                                    <w:t>2</w:t>
                                  </w:r>
                                </w:sdtContent>
                              </w:sdt>
                              <w:r>
                                <w:rPr>
                                  <w:szCs w:val="24"/>
                                  <w:lang w:eastAsia="lt-LT"/>
                                </w:rPr>
                                <w:t>. Medicinos priemonės importuotojas ir platintojas privalo:</w:t>
                              </w:r>
                            </w:p>
                            <w:sdt>
                              <w:sdtPr>
                                <w:alias w:val="59-5 str. 2 d. 1 p."/>
                                <w:tag w:val="part_77b18789ec074eaeb7ca9e8aab17859a"/>
                                <w:lock w:val="sdtLocked"/>
                                <w:richText/>
                              </w:sdtPr>
                              <w:sdtContent>
                                <w:p>
                                  <w:pPr>
                                    <w:spacing w:line="360" w:lineRule="auto"/>
                                    <w:ind w:firstLine="720"/>
                                    <w:jc w:val="both"/>
                                    <w:rPr>
                                      <w:szCs w:val="24"/>
                                      <w:lang w:eastAsia="lt-LT"/>
                                    </w:rPr>
                                  </w:pPr>
                                  <w:sdt>
                                    <w:sdtPr>
                                      <w:alias w:val="Numeris"/>
                                      <w:tag w:val="nr_77b18789ec074eaeb7ca9e8aab17859a"/>
                                      <w:lock w:val="sdtLocked"/>
                                      <w:richText/>
                                    </w:sdtPr>
                                    <w:sdtContent>
                                      <w:r>
                                        <w:rPr>
                                          <w:szCs w:val="24"/>
                                          <w:lang w:eastAsia="lt-LT"/>
                                        </w:rPr>
                                        <w:t>1</w:t>
                                      </w:r>
                                    </w:sdtContent>
                                  </w:sdt>
                                  <w:r>
                                    <w:rPr>
                                      <w:szCs w:val="24"/>
                                      <w:lang w:eastAsia="lt-LT"/>
                                    </w:rPr>
                                    <w:t>) tiekti ar importuoti tik šio įstatymo 59</w:t>
                                  </w:r>
                                  <w:r>
                                    <w:rPr>
                                      <w:szCs w:val="24"/>
                                      <w:vertAlign w:val="superscript"/>
                                      <w:lang w:eastAsia="lt-LT"/>
                                    </w:rPr>
                                    <w:t xml:space="preserve">1 </w:t>
                                  </w:r>
                                  <w:r>
                                    <w:rPr>
                                      <w:szCs w:val="24"/>
                                      <w:lang w:eastAsia="lt-LT"/>
                                    </w:rPr>
                                    <w:t>straipsnio 1 dalyje nurodytus reikalavimus atitinkančias medicinos priemones;</w:t>
                                  </w:r>
                                </w:p>
                              </w:sdtContent>
                            </w:sdt>
                            <w:sdt>
                              <w:sdtPr>
                                <w:alias w:val="59-5 str. 2 d. 2 p."/>
                                <w:tag w:val="part_ff71206064504c1e8f05b31cf7091c17"/>
                                <w:lock w:val="sdtLocked"/>
                                <w:richText/>
                              </w:sdtPr>
                              <w:sdtContent>
                                <w:p>
                                  <w:pPr>
                                    <w:spacing w:line="360" w:lineRule="auto"/>
                                    <w:ind w:firstLine="720"/>
                                    <w:jc w:val="both"/>
                                    <w:rPr>
                                      <w:szCs w:val="24"/>
                                      <w:lang w:eastAsia="lt-LT"/>
                                    </w:rPr>
                                  </w:pPr>
                                  <w:sdt>
                                    <w:sdtPr>
                                      <w:alias w:val="Numeris"/>
                                      <w:tag w:val="nr_ff71206064504c1e8f05b31cf7091c17"/>
                                      <w:lock w:val="sdtLocked"/>
                                      <w:richText/>
                                    </w:sdtPr>
                                    <w:sdtContent>
                                      <w:r>
                                        <w:rPr>
                                          <w:szCs w:val="24"/>
                                          <w:lang w:eastAsia="lt-LT"/>
                                        </w:rPr>
                                        <w:t>2</w:t>
                                      </w:r>
                                    </w:sdtContent>
                                  </w:sdt>
                                  <w:r>
                                    <w:rPr>
                                      <w:szCs w:val="24"/>
                                      <w:lang w:eastAsia="lt-LT"/>
                                    </w:rPr>
                                    <w:t>) turėti tiekiamų</w:t>
                                  </w:r>
                                  <w:r>
                                    <w:rPr>
                                      <w:b/>
                                      <w:bCs/>
                                      <w:szCs w:val="24"/>
                                      <w:lang w:eastAsia="lt-LT"/>
                                    </w:rPr>
                                    <w:t xml:space="preserve"> </w:t>
                                  </w:r>
                                  <w:r>
                                    <w:rPr>
                                      <w:szCs w:val="24"/>
                                      <w:lang w:eastAsia="lt-LT"/>
                                    </w:rPr>
                                    <w:t>ar importuojamų medicinos priemonių gamintojo arba medicinos priemonės gamintojo įgalioto atstovo, arba procedūrinius rinkinius ir (arba) sistemas surenkančio ir (arba) sterilizuojančio asmens, arba medicinos priemonės importuotojo duomenis (pavadinimą, kontaktinius duomenis), bendradarbiauti su sveikatos apsaugos ministro įgaliota institucija, kai šiai institucijai reikia gauti medicinos priemonės atitiktį patvirtinančių dokumentų ir reikiamų techninių dokumentų kopijas;</w:t>
                                  </w:r>
                                </w:p>
                              </w:sdtContent>
                            </w:sdt>
                            <w:sdt>
                              <w:sdtPr>
                                <w:alias w:val="59-5 str. 2 d. 3 p."/>
                                <w:tag w:val="part_ba8f6c1a5b1f4c8592c26c48d301c91e"/>
                                <w:lock w:val="sdtLocked"/>
                                <w:richText/>
                              </w:sdtPr>
                              <w:sdtContent>
                                <w:p>
                                  <w:pPr>
                                    <w:spacing w:line="360" w:lineRule="auto"/>
                                    <w:ind w:firstLine="720"/>
                                    <w:jc w:val="both"/>
                                    <w:rPr>
                                      <w:szCs w:val="24"/>
                                      <w:lang w:eastAsia="lt-LT"/>
                                    </w:rPr>
                                  </w:pPr>
                                  <w:sdt>
                                    <w:sdtPr>
                                      <w:alias w:val="Numeris"/>
                                      <w:tag w:val="nr_ba8f6c1a5b1f4c8592c26c48d301c91e"/>
                                      <w:lock w:val="sdtLocked"/>
                                      <w:richText/>
                                    </w:sdtPr>
                                    <w:sdtContent>
                                      <w:r>
                                        <w:rPr>
                                          <w:szCs w:val="24"/>
                                          <w:lang w:eastAsia="lt-LT"/>
                                        </w:rPr>
                                        <w:t>3</w:t>
                                      </w:r>
                                    </w:sdtContent>
                                  </w:sdt>
                                  <w:r>
                                    <w:rPr>
                                      <w:szCs w:val="24"/>
                                      <w:lang w:eastAsia="lt-LT"/>
                                    </w:rPr>
                                    <w:t>) užtikrinti, kad medicinos priemonės būtų gabenamos, laikomos, tiekiamos ir importuojamos vadovaujantis medicinos priemonių gamintojų reikalavimais ir šią veiklą reglamentuojančių teisės aktų nustatyta tvarka;</w:t>
                                  </w:r>
                                </w:p>
                              </w:sdtContent>
                            </w:sdt>
                            <w:sdt>
                              <w:sdtPr>
                                <w:alias w:val="59-5 str. 2 d. 4 p."/>
                                <w:tag w:val="part_808d29ae3bef4a4f844a58461447dffc"/>
                                <w:lock w:val="sdtLocked"/>
                                <w:richText/>
                              </w:sdtPr>
                              <w:sdtContent>
                                <w:p>
                                  <w:pPr>
                                    <w:spacing w:line="360" w:lineRule="auto"/>
                                    <w:ind w:firstLine="720"/>
                                    <w:jc w:val="both"/>
                                    <w:rPr>
                                      <w:szCs w:val="24"/>
                                      <w:lang w:eastAsia="lt-LT"/>
                                    </w:rPr>
                                  </w:pPr>
                                  <w:sdt>
                                    <w:sdtPr>
                                      <w:alias w:val="Numeris"/>
                                      <w:tag w:val="nr_808d29ae3bef4a4f844a58461447dffc"/>
                                      <w:lock w:val="sdtLocked"/>
                                      <w:richText/>
                                    </w:sdtPr>
                                    <w:sdtContent>
                                      <w:r>
                                        <w:rPr>
                                          <w:szCs w:val="24"/>
                                          <w:lang w:eastAsia="lt-LT"/>
                                        </w:rPr>
                                        <w:t>4</w:t>
                                      </w:r>
                                    </w:sdtContent>
                                  </w:sdt>
                                  <w:r>
                                    <w:rPr>
                                      <w:szCs w:val="24"/>
                                      <w:lang w:eastAsia="lt-LT"/>
                                    </w:rPr>
                                    <w:t>) sužinoję, kad medicinos priemonės neatitinka Reglamente (ES) 2017/745 arba Reglamente (ES) 2017/746 nustatytų reikalavimų, nedelsdami nutraukti jų tiekimą, importą, atšaukti ir (arba) pašalinti jas iš rinkos, informuoti apie tai sveikatos apsaugos ministro įgaliotą instituciją, galimus šių medicinos priemonių naudotojus, kitus susijusius medicinos priemonių rinkos subjektus ir imtis kitų reikiamų veiksmų keliamam pavojui pašalinti;</w:t>
                                  </w:r>
                                </w:p>
                              </w:sdtContent>
                            </w:sdt>
                            <w:sdt>
                              <w:sdtPr>
                                <w:alias w:val="59-5 str. 2 d. 5 p."/>
                                <w:tag w:val="part_d1a4793b76894557afae279f5a100d8c"/>
                                <w:lock w:val="sdtLocked"/>
                                <w:richText/>
                              </w:sdtPr>
                              <w:sdtContent>
                                <w:p>
                                  <w:pPr>
                                    <w:spacing w:line="360" w:lineRule="auto"/>
                                    <w:ind w:firstLine="720"/>
                                    <w:jc w:val="both"/>
                                    <w:rPr>
                                      <w:szCs w:val="24"/>
                                      <w:lang w:eastAsia="lt-LT"/>
                                    </w:rPr>
                                  </w:pPr>
                                  <w:sdt>
                                    <w:sdtPr>
                                      <w:alias w:val="Numeris"/>
                                      <w:tag w:val="nr_d1a4793b76894557afae279f5a100d8c"/>
                                      <w:lock w:val="sdtLocked"/>
                                      <w:richText/>
                                    </w:sdtPr>
                                    <w:sdtContent>
                                      <w:r>
                                        <w:rPr>
                                          <w:szCs w:val="24"/>
                                          <w:lang w:eastAsia="lt-LT"/>
                                        </w:rPr>
                                        <w:t>5</w:t>
                                      </w:r>
                                    </w:sdtContent>
                                  </w:sdt>
                                  <w:r>
                                    <w:rPr>
                                      <w:szCs w:val="24"/>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ir tiekimą, reikalavimams;</w:t>
                                  </w:r>
                                </w:p>
                              </w:sdtContent>
                            </w:sdt>
                            <w:sdt>
                              <w:sdtPr>
                                <w:alias w:val="59-5 str. 2 d. 6 p."/>
                                <w:tag w:val="part_5e824deb2bb24bbb8285385c76766b9d"/>
                                <w:lock w:val="sdtLocked"/>
                                <w:richText/>
                              </w:sdtPr>
                              <w:sdtContent>
                                <w:p>
                                  <w:pPr>
                                    <w:spacing w:line="360" w:lineRule="auto"/>
                                    <w:ind w:firstLine="720"/>
                                    <w:jc w:val="both"/>
                                    <w:rPr>
                                      <w:szCs w:val="24"/>
                                      <w:lang w:eastAsia="lt-LT"/>
                                    </w:rPr>
                                  </w:pPr>
                                  <w:sdt>
                                    <w:sdtPr>
                                      <w:alias w:val="Numeris"/>
                                      <w:tag w:val="nr_5e824deb2bb24bbb8285385c76766b9d"/>
                                      <w:lock w:val="sdtLocked"/>
                                      <w:richText/>
                                    </w:sdtPr>
                                    <w:sdtContent>
                                      <w:r>
                                        <w:rPr>
                                          <w:szCs w:val="24"/>
                                          <w:lang w:eastAsia="lt-LT"/>
                                        </w:rPr>
                                        <w:t>6</w:t>
                                      </w:r>
                                    </w:sdtContent>
                                  </w:sdt>
                                  <w:r>
                                    <w:rPr>
                                      <w:szCs w:val="24"/>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Reglamento (ES) 2017/745 arba Reglamento (ES) 2017/746 ir kitų teisės aktų, reglamentuojančių medicinos priemonių tiekimą, reikalavimų, arba jeigu medicinos priemonių rinkos subjektas pageidavo papildomo ar pakartotinio bandymo, o šio bandymo išvados sutampa su pirminio bandymo išvadomis;</w:t>
                                  </w:r>
                                </w:p>
                              </w:sdtContent>
                            </w:sdt>
                            <w:sdt>
                              <w:sdtPr>
                                <w:alias w:val="59-5 str. 2 d. 7 p."/>
                                <w:tag w:val="part_aba32a0fbc8941468d703a3ec510c443"/>
                                <w:lock w:val="sdtLocked"/>
                                <w:richText/>
                              </w:sdtPr>
                              <w:sdtContent>
                                <w:p>
                                  <w:pPr>
                                    <w:spacing w:line="360" w:lineRule="auto"/>
                                    <w:ind w:firstLine="720"/>
                                    <w:jc w:val="both"/>
                                    <w:rPr>
                                      <w:szCs w:val="24"/>
                                      <w:lang w:eastAsia="lt-LT"/>
                                    </w:rPr>
                                  </w:pPr>
                                  <w:sdt>
                                    <w:sdtPr>
                                      <w:alias w:val="Numeris"/>
                                      <w:tag w:val="nr_aba32a0fbc8941468d703a3ec510c443"/>
                                      <w:lock w:val="sdtLocked"/>
                                      <w:richText/>
                                    </w:sdtPr>
                                    <w:sdtContent>
                                      <w:r>
                                        <w:rPr>
                                          <w:szCs w:val="24"/>
                                          <w:lang w:eastAsia="lt-LT"/>
                                        </w:rPr>
                                        <w:t>7</w:t>
                                      </w:r>
                                    </w:sdtContent>
                                  </w:sdt>
                                  <w:r>
                                    <w:rPr>
                                      <w:szCs w:val="24"/>
                                      <w:lang w:eastAsia="lt-LT"/>
                                    </w:rPr>
                                    <w:t>) sužinoję apie incidentus, pranešti šių medicinos priemonių gamintojams arba jų įgaliotiems atstovams;</w:t>
                                  </w:r>
                                </w:p>
                              </w:sdtContent>
                            </w:sdt>
                            <w:sdt>
                              <w:sdtPr>
                                <w:alias w:val="59-5 str. 2 d. 8 p."/>
                                <w:tag w:val="part_bfa73c035be84cbb9634600616e645ce"/>
                                <w:lock w:val="sdtLocked"/>
                                <w:richText/>
                              </w:sdtPr>
                              <w:sdtContent>
                                <w:p>
                                  <w:pPr>
                                    <w:spacing w:line="360" w:lineRule="auto"/>
                                    <w:ind w:firstLine="720"/>
                                    <w:jc w:val="both"/>
                                    <w:rPr>
                                      <w:szCs w:val="24"/>
                                      <w:lang w:eastAsia="lt-LT"/>
                                    </w:rPr>
                                  </w:pPr>
                                  <w:sdt>
                                    <w:sdtPr>
                                      <w:alias w:val="Numeris"/>
                                      <w:tag w:val="nr_bfa73c035be84cbb9634600616e645ce"/>
                                      <w:lock w:val="sdtLocked"/>
                                      <w:richText/>
                                    </w:sdtPr>
                                    <w:sdtContent>
                                      <w:r>
                                        <w:rPr>
                                          <w:szCs w:val="24"/>
                                          <w:lang w:eastAsia="lt-LT"/>
                                        </w:rPr>
                                        <w:t>8</w:t>
                                      </w:r>
                                    </w:sdtContent>
                                  </w:sdt>
                                  <w:r>
                                    <w:rPr>
                                      <w:szCs w:val="24"/>
                                      <w:lang w:eastAsia="lt-LT"/>
                                    </w:rPr>
                                    <w:t>) sudaryti sveikatos apsaugos ministro įgaliotos institucijos darbuotojams sąlygas patikrinti medicinos priemonių sandėliavimo, laikymo, tarnybines patalpas, paimti medicinos priemonių pavyzdžius (arba suteikti prieigą prie jų), juos tirti ir bandyti;</w:t>
                                  </w:r>
                                </w:p>
                              </w:sdtContent>
                            </w:sdt>
                            <w:sdt>
                              <w:sdtPr>
                                <w:alias w:val="59-5 str. 2 d. 9 p."/>
                                <w:tag w:val="part_979db6e3db814c89969d72faf8fba32a"/>
                                <w:lock w:val="sdtLocked"/>
                                <w:richText/>
                              </w:sdtPr>
                              <w:sdtContent>
                                <w:p>
                                  <w:pPr>
                                    <w:spacing w:line="360" w:lineRule="auto"/>
                                    <w:ind w:firstLine="720"/>
                                    <w:jc w:val="both"/>
                                    <w:rPr>
                                      <w:szCs w:val="24"/>
                                      <w:lang w:eastAsia="lt-LT"/>
                                    </w:rPr>
                                  </w:pPr>
                                  <w:sdt>
                                    <w:sdtPr>
                                      <w:alias w:val="Numeris"/>
                                      <w:tag w:val="nr_979db6e3db814c89969d72faf8fba32a"/>
                                      <w:lock w:val="sdtLocked"/>
                                      <w:richText/>
                                    </w:sdtPr>
                                    <w:sdtContent>
                                      <w:r>
                                        <w:rPr>
                                          <w:szCs w:val="24"/>
                                          <w:lang w:eastAsia="lt-LT"/>
                                        </w:rPr>
                                        <w:t>9</w:t>
                                      </w:r>
                                    </w:sdtContent>
                                  </w:sdt>
                                  <w:r>
                                    <w:rPr>
                                      <w:szCs w:val="24"/>
                                      <w:lang w:eastAsia="lt-LT"/>
                                    </w:rPr>
                                    <w:t>) kartu su tiekiama ar importuojama medicinos priemone teikti visą medicinos priemonės gamintojo numatytą ir Lietuvos Respublikos valstybine kalba parengtą informaciją apie medicinos priemonės tinkamą naudojimą, priežiūrą;</w:t>
                                  </w:r>
                                </w:p>
                              </w:sdtContent>
                            </w:sdt>
                            <w:sdt>
                              <w:sdtPr>
                                <w:alias w:val="59-5 str. 2 d. 10 p."/>
                                <w:tag w:val="part_c56d012825924014baf5e32e34e1dc86"/>
                                <w:lock w:val="sdtLocked"/>
                                <w:richText/>
                              </w:sdtPr>
                              <w:sdtContent>
                                <w:p>
                                  <w:pPr>
                                    <w:spacing w:line="360" w:lineRule="auto"/>
                                    <w:ind w:firstLine="720"/>
                                    <w:jc w:val="both"/>
                                    <w:rPr>
                                      <w:szCs w:val="24"/>
                                      <w:lang w:eastAsia="lt-LT"/>
                                    </w:rPr>
                                  </w:pPr>
                                  <w:sdt>
                                    <w:sdtPr>
                                      <w:alias w:val="Numeris"/>
                                      <w:tag w:val="nr_c56d012825924014baf5e32e34e1dc86"/>
                                      <w:lock w:val="sdtLocked"/>
                                      <w:richText/>
                                    </w:sdtPr>
                                    <w:sdtContent>
                                      <w:r>
                                        <w:rPr>
                                          <w:szCs w:val="24"/>
                                          <w:lang w:eastAsia="lt-LT"/>
                                        </w:rPr>
                                        <w:t>10</w:t>
                                      </w:r>
                                    </w:sdtContent>
                                  </w:sdt>
                                  <w:r>
                                    <w:rPr>
                                      <w:szCs w:val="24"/>
                                      <w:lang w:eastAsia="lt-LT"/>
                                    </w:rPr>
                                    <w:t>) teikti sveikatos apsaugos ministro įgaliotai institucijai šio įstatymo 59</w:t>
                                  </w:r>
                                  <w:r>
                                    <w:rPr>
                                      <w:szCs w:val="24"/>
                                      <w:vertAlign w:val="superscript"/>
                                      <w:lang w:eastAsia="lt-LT"/>
                                    </w:rPr>
                                    <w:t>1</w:t>
                                  </w:r>
                                  <w:r>
                                    <w:rPr>
                                      <w:szCs w:val="24"/>
                                      <w:lang w:eastAsia="lt-LT"/>
                                    </w:rPr>
                                    <w:t xml:space="preserve"> straipsnio 11 dalyje nurodytą informaciją;</w:t>
                                  </w:r>
                                </w:p>
                              </w:sdtContent>
                            </w:sdt>
                            <w:sdt>
                              <w:sdtPr>
                                <w:alias w:val="59-5 str. 2 d. 11 p."/>
                                <w:tag w:val="part_b0aaa989bd2c4b13aab5a10f108eafae"/>
                                <w:lock w:val="sdtLocked"/>
                                <w:richText/>
                              </w:sdtPr>
                              <w:sdtContent>
                                <w:p>
                                  <w:pPr>
                                    <w:spacing w:line="360" w:lineRule="auto"/>
                                    <w:ind w:firstLine="720"/>
                                    <w:jc w:val="both"/>
                                    <w:rPr>
                                      <w:szCs w:val="24"/>
                                      <w:lang w:eastAsia="lt-LT"/>
                                    </w:rPr>
                                  </w:pPr>
                                  <w:sdt>
                                    <w:sdtPr>
                                      <w:alias w:val="Numeris"/>
                                      <w:tag w:val="nr_b0aaa989bd2c4b13aab5a10f108eafae"/>
                                      <w:lock w:val="sdtLocked"/>
                                      <w:richText/>
                                    </w:sdtPr>
                                    <w:sdtContent>
                                      <w:r>
                                        <w:rPr>
                                          <w:szCs w:val="24"/>
                                          <w:lang w:eastAsia="lt-LT"/>
                                        </w:rPr>
                                        <w:t>11</w:t>
                                      </w:r>
                                    </w:sdtContent>
                                  </w:sdt>
                                  <w:r>
                                    <w:rPr>
                                      <w:szCs w:val="24"/>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2 d. 12 p."/>
                                <w:tag w:val="part_752074cfa6cf454e9d9f412971224041"/>
                                <w:lock w:val="sdtLocked"/>
                                <w:richText/>
                              </w:sdtPr>
                              <w:sdtContent>
                                <w:p>
                                  <w:pPr>
                                    <w:spacing w:line="360" w:lineRule="auto"/>
                                    <w:ind w:firstLine="720"/>
                                    <w:jc w:val="both"/>
                                    <w:rPr>
                                      <w:szCs w:val="24"/>
                                      <w:lang w:eastAsia="lt-LT"/>
                                    </w:rPr>
                                  </w:pPr>
                                  <w:sdt>
                                    <w:sdtPr>
                                      <w:alias w:val="Numeris"/>
                                      <w:tag w:val="nr_752074cfa6cf454e9d9f412971224041"/>
                                      <w:lock w:val="sdtLocked"/>
                                      <w:richText/>
                                    </w:sdtPr>
                                    <w:sdtContent>
                                      <w:r>
                                        <w:rPr>
                                          <w:szCs w:val="24"/>
                                          <w:lang w:eastAsia="lt-LT"/>
                                        </w:rPr>
                                        <w:t>12</w:t>
                                      </w:r>
                                    </w:sdtContent>
                                  </w:sdt>
                                  <w:r>
                                    <w:rPr>
                                      <w:szCs w:val="24"/>
                                      <w:lang w:eastAsia="lt-LT"/>
                                    </w:rPr>
                                    <w:t>) vykdyti kitas šio straipsnio 4 dalyje nurodytas pareigas.</w:t>
                                  </w:r>
                                </w:p>
                              </w:sdtContent>
                            </w:sdt>
                          </w:sdtContent>
                        </w:sdt>
                        <w:sdt>
                          <w:sdtPr>
                            <w:alias w:val="59-5 str. 3 d."/>
                            <w:tag w:val="part_e37d70a8d8db41faa512867fc815ceb8"/>
                            <w:lock w:val="sdtLocked"/>
                            <w:richText/>
                          </w:sdtPr>
                          <w:sdtContent>
                            <w:p>
                              <w:pPr>
                                <w:spacing w:line="360" w:lineRule="auto"/>
                                <w:ind w:firstLine="720"/>
                                <w:jc w:val="both"/>
                                <w:rPr>
                                  <w:szCs w:val="24"/>
                                  <w:lang w:eastAsia="lt-LT"/>
                                </w:rPr>
                              </w:pPr>
                              <w:sdt>
                                <w:sdtPr>
                                  <w:alias w:val="Numeris"/>
                                  <w:tag w:val="nr_e37d70a8d8db41faa512867fc815ceb8"/>
                                  <w:lock w:val="sdtLocked"/>
                                  <w:richText/>
                                </w:sdtPr>
                                <w:sdtContent>
                                  <w:r>
                                    <w:rPr>
                                      <w:szCs w:val="24"/>
                                      <w:lang w:eastAsia="lt-LT"/>
                                    </w:rPr>
                                    <w:t>3</w:t>
                                  </w:r>
                                </w:sdtContent>
                              </w:sdt>
                              <w:r>
                                <w:rPr>
                                  <w:szCs w:val="24"/>
                                  <w:lang w:eastAsia="lt-LT"/>
                                </w:rPr>
                                <w:t>. Sveikatos priežiūros įstaiga privalo:</w:t>
                              </w:r>
                            </w:p>
                            <w:sdt>
                              <w:sdtPr>
                                <w:alias w:val="59-5 str. 3 d. 1 p."/>
                                <w:tag w:val="part_0d14164e9f9a4d7e88d70300ca3807de"/>
                                <w:lock w:val="sdtLocked"/>
                                <w:richText/>
                              </w:sdtPr>
                              <w:sdtContent>
                                <w:p>
                                  <w:pPr>
                                    <w:spacing w:line="360" w:lineRule="auto"/>
                                    <w:ind w:firstLine="720"/>
                                    <w:jc w:val="both"/>
                                    <w:rPr>
                                      <w:szCs w:val="24"/>
                                      <w:lang w:eastAsia="lt-LT"/>
                                    </w:rPr>
                                  </w:pPr>
                                  <w:sdt>
                                    <w:sdtPr>
                                      <w:alias w:val="Numeris"/>
                                      <w:tag w:val="nr_0d14164e9f9a4d7e88d70300ca3807de"/>
                                      <w:lock w:val="sdtLocked"/>
                                      <w:richText/>
                                    </w:sdtPr>
                                    <w:sdtContent>
                                      <w:r>
                                        <w:rPr>
                                          <w:szCs w:val="24"/>
                                          <w:lang w:eastAsia="lt-LT"/>
                                        </w:rPr>
                                        <w:t>1</w:t>
                                      </w:r>
                                    </w:sdtContent>
                                  </w:sdt>
                                  <w:r>
                                    <w:rPr>
                                      <w:szCs w:val="24"/>
                                      <w:lang w:eastAsia="lt-LT"/>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bdb49843f4284d0488f8f0fc29f3d172"/>
                                <w:lock w:val="sdtLocked"/>
                                <w:richText/>
                              </w:sdtPr>
                              <w:sdtContent>
                                <w:p>
                                  <w:pPr>
                                    <w:spacing w:line="360" w:lineRule="auto"/>
                                    <w:ind w:firstLine="720"/>
                                    <w:jc w:val="both"/>
                                    <w:rPr>
                                      <w:szCs w:val="24"/>
                                      <w:lang w:eastAsia="lt-LT"/>
                                    </w:rPr>
                                  </w:pPr>
                                  <w:sdt>
                                    <w:sdtPr>
                                      <w:alias w:val="Numeris"/>
                                      <w:tag w:val="nr_bdb49843f4284d0488f8f0fc29f3d172"/>
                                      <w:lock w:val="sdtLocked"/>
                                      <w:richText/>
                                    </w:sdtPr>
                                    <w:sdtContent>
                                      <w:r>
                                        <w:rPr>
                                          <w:szCs w:val="24"/>
                                          <w:lang w:eastAsia="lt-LT"/>
                                        </w:rPr>
                                        <w:t>2</w:t>
                                      </w:r>
                                    </w:sdtContent>
                                  </w:sdt>
                                  <w:r>
                                    <w:rPr>
                                      <w:szCs w:val="24"/>
                                      <w:lang w:eastAsia="lt-LT"/>
                                    </w:rPr>
                                    <w:t>) sužinojusi, kad medicinos priemonės neatitinka Reglamente (ES) 2017/745 arba Reglamente (ES) 2017/746 nustatytų reikalavimų, nedelsiant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59-5 str. 3 d. 3 p."/>
                                <w:tag w:val="part_f0a631d17e204c43839a268226ee261c"/>
                                <w:lock w:val="sdtLocked"/>
                                <w:richText/>
                              </w:sdtPr>
                              <w:sdtContent>
                                <w:p>
                                  <w:pPr>
                                    <w:spacing w:line="360" w:lineRule="auto"/>
                                    <w:ind w:firstLine="720"/>
                                    <w:jc w:val="both"/>
                                    <w:rPr>
                                      <w:szCs w:val="24"/>
                                      <w:lang w:eastAsia="lt-LT"/>
                                    </w:rPr>
                                  </w:pPr>
                                  <w:sdt>
                                    <w:sdtPr>
                                      <w:alias w:val="Numeris"/>
                                      <w:tag w:val="nr_f0a631d17e204c43839a268226ee261c"/>
                                      <w:lock w:val="sdtLocked"/>
                                      <w:richText/>
                                    </w:sdtPr>
                                    <w:sdtContent>
                                      <w:r>
                                        <w:rPr>
                                          <w:szCs w:val="24"/>
                                          <w:lang w:eastAsia="lt-LT"/>
                                        </w:rPr>
                                        <w:t>3</w:t>
                                      </w:r>
                                    </w:sdtContent>
                                  </w:sdt>
                                  <w:r>
                                    <w:rPr>
                                      <w:szCs w:val="24"/>
                                      <w:lang w:eastAsia="lt-LT"/>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282e01916e144e9896a0555d4c2f108f"/>
                                <w:lock w:val="sdtLocked"/>
                                <w:richText/>
                              </w:sdtPr>
                              <w:sdtContent>
                                <w:p>
                                  <w:pPr>
                                    <w:spacing w:line="360" w:lineRule="auto"/>
                                    <w:ind w:firstLine="720"/>
                                    <w:jc w:val="both"/>
                                    <w:rPr>
                                      <w:szCs w:val="24"/>
                                      <w:lang w:eastAsia="lt-LT"/>
                                    </w:rPr>
                                  </w:pPr>
                                  <w:sdt>
                                    <w:sdtPr>
                                      <w:alias w:val="Numeris"/>
                                      <w:tag w:val="nr_282e01916e144e9896a0555d4c2f108f"/>
                                      <w:lock w:val="sdtLocked"/>
                                      <w:richText/>
                                    </w:sdtPr>
                                    <w:sdtContent>
                                      <w:r>
                                        <w:rPr>
                                          <w:szCs w:val="24"/>
                                          <w:lang w:eastAsia="lt-LT"/>
                                        </w:rPr>
                                        <w:t>4</w:t>
                                      </w:r>
                                    </w:sdtContent>
                                  </w:sdt>
                                  <w:r>
                                    <w:rPr>
                                      <w:szCs w:val="24"/>
                                      <w:lang w:eastAsia="lt-LT"/>
                                    </w:rPr>
                                    <w:t>) neatlygintinai pateikti sveikatos apsaugos ministro įgaliotai institucijai medicinos priemonių pavyzdžius, kai reikia patikrinti jų atitiktį šio įstatymo, Reglamento (ES) 2017/745 arba Reglamento (ES) 2017/746 ir kitų teisės aktų, reglamentuojančių medicinos priemonių pateikimą rinkai, naudojimą ir tiekimą, reikalavimams;</w:t>
                                  </w:r>
                                </w:p>
                              </w:sdtContent>
                            </w:sdt>
                            <w:sdt>
                              <w:sdtPr>
                                <w:alias w:val="59-5 str. 3 d. 5 p."/>
                                <w:tag w:val="part_2fb86c36907e4e0595be2b8fae53129b"/>
                                <w:lock w:val="sdtLocked"/>
                                <w:richText/>
                              </w:sdtPr>
                              <w:sdtContent>
                                <w:p>
                                  <w:pPr>
                                    <w:spacing w:line="360" w:lineRule="auto"/>
                                    <w:ind w:firstLine="720"/>
                                    <w:jc w:val="both"/>
                                    <w:rPr>
                                      <w:szCs w:val="24"/>
                                      <w:lang w:eastAsia="lt-LT"/>
                                    </w:rPr>
                                  </w:pPr>
                                  <w:sdt>
                                    <w:sdtPr>
                                      <w:alias w:val="Numeris"/>
                                      <w:tag w:val="nr_2fb86c36907e4e0595be2b8fae53129b"/>
                                      <w:lock w:val="sdtLocked"/>
                                      <w:richText/>
                                    </w:sdtPr>
                                    <w:sdtContent>
                                      <w:r>
                                        <w:rPr>
                                          <w:szCs w:val="24"/>
                                          <w:lang w:eastAsia="lt-LT"/>
                                        </w:rPr>
                                        <w:t>5</w:t>
                                      </w:r>
                                    </w:sdtContent>
                                  </w:sdt>
                                  <w:r>
                                    <w:rPr>
                                      <w:szCs w:val="24"/>
                                      <w:lang w:eastAsia="lt-LT"/>
                                    </w:rPr>
                                    <w:t>) Reglamento (ES) 2017/745 arba Reglamento (ES) 2017/746, sveikatos apsaugos ministro ar jo įgaliotos institucijos nustatyta tvarka pranešti apie incidentus;</w:t>
                                  </w:r>
                                </w:p>
                              </w:sdtContent>
                            </w:sdt>
                            <w:sdt>
                              <w:sdtPr>
                                <w:alias w:val="59-5 str. 3 d. 6 p."/>
                                <w:tag w:val="part_d7aa1b7d7a8b4adebccec320862659cc"/>
                                <w:lock w:val="sdtLocked"/>
                                <w:richText/>
                              </w:sdtPr>
                              <w:sdtContent>
                                <w:p>
                                  <w:pPr>
                                    <w:spacing w:line="360" w:lineRule="auto"/>
                                    <w:ind w:firstLine="720"/>
                                    <w:jc w:val="both"/>
                                    <w:rPr>
                                      <w:szCs w:val="24"/>
                                      <w:lang w:eastAsia="lt-LT"/>
                                    </w:rPr>
                                  </w:pPr>
                                  <w:sdt>
                                    <w:sdtPr>
                                      <w:alias w:val="Numeris"/>
                                      <w:tag w:val="nr_d7aa1b7d7a8b4adebccec320862659cc"/>
                                      <w:lock w:val="sdtLocked"/>
                                      <w:richText/>
                                    </w:sdtPr>
                                    <w:sdtContent>
                                      <w:r>
                                        <w:rPr>
                                          <w:szCs w:val="24"/>
                                          <w:lang w:eastAsia="lt-LT"/>
                                        </w:rPr>
                                        <w:t>6</w:t>
                                      </w:r>
                                    </w:sdtContent>
                                  </w:sdt>
                                  <w:r>
                                    <w:rPr>
                                      <w:szCs w:val="24"/>
                                      <w:lang w:eastAsia="lt-LT"/>
                                    </w:rPr>
                                    <w:t>) vykdyti kitas šio straipsnio 4 dalyje nurodytas pareigas.</w:t>
                                  </w:r>
                                </w:p>
                              </w:sdtContent>
                            </w:sdt>
                          </w:sdtContent>
                        </w:sdt>
                        <w:sdt>
                          <w:sdtPr>
                            <w:alias w:val="59-5 str. 4 d."/>
                            <w:tag w:val="part_d68e32f14f334c0fb05f2df9599dd6d5"/>
                            <w:lock w:val="sdtLocked"/>
                            <w:richText/>
                          </w:sdtPr>
                          <w:sdtContent>
                            <w:p>
                              <w:pPr>
                                <w:spacing w:line="360" w:lineRule="auto"/>
                                <w:ind w:firstLine="720"/>
                                <w:jc w:val="both"/>
                                <w:rPr>
                                  <w:szCs w:val="24"/>
                                  <w:lang w:eastAsia="lt-LT"/>
                                </w:rPr>
                              </w:pPr>
                              <w:sdt>
                                <w:sdtPr>
                                  <w:alias w:val="Numeris"/>
                                  <w:tag w:val="nr_d68e32f14f334c0fb05f2df9599dd6d5"/>
                                  <w:lock w:val="sdtLocked"/>
                                  <w:richText/>
                                </w:sdtPr>
                                <w:sdtContent>
                                  <w:r>
                                    <w:rPr>
                                      <w:szCs w:val="24"/>
                                      <w:lang w:eastAsia="lt-LT"/>
                                    </w:rPr>
                                    <w:t>4</w:t>
                                  </w:r>
                                </w:sdtContent>
                              </w:sdt>
                              <w:r>
                                <w:rPr>
                                  <w:szCs w:val="24"/>
                                  <w:lang w:eastAsia="lt-LT"/>
                                </w:rPr>
                                <w:t>. Visi medicinos priemonių rinkos subjektai privalo:</w:t>
                              </w:r>
                            </w:p>
                            <w:sdt>
                              <w:sdtPr>
                                <w:alias w:val="59-5 str. 4 d. 1 p."/>
                                <w:tag w:val="part_0a0c5537c5264800b8f9d6f8c7a0f8fc"/>
                                <w:lock w:val="sdtLocked"/>
                                <w:richText/>
                              </w:sdtPr>
                              <w:sdtContent>
                                <w:p>
                                  <w:pPr>
                                    <w:spacing w:line="360" w:lineRule="auto"/>
                                    <w:ind w:firstLine="720"/>
                                    <w:jc w:val="both"/>
                                    <w:rPr>
                                      <w:szCs w:val="24"/>
                                      <w:lang w:eastAsia="lt-LT"/>
                                    </w:rPr>
                                  </w:pPr>
                                  <w:sdt>
                                    <w:sdtPr>
                                      <w:alias w:val="Numeris"/>
                                      <w:tag w:val="nr_0a0c5537c5264800b8f9d6f8c7a0f8fc"/>
                                      <w:lock w:val="sdtLocked"/>
                                      <w:richText/>
                                    </w:sdtPr>
                                    <w:sdtContent>
                                      <w:r>
                                        <w:rPr>
                                          <w:szCs w:val="24"/>
                                          <w:lang w:eastAsia="lt-LT"/>
                                        </w:rPr>
                                        <w:t>1</w:t>
                                      </w:r>
                                    </w:sdtContent>
                                  </w:sdt>
                                  <w:r>
                                    <w:rPr>
                                      <w:szCs w:val="24"/>
                                      <w:lang w:eastAsia="lt-LT"/>
                                    </w:rPr>
                                    <w:t>) vykdyti sveikatos apsaugos ministro įgaliotos institucijos teisėtus reikalavimus, nurodymus ir sprendimus;</w:t>
                                  </w:r>
                                </w:p>
                              </w:sdtContent>
                            </w:sdt>
                            <w:sdt>
                              <w:sdtPr>
                                <w:alias w:val="59-5 str. 4 d. 2 p."/>
                                <w:tag w:val="part_07d13554b43443cbb8e67c62f9ec9d08"/>
                                <w:lock w:val="sdtLocked"/>
                                <w:richText/>
                              </w:sdtPr>
                              <w:sdtContent>
                                <w:p>
                                  <w:pPr>
                                    <w:spacing w:line="360" w:lineRule="auto"/>
                                    <w:ind w:firstLine="720"/>
                                    <w:jc w:val="both"/>
                                    <w:rPr>
                                      <w:szCs w:val="24"/>
                                      <w:lang w:eastAsia="lt-LT"/>
                                    </w:rPr>
                                  </w:pPr>
                                  <w:sdt>
                                    <w:sdtPr>
                                      <w:alias w:val="Numeris"/>
                                      <w:tag w:val="nr_07d13554b43443cbb8e67c62f9ec9d08"/>
                                      <w:lock w:val="sdtLocked"/>
                                      <w:richText/>
                                    </w:sdtPr>
                                    <w:sdtContent>
                                      <w:r>
                                        <w:rPr>
                                          <w:szCs w:val="24"/>
                                          <w:lang w:eastAsia="lt-LT"/>
                                        </w:rPr>
                                        <w:t>2</w:t>
                                      </w:r>
                                    </w:sdtContent>
                                  </w:sdt>
                                  <w:r>
                                    <w:rPr>
                                      <w:szCs w:val="24"/>
                                      <w:lang w:eastAsia="lt-LT"/>
                                    </w:rPr>
                                    <w:t>) teikti teisingą ir neklaidinančią informaciją apie medicinos priemones;</w:t>
                                  </w:r>
                                </w:p>
                              </w:sdtContent>
                            </w:sdt>
                            <w:sdt>
                              <w:sdtPr>
                                <w:alias w:val="59-5 str. 4 d. 3 p."/>
                                <w:tag w:val="part_6aba2c54e5ab4c59836c57d7d90da285"/>
                                <w:lock w:val="sdtLocked"/>
                                <w:richText/>
                              </w:sdtPr>
                              <w:sdtContent>
                                <w:p>
                                  <w:pPr>
                                    <w:spacing w:line="360" w:lineRule="auto"/>
                                    <w:ind w:firstLine="720"/>
                                    <w:jc w:val="both"/>
                                    <w:rPr>
                                      <w:szCs w:val="24"/>
                                      <w:lang w:eastAsia="lt-LT"/>
                                    </w:rPr>
                                  </w:pPr>
                                  <w:sdt>
                                    <w:sdtPr>
                                      <w:alias w:val="Numeris"/>
                                      <w:tag w:val="nr_6aba2c54e5ab4c59836c57d7d90da285"/>
                                      <w:lock w:val="sdtLocked"/>
                                      <w:richText/>
                                    </w:sdtPr>
                                    <w:sdtContent>
                                      <w:r>
                                        <w:rPr>
                                          <w:szCs w:val="24"/>
                                          <w:lang w:eastAsia="lt-LT"/>
                                        </w:rPr>
                                        <w:t>3</w:t>
                                      </w:r>
                                    </w:sdtContent>
                                  </w:sdt>
                                  <w:r>
                                    <w:rPr>
                                      <w:szCs w:val="24"/>
                                      <w:lang w:eastAsia="lt-LT"/>
                                    </w:rPr>
                                    <w:t>) bendradarbiauti su sveikatos apsaugos ministro įgaliota institucija siekiant išvengti nesaugių medicinos priemonių keliamo pavojaus, jį sumažinti arba pašalinti;</w:t>
                                  </w:r>
                                </w:p>
                              </w:sdtContent>
                            </w:sdt>
                            <w:sdt>
                              <w:sdtPr>
                                <w:alias w:val="59-5 str. 4 d. 4 p."/>
                                <w:tag w:val="part_a1dedb4dcb1c41b699807aa2786e1c17"/>
                                <w:lock w:val="sdtLocked"/>
                                <w:richText/>
                              </w:sdtPr>
                              <w:sdtContent>
                                <w:p>
                                  <w:pPr>
                                    <w:spacing w:line="360" w:lineRule="auto"/>
                                    <w:ind w:firstLine="720"/>
                                    <w:jc w:val="both"/>
                                    <w:rPr>
                                      <w:szCs w:val="24"/>
                                      <w:lang w:eastAsia="lt-LT"/>
                                    </w:rPr>
                                  </w:pPr>
                                  <w:sdt>
                                    <w:sdtPr>
                                      <w:alias w:val="Numeris"/>
                                      <w:tag w:val="nr_a1dedb4dcb1c41b699807aa2786e1c17"/>
                                      <w:lock w:val="sdtLocked"/>
                                      <w:richText/>
                                    </w:sdtPr>
                                    <w:sdtContent>
                                      <w:r>
                                        <w:rPr>
                                          <w:szCs w:val="24"/>
                                          <w:lang w:eastAsia="lt-LT"/>
                                        </w:rPr>
                                        <w:t>4</w:t>
                                      </w:r>
                                    </w:sdtContent>
                                  </w:sdt>
                                  <w:r>
                                    <w:rPr>
                                      <w:szCs w:val="24"/>
                                      <w:lang w:eastAsia="lt-LT"/>
                                    </w:rPr>
                                    <w:t>) sveikatos apsaugos ministro įgaliotai institucijai, vykdančiai medicinos priemonių valstybinę priežiūrą, pareikalavus, pateikti rinkai tiekiamų dalių ir komponentų saugą ir veiksmingumą patvirtinančius įrodymus;</w:t>
                                  </w:r>
                                </w:p>
                              </w:sdtContent>
                            </w:sdt>
                            <w:sdt>
                              <w:sdtPr>
                                <w:alias w:val="59-5 str. 4 d. 5 p."/>
                                <w:tag w:val="part_c98604ba87ed44eeb75918e1389567de"/>
                                <w:lock w:val="sdtLocked"/>
                                <w:richText/>
                              </w:sdtPr>
                              <w:sdtContent>
                                <w:p>
                                  <w:pPr>
                                    <w:spacing w:line="360" w:lineRule="auto"/>
                                    <w:ind w:firstLine="720"/>
                                    <w:jc w:val="both"/>
                                    <w:rPr>
                                      <w:szCs w:val="24"/>
                                      <w:lang w:eastAsia="lt-LT"/>
                                    </w:rPr>
                                  </w:pPr>
                                  <w:sdt>
                                    <w:sdtPr>
                                      <w:alias w:val="Numeris"/>
                                      <w:tag w:val="nr_c98604ba87ed44eeb75918e1389567de"/>
                                      <w:lock w:val="sdtLocked"/>
                                      <w:richText/>
                                    </w:sdtPr>
                                    <w:sdtContent>
                                      <w:r>
                                        <w:rPr>
                                          <w:szCs w:val="24"/>
                                          <w:lang w:eastAsia="lt-LT"/>
                                        </w:rPr>
                                        <w:t>5</w:t>
                                      </w:r>
                                    </w:sdtContent>
                                  </w:sdt>
                                  <w:r>
                                    <w:rPr>
                                      <w:szCs w:val="24"/>
                                      <w:lang w:eastAsia="lt-LT"/>
                                    </w:rPr>
                                    <w:t>) vykdyti kitas Reglamente (ES) 2017/745 arba Reglamente (ES) 2017/746 nustatytas pareigas.</w:t>
                                  </w:r>
                                </w:p>
                              </w:sdtContent>
                            </w:sdt>
                          </w:sdtContent>
                        </w:sdt>
                        <w:sdt>
                          <w:sdtPr>
                            <w:alias w:val="59-5 str. 5 d."/>
                            <w:tag w:val="part_1ec42fb9480945e1ae97fdb3a277cd21"/>
                            <w:lock w:val="sdtLocked"/>
                            <w:richText/>
                          </w:sdtPr>
                          <w:sdtContent>
                            <w:p>
                              <w:pPr>
                                <w:spacing w:line="360" w:lineRule="auto"/>
                                <w:ind w:firstLine="720"/>
                                <w:jc w:val="both"/>
                                <w:rPr>
                                  <w:szCs w:val="24"/>
                                  <w:lang w:eastAsia="lt-LT"/>
                                </w:rPr>
                              </w:pPr>
                              <w:sdt>
                                <w:sdtPr>
                                  <w:alias w:val="Numeris"/>
                                  <w:tag w:val="nr_1ec42fb9480945e1ae97fdb3a277cd21"/>
                                  <w:lock w:val="sdtLocked"/>
                                  <w:richText/>
                                </w:sdtPr>
                                <w:sdtContent>
                                  <w:r>
                                    <w:rPr>
                                      <w:szCs w:val="24"/>
                                      <w:lang w:eastAsia="lt-LT"/>
                                    </w:rPr>
                                    <w:t>5</w:t>
                                  </w:r>
                                </w:sdtContent>
                              </w:sdt>
                              <w:r>
                                <w:rPr>
                                  <w:szCs w:val="24"/>
                                  <w:lang w:eastAsia="lt-LT"/>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50d47a6070f7435199496ccbf8a8d411"/>
                            <w:lock w:val="sdtLocked"/>
                            <w:richText/>
                          </w:sdtPr>
                          <w:sdtContent>
                            <w:p>
                              <w:pPr>
                                <w:spacing w:line="360" w:lineRule="auto"/>
                                <w:ind w:firstLine="720"/>
                                <w:jc w:val="both"/>
                                <w:rPr>
                                  <w:szCs w:val="24"/>
                                  <w:lang w:eastAsia="lt-LT"/>
                                </w:rPr>
                              </w:pPr>
                              <w:sdt>
                                <w:sdtPr>
                                  <w:alias w:val="Numeris"/>
                                  <w:tag w:val="nr_50d47a6070f7435199496ccbf8a8d411"/>
                                  <w:lock w:val="sdtLocked"/>
                                  <w:richText/>
                                </w:sdtPr>
                                <w:sdtContent>
                                  <w:r>
                                    <w:rPr>
                                      <w:szCs w:val="24"/>
                                      <w:lang w:eastAsia="lt-LT"/>
                                    </w:rPr>
                                    <w:t>6</w:t>
                                  </w:r>
                                </w:sdtContent>
                              </w:sdt>
                              <w:r>
                                <w:rPr>
                                  <w:szCs w:val="24"/>
                                  <w:lang w:eastAsia="lt-LT"/>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tiekimo, naudojimo sustabdymą, medicinos priemonių pašalinimą iš rinkos, medicinos priemonių atšaukimą iš rinkos, jeigu tai neprieštarauja komercinės paslapties neviešinimo ir asmens duomenų apsaugos principams.“</w:t>
                              </w:r>
                            </w:p>
                            <w:p>
                              <w:pPr>
                                <w:spacing w:line="360" w:lineRule="auto"/>
                                <w:ind w:firstLine="720"/>
                                <w:jc w:val="both"/>
                                <w:rPr>
                                  <w:szCs w:val="24"/>
                                  <w:lang w:eastAsia="lt-LT"/>
                                </w:rPr>
                              </w:pPr>
                            </w:p>
                          </w:sdtContent>
                        </w:sdt>
                      </w:sdtContent>
                    </w:sdt>
                  </w:sdtContent>
                </w:sdt>
              </w:sdtContent>
            </w:sdt>
          </w:sdtContent>
        </w:sdt>
        <w:sdt>
          <w:sdtPr>
            <w:alias w:val="7 str."/>
            <w:tag w:val="part_56578baca8e14bd9b9ac99e20b2f592d"/>
            <w:lock w:val="sdtLocked"/>
            <w:richText/>
          </w:sdtPr>
          <w:sdtContent>
            <w:p>
              <w:pPr>
                <w:spacing w:line="360" w:lineRule="auto"/>
                <w:ind w:firstLine="720"/>
                <w:jc w:val="both"/>
                <w:rPr>
                  <w:szCs w:val="24"/>
                  <w:lang w:eastAsia="lt-LT"/>
                </w:rPr>
              </w:pPr>
              <w:sdt>
                <w:sdtPr>
                  <w:alias w:val="Numeris"/>
                  <w:tag w:val="nr_56578baca8e14bd9b9ac99e20b2f592d"/>
                  <w:lock w:val="sdtLocked"/>
                  <w:richText/>
                </w:sdtPr>
                <w:sdtContent>
                  <w:r>
                    <w:rPr>
                      <w:b/>
                      <w:bCs/>
                      <w:szCs w:val="24"/>
                      <w:lang w:eastAsia="lt-LT"/>
                    </w:rPr>
                    <w:t>7</w:t>
                  </w:r>
                </w:sdtContent>
              </w:sdt>
              <w:r>
                <w:rPr>
                  <w:b/>
                  <w:bCs/>
                  <w:szCs w:val="24"/>
                  <w:lang w:eastAsia="lt-LT"/>
                </w:rPr>
                <w:t xml:space="preserve"> straipsnis. </w:t>
              </w:r>
              <w:sdt>
                <w:sdtPr>
                  <w:alias w:val="Pavadinimas"/>
                  <w:tag w:val="title_56578baca8e14bd9b9ac99e20b2f592d"/>
                  <w:lock w:val="sdtLocked"/>
                  <w:richText/>
                </w:sdtPr>
                <w:sdtContent>
                  <w:r>
                    <w:rPr>
                      <w:b/>
                      <w:bCs/>
                      <w:szCs w:val="24"/>
                      <w:lang w:eastAsia="lt-LT"/>
                    </w:rPr>
                    <w:t>59</w:t>
                  </w:r>
                  <w:r>
                    <w:rPr>
                      <w:b/>
                      <w:bCs/>
                      <w:szCs w:val="24"/>
                      <w:vertAlign w:val="superscript"/>
                      <w:lang w:eastAsia="lt-LT"/>
                    </w:rPr>
                    <w:t>6</w:t>
                  </w:r>
                  <w:r>
                    <w:rPr>
                      <w:b/>
                      <w:bCs/>
                      <w:szCs w:val="24"/>
                      <w:lang w:eastAsia="lt-LT"/>
                    </w:rPr>
                    <w:t xml:space="preserve"> straipsnio pakeitimas</w:t>
                  </w:r>
                </w:sdtContent>
              </w:sdt>
            </w:p>
            <w:sdt>
              <w:sdtPr>
                <w:alias w:val="7 str. 1 d."/>
                <w:tag w:val="part_df90d059d8904a9bbe4a3e5231c7735e"/>
                <w:lock w:val="sdtLocked"/>
                <w:richText/>
              </w:sdtPr>
              <w:sdtContent>
                <w:p>
                  <w:pPr>
                    <w:spacing w:line="360" w:lineRule="auto"/>
                    <w:ind w:left="720"/>
                    <w:jc w:val="both"/>
                    <w:rPr>
                      <w:szCs w:val="24"/>
                      <w:lang w:eastAsia="lt-LT"/>
                    </w:rPr>
                  </w:pPr>
                  <w:sdt>
                    <w:sdtPr>
                      <w:alias w:val="Numeris"/>
                      <w:tag w:val="nr_df90d059d8904a9bbe4a3e5231c7735e"/>
                      <w:lock w:val="sdtLocked"/>
                      <w:richText/>
                    </w:sdtPr>
                    <w:sdtContent>
                      <w:r>
                        <w:rPr>
                          <w:szCs w:val="24"/>
                          <w:lang w:eastAsia="lt-LT"/>
                        </w:rPr>
                        <w:t>1</w:t>
                      </w:r>
                    </w:sdtContent>
                  </w:sdt>
                  <w:r>
                    <w:rPr>
                      <w:szCs w:val="24"/>
                      <w:lang w:eastAsia="lt-LT"/>
                    </w:rPr>
                    <w:t>. Pakeisti 59</w:t>
                  </w:r>
                  <w:r>
                    <w:rPr>
                      <w:szCs w:val="24"/>
                      <w:vertAlign w:val="superscript"/>
                      <w:lang w:eastAsia="lt-LT"/>
                    </w:rPr>
                    <w:t>6</w:t>
                  </w:r>
                  <w:r>
                    <w:rPr>
                      <w:szCs w:val="24"/>
                      <w:lang w:eastAsia="lt-LT"/>
                    </w:rPr>
                    <w:t xml:space="preserve"> straipsnio 1 dalį ir ją išdėstyti taip:</w:t>
                  </w:r>
                </w:p>
                <w:sdt>
                  <w:sdtPr>
                    <w:alias w:val="citata"/>
                    <w:tag w:val="part_30165b44a73145d2873b5fb2b574f3b3"/>
                    <w:lock w:val="sdtLocked"/>
                    <w:richText/>
                  </w:sdtPr>
                  <w:sdtContent>
                    <w:sdt>
                      <w:sdtPr>
                        <w:alias w:val="1 d."/>
                        <w:tag w:val="part_1a2ff1a69f7c471986a2099f8f14c834"/>
                        <w:lock w:val="sdtLocked"/>
                        <w:richText/>
                      </w:sdtPr>
                      <w:sdtContent>
                        <w:p>
                          <w:pPr>
                            <w:spacing w:line="360" w:lineRule="auto"/>
                            <w:ind w:firstLine="720"/>
                            <w:jc w:val="both"/>
                            <w:rPr>
                              <w:szCs w:val="24"/>
                              <w:lang w:eastAsia="lt-LT"/>
                            </w:rPr>
                          </w:pPr>
                          <w:r>
                            <w:rPr>
                              <w:szCs w:val="24"/>
                              <w:lang w:eastAsia="lt-LT"/>
                            </w:rPr>
                            <w:t>„</w:t>
                          </w:r>
                          <w:sdt>
                            <w:sdtPr>
                              <w:alias w:val="Numeris"/>
                              <w:tag w:val="nr_1a2ff1a69f7c471986a2099f8f14c834"/>
                              <w:lock w:val="sdtLocked"/>
                              <w:richText/>
                            </w:sdtPr>
                            <w:sdtContent>
                              <w:r>
                                <w:rPr>
                                  <w:szCs w:val="24"/>
                                  <w:lang w:eastAsia="lt-LT"/>
                                </w:rPr>
                                <w:t>1</w:t>
                              </w:r>
                            </w:sdtContent>
                          </w:sdt>
                          <w:r>
                            <w:rPr>
                              <w:szCs w:val="24"/>
                              <w:lang w:eastAsia="lt-LT"/>
                            </w:rPr>
                            <w:t>. Sveikatos apsaugos ministro įgaliota institucija, nustačiusi teisės aktų, reglamentuojančių medicinos priemonių saugą, kokybę, veikimą, naudojimą, pateikimą rinkai, tiekimą, atitikties įvertinimą, klinikinių tyrimų ir veiksmingumo tyrimų atlikimą, pažeidimus (toliau – pažeidimai), vadovaudamasi šio straipsnio 2 dalimi, taiko šias poveikio priemones:</w:t>
                          </w:r>
                        </w:p>
                        <w:sdt>
                          <w:sdtPr>
                            <w:alias w:val="1 d. 1 p."/>
                            <w:tag w:val="part_a573e437ffbe456eaf31b35b3c7c5335"/>
                            <w:lock w:val="sdtLocked"/>
                            <w:richText/>
                          </w:sdtPr>
                          <w:sdtContent>
                            <w:p>
                              <w:pPr>
                                <w:spacing w:line="360" w:lineRule="auto"/>
                                <w:ind w:firstLine="720"/>
                                <w:jc w:val="both"/>
                                <w:rPr>
                                  <w:szCs w:val="24"/>
                                  <w:lang w:eastAsia="lt-LT"/>
                                </w:rPr>
                              </w:pPr>
                              <w:sdt>
                                <w:sdtPr>
                                  <w:alias w:val="Numeris"/>
                                  <w:tag w:val="nr_a573e437ffbe456eaf31b35b3c7c5335"/>
                                  <w:lock w:val="sdtLocked"/>
                                  <w:richText/>
                                </w:sdtPr>
                                <w:sdtContent>
                                  <w:r>
                                    <w:rPr>
                                      <w:szCs w:val="24"/>
                                      <w:lang w:eastAsia="lt-LT"/>
                                    </w:rPr>
                                    <w:t>1</w:t>
                                  </w:r>
                                </w:sdtContent>
                              </w:sdt>
                              <w:r>
                                <w:rPr>
                                  <w:szCs w:val="24"/>
                                  <w:lang w:eastAsia="lt-LT"/>
                                </w:rPr>
                                <w:t>) laikinai, bet ne ilgesniam kaip 90 dienų terminui nuo šio sprendimo priėmimo dienos sustabdo medicinos priemonių pateikimą rinkai ir (arba) tiekimą, ir (arba) naudojimą bei įpareigoja medicinos priemonių rinkos subjektus per nurodytą terminą pašalinti nustatytus pažeidimus;</w:t>
                              </w:r>
                            </w:p>
                          </w:sdtContent>
                        </w:sdt>
                        <w:sdt>
                          <w:sdtPr>
                            <w:alias w:val="1 d. 2 p."/>
                            <w:tag w:val="part_582997aa94dc4a2dbcd3474eb79b6c27"/>
                            <w:lock w:val="sdtLocked"/>
                            <w:richText/>
                          </w:sdtPr>
                          <w:sdtContent>
                            <w:p>
                              <w:pPr>
                                <w:spacing w:line="360" w:lineRule="auto"/>
                                <w:ind w:firstLine="720"/>
                                <w:jc w:val="both"/>
                                <w:rPr>
                                  <w:szCs w:val="24"/>
                                  <w:lang w:eastAsia="lt-LT"/>
                                </w:rPr>
                              </w:pPr>
                              <w:sdt>
                                <w:sdtPr>
                                  <w:alias w:val="Numeris"/>
                                  <w:tag w:val="nr_582997aa94dc4a2dbcd3474eb79b6c27"/>
                                  <w:lock w:val="sdtLocked"/>
                                  <w:richText/>
                                </w:sdtPr>
                                <w:sdtContent>
                                  <w:r>
                                    <w:rPr>
                                      <w:szCs w:val="24"/>
                                      <w:lang w:eastAsia="lt-LT"/>
                                    </w:rPr>
                                    <w:t>2</w:t>
                                  </w:r>
                                </w:sdtContent>
                              </w:sdt>
                              <w:r>
                                <w:rPr>
                                  <w:szCs w:val="24"/>
                                  <w:lang w:eastAsia="lt-LT"/>
                                </w:rPr>
                                <w:t>) įpareigoja medicinos priemonių rinkos subjektus atšaukti ir (arba) pašalinti iš Lietuvos Respublikos rinkos Reglamento (ES) 2017/745 arba Reglamento (ES) 2017/746 reikalavimų neatitinkančias medicinos priemones arba pati jas atšaukia ir (arba) pašalina, kai medicinos priemonių rinkos subjektas nevykdo šiame punkte nurodytų įpareigojimų;</w:t>
                              </w:r>
                            </w:p>
                          </w:sdtContent>
                        </w:sdt>
                        <w:sdt>
                          <w:sdtPr>
                            <w:alias w:val="1 d. 3 p."/>
                            <w:tag w:val="part_2196dd8262024c13bfabd5d6286bd891"/>
                            <w:lock w:val="sdtLocked"/>
                            <w:richText/>
                          </w:sdtPr>
                          <w:sdtContent>
                            <w:p>
                              <w:pPr>
                                <w:spacing w:line="360" w:lineRule="auto"/>
                                <w:ind w:firstLine="720"/>
                                <w:jc w:val="both"/>
                                <w:rPr>
                                  <w:szCs w:val="24"/>
                                  <w:lang w:eastAsia="lt-LT"/>
                                </w:rPr>
                              </w:pPr>
                              <w:sdt>
                                <w:sdtPr>
                                  <w:alias w:val="Numeris"/>
                                  <w:tag w:val="nr_2196dd8262024c13bfabd5d6286bd891"/>
                                  <w:lock w:val="sdtLocked"/>
                                  <w:richText/>
                                </w:sdtPr>
                                <w:sdtContent>
                                  <w:r>
                                    <w:rPr>
                                      <w:szCs w:val="24"/>
                                      <w:lang w:eastAsia="lt-LT"/>
                                    </w:rPr>
                                    <w:t>3</w:t>
                                  </w:r>
                                </w:sdtContent>
                              </w:sdt>
                              <w:r>
                                <w:rPr>
                                  <w:szCs w:val="24"/>
                                  <w:lang w:eastAsia="lt-LT"/>
                                </w:rPr>
                                <w:t>) uždraudžia pateikti rinkai, tiekti, naudoti medicinos priemones.“</w:t>
                              </w:r>
                            </w:p>
                          </w:sdtContent>
                        </w:sdt>
                      </w:sdtContent>
                    </w:sdt>
                  </w:sdtContent>
                </w:sdt>
              </w:sdtContent>
            </w:sdt>
            <w:sdt>
              <w:sdtPr>
                <w:alias w:val="7 str. 2 d."/>
                <w:tag w:val="part_e82c4f1906e548d9aa320f5d21bbb8a3"/>
                <w:lock w:val="sdtLocked"/>
                <w:richText/>
              </w:sdtPr>
              <w:sdtContent>
                <w:p>
                  <w:pPr>
                    <w:spacing w:line="360" w:lineRule="auto"/>
                    <w:ind w:firstLine="720"/>
                    <w:jc w:val="both"/>
                    <w:rPr>
                      <w:szCs w:val="24"/>
                      <w:lang w:eastAsia="lt-LT"/>
                    </w:rPr>
                  </w:pPr>
                  <w:sdt>
                    <w:sdtPr>
                      <w:alias w:val="Numeris"/>
                      <w:tag w:val="nr_e82c4f1906e548d9aa320f5d21bbb8a3"/>
                      <w:lock w:val="sdtLocked"/>
                      <w:richText/>
                    </w:sdtPr>
                    <w:sdtContent>
                      <w:r>
                        <w:rPr>
                          <w:szCs w:val="24"/>
                          <w:lang w:eastAsia="lt-LT"/>
                        </w:rPr>
                        <w:t>2</w:t>
                      </w:r>
                    </w:sdtContent>
                  </w:sdt>
                  <w:r>
                    <w:rPr>
                      <w:szCs w:val="24"/>
                      <w:lang w:eastAsia="lt-LT"/>
                    </w:rPr>
                    <w:t>. Pakeisti 59</w:t>
                  </w:r>
                  <w:r>
                    <w:rPr>
                      <w:szCs w:val="24"/>
                      <w:vertAlign w:val="superscript"/>
                      <w:lang w:eastAsia="lt-LT"/>
                    </w:rPr>
                    <w:t xml:space="preserve">6 </w:t>
                  </w:r>
                  <w:r>
                    <w:rPr>
                      <w:szCs w:val="24"/>
                      <w:lang w:eastAsia="lt-LT"/>
                    </w:rPr>
                    <w:t>straipsnio 2 dalies 3 punktą ir jį išdėstyti taip:</w:t>
                  </w:r>
                </w:p>
                <w:sdt>
                  <w:sdtPr>
                    <w:alias w:val="citata"/>
                    <w:tag w:val="part_b3eb3d3748034b6fa1eda372a150f79e"/>
                    <w:lock w:val="sdtLocked"/>
                    <w:richText/>
                  </w:sdtPr>
                  <w:sdtContent>
                    <w:sdt>
                      <w:sdtPr>
                        <w:alias w:val="3 p."/>
                        <w:tag w:val="part_cf1d4f659a6743d9a35150c035fb989a"/>
                        <w:lock w:val="sdtLocked"/>
                        <w:richText/>
                      </w:sdtPr>
                      <w:sdtContent>
                        <w:p>
                          <w:pPr>
                            <w:spacing w:line="360" w:lineRule="auto"/>
                            <w:ind w:firstLine="720"/>
                            <w:jc w:val="both"/>
                            <w:rPr>
                              <w:szCs w:val="24"/>
                              <w:lang w:eastAsia="lt-LT"/>
                            </w:rPr>
                          </w:pPr>
                          <w:r>
                            <w:rPr>
                              <w:szCs w:val="24"/>
                              <w:lang w:eastAsia="lt-LT"/>
                            </w:rPr>
                            <w:t>„</w:t>
                          </w:r>
                          <w:sdt>
                            <w:sdtPr>
                              <w:alias w:val="Numeris"/>
                              <w:tag w:val="nr_cf1d4f659a6743d9a35150c035fb989a"/>
                              <w:lock w:val="sdtLocked"/>
                              <w:richText/>
                            </w:sdtPr>
                            <w:sdtContent>
                              <w:r>
                                <w:rPr>
                                  <w:szCs w:val="24"/>
                                  <w:lang w:eastAsia="lt-LT"/>
                                </w:rPr>
                                <w:t>3</w:t>
                              </w:r>
                            </w:sdtContent>
                          </w:sdt>
                          <w:r>
                            <w:rPr>
                              <w:szCs w:val="24"/>
                              <w:lang w:eastAsia="lt-LT"/>
                            </w:rPr>
                            <w:t>) kai nustatyti pažeidimai yra susiję su medicinos priemonės tiekimu, naudojimu, informacijos ir dokumentų pateikimu ir juos galima pašalinti per šio straipsnio 1 dalies 1 punkte nurodytą terminą, taiko šio straipsnio 1 dalies 1 punkte nurodytą poveikio priemonę arba, kai šiame punkte nurodytų pažeidimų negalima pašalinti ar kai jie nebuvo pašalinti per šio straipsnio 1 dalies 1 punkte nurodytą terminą, taiko šio straipsnio 1 dalies 3 punkte nurodytą poveikio priemonę;“.</w:t>
                          </w:r>
                        </w:p>
                      </w:sdtContent>
                    </w:sdt>
                  </w:sdtContent>
                </w:sdt>
              </w:sdtContent>
            </w:sdt>
            <w:sdt>
              <w:sdtPr>
                <w:alias w:val="7 str. 3 d."/>
                <w:tag w:val="part_75f6460f009a463f967d88c1813f38c5"/>
                <w:lock w:val="sdtLocked"/>
                <w:richText/>
              </w:sdtPr>
              <w:sdtContent>
                <w:p>
                  <w:pPr>
                    <w:spacing w:line="360" w:lineRule="auto"/>
                    <w:ind w:left="720"/>
                    <w:jc w:val="both"/>
                    <w:rPr>
                      <w:szCs w:val="24"/>
                      <w:lang w:eastAsia="lt-LT"/>
                    </w:rPr>
                  </w:pPr>
                  <w:sdt>
                    <w:sdtPr>
                      <w:alias w:val="Numeris"/>
                      <w:tag w:val="nr_75f6460f009a463f967d88c1813f38c5"/>
                      <w:lock w:val="sdtLocked"/>
                      <w:richText/>
                    </w:sdtPr>
                    <w:sdtContent>
                      <w:r>
                        <w:rPr>
                          <w:szCs w:val="24"/>
                          <w:lang w:eastAsia="lt-LT"/>
                        </w:rPr>
                        <w:t>3</w:t>
                      </w:r>
                    </w:sdtContent>
                  </w:sdt>
                  <w:r>
                    <w:rPr>
                      <w:szCs w:val="24"/>
                      <w:lang w:eastAsia="lt-LT"/>
                    </w:rPr>
                    <w:t>. Pakeisti 59</w:t>
                  </w:r>
                  <w:r>
                    <w:rPr>
                      <w:szCs w:val="24"/>
                      <w:vertAlign w:val="superscript"/>
                      <w:lang w:eastAsia="lt-LT"/>
                    </w:rPr>
                    <w:t>6</w:t>
                  </w:r>
                  <w:r>
                    <w:rPr>
                      <w:szCs w:val="24"/>
                      <w:lang w:eastAsia="lt-LT"/>
                    </w:rPr>
                    <w:t xml:space="preserve"> straipsnio 2 dalies 4 punktą ir jį išdėstyti taip:</w:t>
                  </w:r>
                </w:p>
                <w:sdt>
                  <w:sdtPr>
                    <w:alias w:val="citata"/>
                    <w:tag w:val="part_bd47dc0d9e0a47d8bc3d4eef80985595"/>
                    <w:lock w:val="sdtLocked"/>
                    <w:richText/>
                  </w:sdtPr>
                  <w:sdtContent>
                    <w:sdt>
                      <w:sdtPr>
                        <w:alias w:val="4 p."/>
                        <w:tag w:val="part_5d6ab1451e944899bb6490bbbf0edd49"/>
                        <w:lock w:val="sdtLocked"/>
                        <w:richText/>
                      </w:sdtPr>
                      <w:sdtContent>
                        <w:p>
                          <w:pPr>
                            <w:spacing w:line="360" w:lineRule="auto"/>
                            <w:ind w:firstLine="720"/>
                            <w:jc w:val="both"/>
                            <w:rPr>
                              <w:szCs w:val="24"/>
                              <w:lang w:eastAsia="lt-LT"/>
                            </w:rPr>
                          </w:pPr>
                          <w:r>
                            <w:rPr>
                              <w:szCs w:val="24"/>
                              <w:lang w:eastAsia="lt-LT"/>
                            </w:rPr>
                            <w:t>„</w:t>
                          </w:r>
                          <w:sdt>
                            <w:sdtPr>
                              <w:alias w:val="Numeris"/>
                              <w:tag w:val="nr_5d6ab1451e944899bb6490bbbf0edd49"/>
                              <w:lock w:val="sdtLocked"/>
                              <w:richText/>
                            </w:sdtPr>
                            <w:sdtContent>
                              <w:r>
                                <w:rPr>
                                  <w:szCs w:val="24"/>
                                  <w:lang w:eastAsia="lt-LT"/>
                                </w:rPr>
                                <w:t>4</w:t>
                              </w:r>
                            </w:sdtContent>
                          </w:sdt>
                          <w:r>
                            <w:rPr>
                              <w:szCs w:val="24"/>
                              <w:lang w:eastAsia="lt-LT"/>
                            </w:rPr>
                            <w:t>) kai nustatyti pažeidimai yra susiję su Reglamente (ES) 2017/745 arba Reglamente (ES) 2017/746 nurodytos atitikties įvertinimo tvarkos, registracijos tvarkos nesilaikymu, taiko šio straipsnio 1 dalies 2 ir (arba) 3 punktuose nurodytas poveikio priemones.“</w:t>
                          </w:r>
                        </w:p>
                        <w:p>
                          <w:pPr>
                            <w:spacing w:line="360" w:lineRule="auto"/>
                            <w:ind w:firstLine="720"/>
                            <w:rPr>
                              <w:szCs w:val="24"/>
                              <w:lang w:eastAsia="lt-LT"/>
                            </w:rPr>
                          </w:pPr>
                        </w:p>
                      </w:sdtContent>
                    </w:sdt>
                  </w:sdtContent>
                </w:sdt>
              </w:sdtContent>
            </w:sdt>
          </w:sdtContent>
        </w:sdt>
        <w:sdt>
          <w:sdtPr>
            <w:alias w:val="8 str."/>
            <w:tag w:val="part_6253764f46b34b22a4e6aa87359d2b4e"/>
            <w:lock w:val="sdtLocked"/>
            <w:richText/>
          </w:sdtPr>
          <w:sdtContent>
            <w:p>
              <w:pPr>
                <w:spacing w:line="360" w:lineRule="auto"/>
                <w:ind w:firstLine="720"/>
                <w:jc w:val="both"/>
                <w:rPr>
                  <w:szCs w:val="24"/>
                  <w:lang w:eastAsia="lt-LT"/>
                </w:rPr>
              </w:pPr>
              <w:sdt>
                <w:sdtPr>
                  <w:alias w:val="Numeris"/>
                  <w:tag w:val="nr_6253764f46b34b22a4e6aa87359d2b4e"/>
                  <w:lock w:val="sdtLocked"/>
                  <w:richText/>
                </w:sdtPr>
                <w:sdtContent>
                  <w:r>
                    <w:rPr>
                      <w:b/>
                      <w:bCs/>
                      <w:szCs w:val="24"/>
                      <w:lang w:eastAsia="lt-LT"/>
                    </w:rPr>
                    <w:t>8</w:t>
                  </w:r>
                </w:sdtContent>
              </w:sdt>
              <w:r>
                <w:rPr>
                  <w:b/>
                  <w:bCs/>
                  <w:szCs w:val="24"/>
                  <w:lang w:eastAsia="lt-LT"/>
                </w:rPr>
                <w:t xml:space="preserve"> straipsnis. </w:t>
              </w:r>
              <w:sdt>
                <w:sdtPr>
                  <w:alias w:val="Pavadinimas"/>
                  <w:tag w:val="title_6253764f46b34b22a4e6aa87359d2b4e"/>
                  <w:lock w:val="sdtLocked"/>
                  <w:richText/>
                </w:sdtPr>
                <w:sdtContent>
                  <w:r>
                    <w:rPr>
                      <w:b/>
                      <w:bCs/>
                      <w:szCs w:val="24"/>
                      <w:lang w:eastAsia="lt-LT"/>
                    </w:rPr>
                    <w:t>75 straipsnio pakeitimas</w:t>
                  </w:r>
                </w:sdtContent>
              </w:sdt>
            </w:p>
            <w:sdt>
              <w:sdtPr>
                <w:alias w:val="8 str. 1 d."/>
                <w:tag w:val="part_9374429eb3654c608fc23c81e42517ef"/>
                <w:lock w:val="sdtLocked"/>
                <w:richText/>
              </w:sdtPr>
              <w:sdtContent>
                <w:p>
                  <w:pPr>
                    <w:spacing w:line="360" w:lineRule="auto"/>
                    <w:ind w:firstLine="720"/>
                    <w:jc w:val="both"/>
                    <w:rPr>
                      <w:szCs w:val="24"/>
                      <w:lang w:eastAsia="lt-LT"/>
                    </w:rPr>
                  </w:pPr>
                  <w:sdt>
                    <w:sdtPr>
                      <w:alias w:val="Numeris"/>
                      <w:tag w:val="nr_9374429eb3654c608fc23c81e42517ef"/>
                      <w:lock w:val="sdtLocked"/>
                      <w:richText/>
                    </w:sdtPr>
                    <w:sdtContent>
                      <w:r>
                        <w:rPr>
                          <w:szCs w:val="24"/>
                          <w:lang w:eastAsia="lt-LT"/>
                        </w:rPr>
                        <w:t>1</w:t>
                      </w:r>
                    </w:sdtContent>
                  </w:sdt>
                  <w:r>
                    <w:rPr>
                      <w:szCs w:val="24"/>
                      <w:lang w:eastAsia="lt-LT"/>
                    </w:rPr>
                    <w:t>. Pakeisti 75 straipsnio 2 dalies 5</w:t>
                  </w:r>
                  <w:r>
                    <w:rPr>
                      <w:szCs w:val="24"/>
                      <w:vertAlign w:val="superscript"/>
                      <w:lang w:eastAsia="lt-LT"/>
                    </w:rPr>
                    <w:t xml:space="preserve">1 </w:t>
                  </w:r>
                  <w:r>
                    <w:rPr>
                      <w:szCs w:val="24"/>
                      <w:lang w:eastAsia="lt-LT"/>
                    </w:rPr>
                    <w:t>punktą ir jį išdėstyti taip:</w:t>
                  </w:r>
                </w:p>
                <w:sdt>
                  <w:sdtPr>
                    <w:alias w:val="citata"/>
                    <w:tag w:val="part_e5cde1f86b884d2e82243e46215ed3cb"/>
                    <w:lock w:val="sdtLocked"/>
                    <w:richText/>
                  </w:sdtPr>
                  <w:sdtContent>
                    <w:sdt>
                      <w:sdtPr>
                        <w:alias w:val="5-1 p."/>
                        <w:tag w:val="part_735895072ed54cdbae950df49ed1739f"/>
                        <w:lock w:val="sdtLocked"/>
                        <w:richText/>
                      </w:sdtPr>
                      <w:sdtContent>
                        <w:p>
                          <w:pPr>
                            <w:spacing w:line="360" w:lineRule="auto"/>
                            <w:ind w:firstLine="720"/>
                            <w:jc w:val="both"/>
                            <w:rPr>
                              <w:szCs w:val="24"/>
                              <w:lang w:eastAsia="lt-LT"/>
                            </w:rPr>
                          </w:pPr>
                          <w:r>
                            <w:rPr>
                              <w:szCs w:val="24"/>
                              <w:lang w:eastAsia="lt-LT"/>
                            </w:rPr>
                            <w:t>„</w:t>
                          </w:r>
                          <w:sdt>
                            <w:sdtPr>
                              <w:alias w:val="Numeris"/>
                              <w:tag w:val="nr_735895072ed54cdbae950df49ed1739f"/>
                              <w:lock w:val="sdtLocked"/>
                              <w:richText/>
                            </w:sdtPr>
                            <w:sdtContent>
                              <w:r>
                                <w:rPr>
                                  <w:szCs w:val="24"/>
                                  <w:lang w:eastAsia="lt-LT"/>
                                </w:rPr>
                                <w:t>5</w:t>
                              </w:r>
                              <w:r>
                                <w:rPr>
                                  <w:szCs w:val="24"/>
                                  <w:vertAlign w:val="superscript"/>
                                  <w:lang w:eastAsia="lt-LT"/>
                                </w:rPr>
                                <w:t>1</w:t>
                              </w:r>
                            </w:sdtContent>
                          </w:sdt>
                          <w:r>
                            <w:rPr>
                              <w:szCs w:val="24"/>
                              <w:lang w:eastAsia="lt-LT"/>
                            </w:rPr>
                            <w:t>) vykdo kompetentingos institucijos, atsakingos už Reglamento (ES) 2017/745 ir Reglamento (ES) 2017/746 įgyvendinimą, funkcijas;“.</w:t>
                          </w:r>
                        </w:p>
                      </w:sdtContent>
                    </w:sdt>
                  </w:sdtContent>
                </w:sdt>
              </w:sdtContent>
            </w:sdt>
            <w:sdt>
              <w:sdtPr>
                <w:alias w:val="8 str. 2 d."/>
                <w:tag w:val="part_9da68053612c49e8ac0401dfb4c22cc6"/>
                <w:lock w:val="sdtLocked"/>
                <w:richText/>
              </w:sdtPr>
              <w:sdtContent>
                <w:p>
                  <w:pPr>
                    <w:spacing w:line="360" w:lineRule="auto"/>
                    <w:ind w:firstLine="720"/>
                    <w:jc w:val="both"/>
                    <w:rPr>
                      <w:szCs w:val="24"/>
                      <w:lang w:eastAsia="lt-LT"/>
                    </w:rPr>
                  </w:pPr>
                  <w:sdt>
                    <w:sdtPr>
                      <w:alias w:val="Numeris"/>
                      <w:tag w:val="nr_9da68053612c49e8ac0401dfb4c22cc6"/>
                      <w:lock w:val="sdtLocked"/>
                      <w:richText/>
                    </w:sdtPr>
                    <w:sdtContent>
                      <w:r>
                        <w:rPr>
                          <w:szCs w:val="24"/>
                          <w:lang w:eastAsia="lt-LT"/>
                        </w:rPr>
                        <w:t>2</w:t>
                      </w:r>
                    </w:sdtContent>
                  </w:sdt>
                  <w:r>
                    <w:rPr>
                      <w:szCs w:val="24"/>
                      <w:lang w:eastAsia="lt-LT"/>
                    </w:rPr>
                    <w:t>. Pakeisti 75 straipsnio 2 dalies 9 punktą ir jį išdėstyti taip:</w:t>
                  </w:r>
                </w:p>
                <w:sdt>
                  <w:sdtPr>
                    <w:alias w:val="citata"/>
                    <w:tag w:val="part_16d91202130d48eaa7083572e9f66164"/>
                    <w:lock w:val="sdtLocked"/>
                    <w:richText/>
                  </w:sdtPr>
                  <w:sdtContent>
                    <w:sdt>
                      <w:sdtPr>
                        <w:alias w:val="9 p."/>
                        <w:tag w:val="part_4cf83fd45fd14d458de697674cacb6d9"/>
                        <w:lock w:val="sdtLocked"/>
                        <w:richText/>
                      </w:sdtPr>
                      <w:sdtContent>
                        <w:p>
                          <w:pPr>
                            <w:spacing w:line="360" w:lineRule="auto"/>
                            <w:ind w:firstLine="720"/>
                            <w:jc w:val="both"/>
                            <w:rPr>
                              <w:szCs w:val="24"/>
                              <w:lang w:eastAsia="lt-LT"/>
                            </w:rPr>
                          </w:pPr>
                          <w:r>
                            <w:rPr>
                              <w:szCs w:val="24"/>
                              <w:lang w:eastAsia="lt-LT"/>
                            </w:rPr>
                            <w:t>„</w:t>
                          </w:r>
                          <w:sdt>
                            <w:sdtPr>
                              <w:alias w:val="Numeris"/>
                              <w:tag w:val="nr_4cf83fd45fd14d458de697674cacb6d9"/>
                              <w:lock w:val="sdtLocked"/>
                              <w:richText/>
                            </w:sdtPr>
                            <w:sdtContent>
                              <w:r>
                                <w:rPr>
                                  <w:szCs w:val="24"/>
                                  <w:lang w:eastAsia="lt-LT"/>
                                </w:rPr>
                                <w:t>9</w:t>
                              </w:r>
                            </w:sdtContent>
                          </w:sdt>
                          <w:r>
                            <w:rPr>
                              <w:szCs w:val="24"/>
                              <w:lang w:eastAsia="lt-LT"/>
                            </w:rPr>
                            <w:t>) išduoda leidimus atlikti klinikinius tyrimus su medicinos priemone, leidimus atlikti veiksmingumo tyrimus, leidimus atlikti esminius klinikinių tyrimų su medicinos priemone pakeitimus ir leidimus atlikti esminius veiksmingumo tyrimų pakeitimus;“.</w:t>
                          </w:r>
                        </w:p>
                      </w:sdtContent>
                    </w:sdt>
                  </w:sdtContent>
                </w:sdt>
              </w:sdtContent>
            </w:sdt>
            <w:sdt>
              <w:sdtPr>
                <w:alias w:val="8 str. 3 d."/>
                <w:tag w:val="part_7641b3f6e1ee42548d7abfe760fcb1ee"/>
                <w:lock w:val="sdtLocked"/>
                <w:richText/>
              </w:sdtPr>
              <w:sdtContent>
                <w:p>
                  <w:pPr>
                    <w:spacing w:line="360" w:lineRule="auto"/>
                    <w:ind w:firstLine="720"/>
                    <w:jc w:val="both"/>
                    <w:rPr>
                      <w:szCs w:val="24"/>
                      <w:lang w:eastAsia="lt-LT"/>
                    </w:rPr>
                  </w:pPr>
                  <w:sdt>
                    <w:sdtPr>
                      <w:alias w:val="Numeris"/>
                      <w:tag w:val="nr_7641b3f6e1ee42548d7abfe760fcb1ee"/>
                      <w:lock w:val="sdtLocked"/>
                      <w:richText/>
                    </w:sdtPr>
                    <w:sdtContent>
                      <w:r>
                        <w:rPr>
                          <w:szCs w:val="24"/>
                          <w:lang w:eastAsia="lt-LT"/>
                        </w:rPr>
                        <w:t>3</w:t>
                      </w:r>
                    </w:sdtContent>
                  </w:sdt>
                  <w:r>
                    <w:rPr>
                      <w:szCs w:val="24"/>
                      <w:lang w:eastAsia="lt-LT"/>
                    </w:rPr>
                    <w:t>. Pakeisti 75 straipsnio 2 dalies 11</w:t>
                  </w:r>
                  <w:r>
                    <w:rPr>
                      <w:szCs w:val="24"/>
                      <w:vertAlign w:val="superscript"/>
                      <w:lang w:eastAsia="lt-LT"/>
                    </w:rPr>
                    <w:t>1</w:t>
                  </w:r>
                  <w:r>
                    <w:rPr>
                      <w:szCs w:val="24"/>
                      <w:lang w:eastAsia="lt-LT"/>
                    </w:rPr>
                    <w:t> punktą ir jį išdėstyti taip:</w:t>
                  </w:r>
                </w:p>
                <w:sdt>
                  <w:sdtPr>
                    <w:alias w:val="citata"/>
                    <w:tag w:val="part_5670e0916fda47a3a36f79ca5295b9bc"/>
                    <w:lock w:val="sdtLocked"/>
                    <w:richText/>
                  </w:sdtPr>
                  <w:sdtContent>
                    <w:sdt>
                      <w:sdtPr>
                        <w:alias w:val="11-1 p."/>
                        <w:tag w:val="part_d28b1b691c684d9da4a1e252c74a07b9"/>
                        <w:lock w:val="sdtLocked"/>
                        <w:richText/>
                      </w:sdtPr>
                      <w:sdtContent>
                        <w:p>
                          <w:pPr>
                            <w:spacing w:line="360" w:lineRule="auto"/>
                            <w:ind w:firstLine="720"/>
                            <w:jc w:val="both"/>
                            <w:rPr>
                              <w:szCs w:val="24"/>
                              <w:lang w:eastAsia="lt-LT"/>
                            </w:rPr>
                          </w:pPr>
                          <w:r>
                            <w:rPr>
                              <w:szCs w:val="24"/>
                              <w:lang w:eastAsia="lt-LT"/>
                            </w:rPr>
                            <w:t>„</w:t>
                          </w:r>
                          <w:sdt>
                            <w:sdtPr>
                              <w:alias w:val="Numeris"/>
                              <w:tag w:val="nr_d28b1b691c684d9da4a1e252c74a07b9"/>
                              <w:lock w:val="sdtLocked"/>
                              <w:richText/>
                            </w:sdtPr>
                            <w:sdtContent>
                              <w:r>
                                <w:rPr>
                                  <w:szCs w:val="24"/>
                                  <w:lang w:eastAsia="lt-LT"/>
                                </w:rPr>
                                <w:t>11</w:t>
                              </w:r>
                              <w:r>
                                <w:rPr>
                                  <w:szCs w:val="24"/>
                                  <w:vertAlign w:val="superscript"/>
                                  <w:lang w:eastAsia="lt-LT"/>
                                </w:rPr>
                                <w:t>1</w:t>
                              </w:r>
                            </w:sdtContent>
                          </w:sdt>
                          <w:r>
                            <w:rPr>
                              <w:szCs w:val="24"/>
                              <w:lang w:eastAsia="lt-LT"/>
                            </w:rPr>
                            <w:t>) teikia duomenis Europos medicinos priemonių duomenų bazei EUDAMED pagal Reglamentą (ES) 2017/745 ir Reglamentą (ES) 2017/746;“.</w:t>
                          </w:r>
                        </w:p>
                        <w:p>
                          <w:pPr>
                            <w:spacing w:line="360" w:lineRule="auto"/>
                            <w:ind w:firstLine="720"/>
                            <w:jc w:val="both"/>
                            <w:rPr>
                              <w:szCs w:val="24"/>
                              <w:lang w:eastAsia="lt-LT"/>
                            </w:rPr>
                          </w:pPr>
                        </w:p>
                      </w:sdtContent>
                    </w:sdt>
                  </w:sdtContent>
                </w:sdt>
              </w:sdtContent>
            </w:sdt>
          </w:sdtContent>
        </w:sdt>
        <w:sdt>
          <w:sdtPr>
            <w:alias w:val="9 str."/>
            <w:tag w:val="part_e104b0eba71843448ca2019c2891ec55"/>
            <w:lock w:val="sdtLocked"/>
            <w:richText/>
          </w:sdtPr>
          <w:sdtContent>
            <w:p>
              <w:pPr>
                <w:spacing w:line="360" w:lineRule="auto"/>
                <w:ind w:firstLine="720"/>
                <w:jc w:val="both"/>
                <w:rPr>
                  <w:szCs w:val="24"/>
                  <w:lang w:eastAsia="lt-LT"/>
                </w:rPr>
              </w:pPr>
              <w:sdt>
                <w:sdtPr>
                  <w:alias w:val="Numeris"/>
                  <w:tag w:val="nr_e104b0eba71843448ca2019c2891ec55"/>
                  <w:lock w:val="sdtLocked"/>
                  <w:richText/>
                </w:sdtPr>
                <w:sdtContent>
                  <w:r>
                    <w:rPr>
                      <w:b/>
                      <w:bCs/>
                      <w:szCs w:val="24"/>
                      <w:lang w:eastAsia="lt-LT"/>
                    </w:rPr>
                    <w:t>9</w:t>
                  </w:r>
                </w:sdtContent>
              </w:sdt>
              <w:r>
                <w:rPr>
                  <w:b/>
                  <w:bCs/>
                  <w:szCs w:val="24"/>
                  <w:lang w:eastAsia="lt-LT"/>
                </w:rPr>
                <w:t xml:space="preserve"> straipsnis. </w:t>
              </w:r>
              <w:sdt>
                <w:sdtPr>
                  <w:alias w:val="Pavadinimas"/>
                  <w:tag w:val="title_e104b0eba71843448ca2019c2891ec55"/>
                  <w:lock w:val="sdtLocked"/>
                  <w:richText/>
                </w:sdtPr>
                <w:sdtContent>
                  <w:r>
                    <w:rPr>
                      <w:b/>
                      <w:bCs/>
                      <w:szCs w:val="24"/>
                      <w:lang w:eastAsia="lt-LT"/>
                    </w:rPr>
                    <w:t>Įstatymo priedo pakeitimas</w:t>
                  </w:r>
                </w:sdtContent>
              </w:sdt>
            </w:p>
            <w:sdt>
              <w:sdtPr>
                <w:alias w:val="9 str. 1 d."/>
                <w:tag w:val="part_d4e8bd016bea4c1ca6c8a6d6e503dbb8"/>
                <w:lock w:val="sdtLocked"/>
                <w:richText/>
              </w:sdtPr>
              <w:sdtContent>
                <w:p>
                  <w:pPr>
                    <w:spacing w:line="360" w:lineRule="auto"/>
                    <w:ind w:firstLine="720"/>
                    <w:jc w:val="both"/>
                    <w:rPr>
                      <w:szCs w:val="24"/>
                      <w:lang w:eastAsia="lt-LT"/>
                    </w:rPr>
                  </w:pPr>
                  <w:r>
                    <w:rPr>
                      <w:szCs w:val="24"/>
                      <w:lang w:eastAsia="lt-LT"/>
                    </w:rPr>
                    <w:t>Pakeisti Įstatymo priedą ir jį išdėstyti taip:</w:t>
                  </w:r>
                </w:p>
                <w:sdt>
                  <w:sdtPr>
                    <w:alias w:val="citata"/>
                    <w:tag w:val="part_b26570f3836f4df19d766b1df4dd3b21"/>
                    <w:lock w:val="sdtLocked"/>
                    <w:richText/>
                  </w:sdtPr>
                  <w:sdtContent>
                    <w:sdt>
                      <w:sdtPr>
                        <w:alias w:val="pr."/>
                        <w:tag w:val="part_6c5352d0ce314a3ba1b71d2cafb89b59"/>
                        <w:lock w:val="sdtLocked"/>
                        <w:richText/>
                      </w:sdtPr>
                      <w:sdtContent>
                        <w:p>
                          <w:pPr>
                            <w:shd w:val="clear" w:color="auto" w:fill="FFFFFF"/>
                            <w:ind w:firstLine="6237"/>
                            <w:rPr>
                              <w:szCs w:val="24"/>
                              <w:lang w:eastAsia="lt-LT"/>
                            </w:rPr>
                          </w:pPr>
                          <w:r>
                            <w:rPr>
                              <w:szCs w:val="24"/>
                              <w:lang w:eastAsia="lt-LT"/>
                            </w:rPr>
                            <w:t>„Lietuvos Respublikos</w:t>
                          </w:r>
                        </w:p>
                        <w:p>
                          <w:pPr>
                            <w:shd w:val="clear" w:color="auto" w:fill="FFFFFF"/>
                            <w:ind w:firstLine="6237"/>
                            <w:rPr>
                              <w:szCs w:val="24"/>
                              <w:lang w:eastAsia="lt-LT"/>
                            </w:rPr>
                          </w:pPr>
                          <w:r>
                            <w:rPr>
                              <w:szCs w:val="24"/>
                              <w:lang w:eastAsia="lt-LT"/>
                            </w:rPr>
                            <w:t>sveikatos sistemos įstatymo</w:t>
                          </w:r>
                        </w:p>
                        <w:p>
                          <w:pPr>
                            <w:shd w:val="clear" w:color="auto" w:fill="FFFFFF"/>
                            <w:ind w:firstLine="6237"/>
                            <w:rPr>
                              <w:szCs w:val="24"/>
                              <w:lang w:eastAsia="lt-LT"/>
                            </w:rPr>
                          </w:pPr>
                          <w:r>
                            <w:rPr>
                              <w:szCs w:val="24"/>
                              <w:lang w:eastAsia="lt-LT"/>
                            </w:rPr>
                            <w:t>priedas</w:t>
                          </w:r>
                        </w:p>
                        <w:p>
                          <w:pPr>
                            <w:shd w:val="clear" w:color="auto" w:fill="FFFFFF"/>
                            <w:spacing w:line="360" w:lineRule="auto"/>
                            <w:ind w:firstLine="720"/>
                            <w:jc w:val="both"/>
                            <w:rPr>
                              <w:szCs w:val="24"/>
                              <w:lang w:eastAsia="lt-LT"/>
                            </w:rPr>
                          </w:pPr>
                        </w:p>
                        <w:p>
                          <w:pPr>
                            <w:shd w:val="clear" w:color="auto" w:fill="FFFFFF"/>
                            <w:spacing w:line="360" w:lineRule="auto"/>
                            <w:jc w:val="center"/>
                            <w:rPr>
                              <w:szCs w:val="24"/>
                              <w:lang w:eastAsia="lt-LT"/>
                            </w:rPr>
                          </w:pPr>
                          <w:sdt>
                            <w:sdtPr>
                              <w:alias w:val="Pavadinimas"/>
                              <w:tag w:val="title_6c5352d0ce314a3ba1b71d2cafb89b59"/>
                              <w:lock w:val="sdtLocked"/>
                              <w:richText/>
                            </w:sdtPr>
                            <w:sdtContent>
                              <w:r>
                                <w:rPr>
                                  <w:b/>
                                  <w:bCs/>
                                  <w:szCs w:val="24"/>
                                  <w:lang w:eastAsia="lt-LT"/>
                                </w:rPr>
                                <w:t>ĮGYVENDINAMI EUROPOS SĄJUNGOS TEISĖS AKTAI</w:t>
                              </w:r>
                            </w:sdtContent>
                          </w:sdt>
                        </w:p>
                        <w:p>
                          <w:pPr>
                            <w:shd w:val="clear" w:color="auto" w:fill="FFFFFF"/>
                            <w:spacing w:line="360" w:lineRule="auto"/>
                            <w:ind w:firstLine="720"/>
                            <w:jc w:val="both"/>
                            <w:rPr>
                              <w:szCs w:val="24"/>
                              <w:lang w:eastAsia="lt-LT"/>
                            </w:rPr>
                          </w:pPr>
                        </w:p>
                        <w:sdt>
                          <w:sdtPr>
                            <w:alias w:val="pr. 1 p."/>
                            <w:tag w:val="part_e6aa8ac05fcd44d19270703d059164b8"/>
                            <w:lock w:val="sdtLocked"/>
                            <w:richText/>
                          </w:sdtPr>
                          <w:sdtContent>
                            <w:p>
                              <w:pPr>
                                <w:spacing w:line="360" w:lineRule="auto"/>
                                <w:ind w:firstLine="720"/>
                                <w:jc w:val="both"/>
                                <w:rPr>
                                  <w:szCs w:val="24"/>
                                  <w:lang w:eastAsia="lt-LT"/>
                                </w:rPr>
                              </w:pPr>
                              <w:sdt>
                                <w:sdtPr>
                                  <w:alias w:val="Numeris"/>
                                  <w:tag w:val="nr_e6aa8ac05fcd44d19270703d059164b8"/>
                                  <w:lock w:val="sdtLocked"/>
                                  <w:richText/>
                                </w:sdtPr>
                                <w:sdtContent>
                                  <w:r>
                                    <w:rPr>
                                      <w:szCs w:val="24"/>
                                      <w:lang w:eastAsia="lt-LT"/>
                                    </w:rPr>
                                    <w:t>1</w:t>
                                  </w:r>
                                </w:sdtContent>
                              </w:sdt>
                              <w:r>
                                <w:rPr>
                                  <w:szCs w:val="24"/>
                                  <w:lang w:eastAsia="lt-LT"/>
                                </w:rPr>
                                <w:t>. 2017 m. balandžio 5 d. Europos Parlamento ir Tarybos reglamentas (ES) 2017/745 dėl medicinos priemonių, kuriuo iš dalies keičiama Direktyva 2001/83/EB, Reglamentas (EB) Nr. 178/2002 ir Reglamentas (EB) Nr. 1223/2009, ir kuriuo panaikinamos Tarybos direktyvos 90/385/EEB ir 93/42/EEB.</w:t>
                              </w:r>
                            </w:p>
                          </w:sdtContent>
                        </w:sdt>
                        <w:sdt>
                          <w:sdtPr>
                            <w:alias w:val="pr. 2 p."/>
                            <w:tag w:val="part_f8fb5ea073e14445bf0d1816c6556261"/>
                            <w:lock w:val="sdtLocked"/>
                            <w:richText/>
                          </w:sdtPr>
                          <w:sdtContent>
                            <w:p>
                              <w:pPr>
                                <w:spacing w:line="360" w:lineRule="auto"/>
                                <w:ind w:firstLine="720"/>
                                <w:jc w:val="both"/>
                                <w:rPr>
                                  <w:szCs w:val="24"/>
                                  <w:lang w:eastAsia="lt-LT"/>
                                </w:rPr>
                              </w:pPr>
                              <w:sdt>
                                <w:sdtPr>
                                  <w:alias w:val="Numeris"/>
                                  <w:tag w:val="nr_f8fb5ea073e14445bf0d1816c6556261"/>
                                  <w:lock w:val="sdtLocked"/>
                                  <w:richText/>
                                </w:sdtPr>
                                <w:sdtContent>
                                  <w:r>
                                    <w:rPr>
                                      <w:szCs w:val="24"/>
                                      <w:lang w:eastAsia="lt-LT"/>
                                    </w:rPr>
                                    <w:t>2</w:t>
                                  </w:r>
                                </w:sdtContent>
                              </w:sdt>
                              <w:r>
                                <w:rPr>
                                  <w:szCs w:val="24"/>
                                  <w:lang w:eastAsia="lt-LT"/>
                                </w:rPr>
                                <w:t xml:space="preserve">. 2017 m. balandžio 5 d. Europos Parlamento ir Tarybos reglamentas (ES) 2017/746 dėl </w:t>
                              </w:r>
                              <w:r>
                                <w:rPr>
                                  <w:i/>
                                  <w:iCs/>
                                  <w:szCs w:val="24"/>
                                  <w:lang w:eastAsia="lt-LT"/>
                                </w:rPr>
                                <w:t xml:space="preserve">in vitro </w:t>
                              </w:r>
                              <w:r>
                                <w:rPr>
                                  <w:szCs w:val="24"/>
                                  <w:lang w:eastAsia="lt-LT"/>
                                </w:rPr>
                                <w:t>diagnostikos medicinos priemonių, kuriuo panaikinama Direktyva 98/79/EB ir Komisijos sprendimas 2010/227/ES.“</w:t>
                              </w:r>
                            </w:p>
                            <w:p>
                              <w:pPr>
                                <w:spacing w:line="360" w:lineRule="auto"/>
                                <w:ind w:firstLine="720"/>
                                <w:jc w:val="both"/>
                                <w:rPr>
                                  <w:szCs w:val="24"/>
                                  <w:lang w:eastAsia="lt-LT"/>
                                </w:rPr>
                              </w:pPr>
                            </w:p>
                          </w:sdtContent>
                        </w:sdt>
                      </w:sdtContent>
                    </w:sdt>
                  </w:sdtContent>
                </w:sdt>
              </w:sdtContent>
            </w:sdt>
          </w:sdtContent>
        </w:sdt>
        <w:sdt>
          <w:sdtPr>
            <w:alias w:val="10 str."/>
            <w:tag w:val="part_57b2ad49eda74b31a82b71e75d2a62b0"/>
            <w:lock w:val="sdtLocked"/>
            <w:richText/>
          </w:sdtPr>
          <w:sdtContent>
            <w:p>
              <w:pPr>
                <w:spacing w:line="360" w:lineRule="auto"/>
                <w:ind w:firstLine="720"/>
                <w:jc w:val="both"/>
                <w:rPr>
                  <w:szCs w:val="24"/>
                  <w:lang w:eastAsia="lt-LT"/>
                </w:rPr>
              </w:pPr>
              <w:sdt>
                <w:sdtPr>
                  <w:alias w:val="Numeris"/>
                  <w:tag w:val="nr_57b2ad49eda74b31a82b71e75d2a62b0"/>
                  <w:lock w:val="sdtLocked"/>
                  <w:richText/>
                </w:sdtPr>
                <w:sdtContent>
                  <w:r>
                    <w:rPr>
                      <w:b/>
                      <w:bCs/>
                      <w:szCs w:val="24"/>
                      <w:lang w:eastAsia="lt-LT"/>
                    </w:rPr>
                    <w:t>10</w:t>
                  </w:r>
                </w:sdtContent>
              </w:sdt>
              <w:r>
                <w:rPr>
                  <w:b/>
                  <w:bCs/>
                  <w:szCs w:val="24"/>
                  <w:lang w:eastAsia="lt-LT"/>
                </w:rPr>
                <w:t xml:space="preserve"> straipsnis. </w:t>
              </w:r>
              <w:sdt>
                <w:sdtPr>
                  <w:alias w:val="Pavadinimas"/>
                  <w:tag w:val="title_57b2ad49eda74b31a82b71e75d2a62b0"/>
                  <w:lock w:val="sdtLocked"/>
                  <w:richText/>
                </w:sdtPr>
                <w:sdtContent>
                  <w:r>
                    <w:rPr>
                      <w:b/>
                      <w:bCs/>
                      <w:szCs w:val="24"/>
                      <w:lang w:eastAsia="lt-LT"/>
                    </w:rPr>
                    <w:t>Įstatymo įsigaliojimas ir įgyvendinimas</w:t>
                  </w:r>
                </w:sdtContent>
              </w:sdt>
            </w:p>
            <w:sdt>
              <w:sdtPr>
                <w:alias w:val="10 str. 1 d."/>
                <w:tag w:val="part_c2fb5ae34e9247779ca8c7c633f3191b"/>
                <w:lock w:val="sdtLocked"/>
                <w:richText/>
              </w:sdtPr>
              <w:sdtContent>
                <w:p>
                  <w:pPr>
                    <w:spacing w:line="360" w:lineRule="auto"/>
                    <w:ind w:firstLine="720"/>
                    <w:jc w:val="both"/>
                    <w:rPr>
                      <w:szCs w:val="24"/>
                      <w:lang w:eastAsia="lt-LT"/>
                    </w:rPr>
                  </w:pPr>
                  <w:sdt>
                    <w:sdtPr>
                      <w:alias w:val="Numeris"/>
                      <w:tag w:val="nr_c2fb5ae34e9247779ca8c7c633f3191b"/>
                      <w:lock w:val="sdtLocked"/>
                      <w:richText/>
                    </w:sdtPr>
                    <w:sdtContent>
                      <w:r>
                        <w:rPr>
                          <w:szCs w:val="24"/>
                          <w:lang w:eastAsia="lt-LT"/>
                        </w:rPr>
                        <w:t>1</w:t>
                      </w:r>
                    </w:sdtContent>
                  </w:sdt>
                  <w:r>
                    <w:rPr>
                      <w:szCs w:val="24"/>
                      <w:lang w:eastAsia="lt-LT"/>
                    </w:rPr>
                    <w:t>. Šis įstatymas, išskyrus šio straipsnio 4 dalį ir 4 straipsnio 2 ir 3 dalis, įsigalioja 2022 m. gegužės 26 d.</w:t>
                  </w:r>
                </w:p>
              </w:sdtContent>
            </w:sdt>
            <w:sdt>
              <w:sdtPr>
                <w:alias w:val="10 str. 2 d."/>
                <w:tag w:val="part_f98ff498e4174450a52329097a566e1b"/>
                <w:lock w:val="sdtLocked"/>
                <w:richText/>
              </w:sdtPr>
              <w:sdtContent>
                <w:p>
                  <w:pPr>
                    <w:spacing w:line="360" w:lineRule="auto"/>
                    <w:ind w:firstLine="720"/>
                    <w:jc w:val="both"/>
                    <w:rPr>
                      <w:szCs w:val="24"/>
                      <w:lang w:eastAsia="lt-LT"/>
                    </w:rPr>
                  </w:pPr>
                  <w:sdt>
                    <w:sdtPr>
                      <w:alias w:val="Numeris"/>
                      <w:tag w:val="nr_f98ff498e4174450a52329097a566e1b"/>
                      <w:lock w:val="sdtLocked"/>
                      <w:richText/>
                    </w:sdtPr>
                    <w:sdtContent>
                      <w:r>
                        <w:rPr>
                          <w:szCs w:val="24"/>
                          <w:lang w:eastAsia="lt-LT"/>
                        </w:rPr>
                        <w:t>2</w:t>
                      </w:r>
                    </w:sdtContent>
                  </w:sdt>
                  <w:r>
                    <w:rPr>
                      <w:szCs w:val="24"/>
                      <w:lang w:eastAsia="lt-LT"/>
                    </w:rPr>
                    <w:t>. Šio įstatymo 4 straipsnio 2 ir 3 dalys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(toliau – pranešimas) paskelbimo dienos.</w:t>
                  </w:r>
                </w:p>
              </w:sdtContent>
            </w:sdt>
            <w:sdt>
              <w:sdtPr>
                <w:alias w:val="10 str. 3 d."/>
                <w:tag w:val="part_ae1f601566cf414ba6a33035f18f9667"/>
                <w:lock w:val="sdtLocked"/>
                <w:richText/>
              </w:sdtPr>
              <w:sdtContent>
                <w:p>
                  <w:pPr>
                    <w:spacing w:line="360" w:lineRule="auto"/>
                    <w:ind w:firstLine="720"/>
                    <w:jc w:val="both"/>
                    <w:rPr>
                      <w:szCs w:val="24"/>
                      <w:lang w:eastAsia="lt-LT"/>
                    </w:rPr>
                  </w:pPr>
                  <w:sdt>
                    <w:sdtPr>
                      <w:alias w:val="Numeris"/>
                      <w:tag w:val="nr_ae1f601566cf414ba6a33035f18f9667"/>
                      <w:lock w:val="sdtLocked"/>
                      <w:richText/>
                    </w:sdtPr>
                    <w:sdtContent>
                      <w:r>
                        <w:rPr>
                          <w:szCs w:val="24"/>
                          <w:lang w:eastAsia="lt-LT"/>
                        </w:rPr>
                        <w:t>3</w:t>
                      </w:r>
                    </w:sdtContent>
                  </w:sdt>
                  <w:r>
                    <w:rPr>
                      <w:szCs w:val="24"/>
                      <w:lang w:eastAsia="lt-LT"/>
                    </w:rPr>
                    <w:t>. Po pranešimo paskelbimo dienos Lietuvos Respublikos sveikatos apsaugos ministerija informuoja Teisės aktų registro tvarkytoją apie šio įstatymo 4 straipsnio 2 ir 3 dalių įsigaliojimo datą.</w:t>
                  </w:r>
                </w:p>
              </w:sdtContent>
            </w:sdt>
            <w:sdt>
              <w:sdtPr>
                <w:alias w:val="10 str. 4 d."/>
                <w:tag w:val="part_4ec1d5840ce34e08ac8ea3076183ae8b"/>
                <w:lock w:val="sdtLocked"/>
                <w:richText/>
              </w:sdtPr>
              <w:sdtContent>
                <w:p>
                  <w:pPr>
                    <w:spacing w:line="360" w:lineRule="auto"/>
                    <w:ind w:firstLine="720"/>
                    <w:jc w:val="both"/>
                    <w:rPr>
                      <w:szCs w:val="24"/>
                      <w:lang w:eastAsia="lt-LT"/>
                    </w:rPr>
                  </w:pPr>
                  <w:sdt>
                    <w:sdtPr>
                      <w:alias w:val="Numeris"/>
                      <w:tag w:val="nr_4ec1d5840ce34e08ac8ea3076183ae8b"/>
                      <w:lock w:val="sdtLocked"/>
                      <w:richText/>
                    </w:sdtPr>
                    <w:sdtContent>
                      <w:r>
                        <w:rPr>
                          <w:szCs w:val="24"/>
                          <w:lang w:eastAsia="lt-LT"/>
                        </w:rPr>
                        <w:t>4</w:t>
                      </w:r>
                    </w:sdtContent>
                  </w:sdt>
                  <w:r>
                    <w:rPr>
                      <w:szCs w:val="24"/>
                      <w:lang w:eastAsia="lt-LT"/>
                    </w:rPr>
                    <w:t>. Sveikatos apsaugos ministras ar jo įgaliota institucija iki šio įstatymo įsigaliojimo dienos priima šio įstatymo įgyvendinamuosius teisės aktus.</w:t>
                  </w:r>
                </w:p>
                <w:p>
                  <w:pPr>
                    <w:spacing w:line="360" w:lineRule="auto"/>
                    <w:ind w:firstLine="720"/>
                    <w:jc w:val="both"/>
                    <w:rPr>
                      <w:i/>
                      <w:szCs w:val="24"/>
                    </w:rPr>
                  </w:pPr>
                </w:p>
              </w:sdtContent>
            </w:sdt>
          </w:sdtContent>
        </w:sdt>
        <w:sdt>
          <w:sdtPr>
            <w:alias w:val="signatura"/>
            <w:tag w:val="part_bd2ff1dc1f044238b72e982fd9019482"/>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001"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41C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AF20991-B6D1-4765-8EFC-1E7FFDFA52B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bd046b16494bc4b6ea40f0dcf86433" PartId="d0041684779348d29af205ff84a606d2">
    <Part Type="straipsnis" Nr="1" Abbr="1 str." Title="2 straipsnio pakeitimas" DocPartId="bc078d8cc44d4369bd19a3e9e1007080" PartId="89d4846a25354608b7e9cc7984c4c29a">
      <Part Type="strDalis" Nr="1" Abbr="1 str. 1 d." DocPartId="240599fa2eeb44a68bb228029a8ba4b7" PartId="28f49cdcfedb4bbbaeeff50a26ca7f2c">
        <Part Type="citata" DocPartId="09ac2d9d74834429a838569b73da56ec" PartId="15fb59b970624f1d8d2800cb68b4fcbc">
          <Part Type="straipsnis" Nr="2" Abbr="2 str." Title="Pagrindinės šio įstatymo sąvokos" DocPartId="b0e688ef581e44b0a0dadd4ddca5a5c5" PartId="cdca34d614254cbab30da2f9f21e5b47">
            <Part Type="strDalis" Nr="1" Abbr="2 str. 1 d." DocPartId="ff470e2e585e4a3f93d7b711f182bb7d" PartId="52ac96727a2c4b5da78ef9b01270d4c4"/>
            <Part Type="strDalis" Nr="2" Abbr="2 str. 2 d." DocPartId="6d6939f59faa4973b513854449ebd37b" PartId="f4abbbdf1fb74f86a4538cfeb6585362"/>
            <Part Type="strDalis" Nr="3" Abbr="2 str. 3 d." DocPartId="ea7063b52cde4e09ae074028c3724b1b" PartId="6ffe07d0e7284580a39bda816f18e79b"/>
            <Part Type="strDalis" Nr="4" Abbr="2 str. 4 d." DocPartId="2e4461fa575d468a9a6f5c2b43aeac7c" PartId="e631cfe89e934eb5b4ac07e960efcbd1"/>
            <Part Type="strDalis" Nr="5" Abbr="2 str. 5 d." DocPartId="b3e6acabbf1c4a0ba6d25f746214e45d" PartId="6785e5376b35409bb0a54586b266c847"/>
            <Part Type="strDalis" Nr="6" Abbr="2 str. 6 d." DocPartId="e2cb3f25f12e41318edcffd7fb0619db" PartId="7fd455575aeb4669abdb7f66aaeb4a99"/>
            <Part Type="strDalis" Nr="7" Abbr="2 str. 7 d." DocPartId="af411a9dec604ee0b2c8e3aea48593b6" PartId="bd9d5e3b567549d284520e36892052b2"/>
            <Part Type="strDalis" Nr="8" Abbr="2 str. 8 d." DocPartId="88c473ecca33475e9b8dea521f9b8ba4" PartId="af7d465076bb4a4a94fe1a1adc5e631b"/>
            <Part Type="strDalis" Nr="9" Abbr="2 str. 9 d." DocPartId="88ec943ace2e41849f379281bdb0bdda" PartId="9f3d06ea04e149549c1b3b0d132862b4"/>
            <Part Type="strDalis" Nr="10" Abbr="2 str. 10 d." DocPartId="9325acff476343cdbcad49e8b5f93d00" PartId="77b34c8d04f44ebfa91bfdb64995970f"/>
            <Part Type="strDalis" Nr="11" Abbr="2 str. 11 d." DocPartId="ed3048c71496466ea339b7175bab6611" PartId="9533c539ed124155886e79913e28e8fa"/>
            <Part Type="strDalis" Nr="12" Abbr="2 str. 12 d." DocPartId="37457c7889f84127abeb996772e1d29e" PartId="280388e0fe6c43f49e1d28cf4c880b7b"/>
            <Part Type="strDalis" Nr="13" Abbr="2 str. 13 d." DocPartId="3bba07d478ca4c239022974ef6556933" PartId="029e2636467a44beb4878a7986630f2c"/>
            <Part Type="strDalis" Nr="14" Abbr="2 str. 14 d." DocPartId="7ab3b789bed544ff82e3a1e76dc7633c" PartId="cab15f0f81324d80a3e34c20b94b3ea8"/>
            <Part Type="strDalis" Nr="15" Abbr="2 str. 15 d." DocPartId="bfe120254e724cd79847e81ff9d6e436" PartId="49129d36e05944cb9f52cd6c72f01f30"/>
            <Part Type="strDalis" Nr="16" Abbr="2 str. 16 d." DocPartId="31a081fc47dc4170b2c1d36979988a01" PartId="c88fafabc1f7496bb951ab344c7875f9"/>
            <Part Type="strDalis" Nr="17" Abbr="2 str. 17 d." DocPartId="f11bfe5ded8345d7a01c9254113bf6da" PartId="7d5a7aaf4bf1464a8dabcb48af82a815"/>
            <Part Type="strDalis" Nr="18" Abbr="2 str. 18 d." DocPartId="31d90bd3a3694b20932eff9f73cb8792" PartId="c0dad02d3f9b4d11bd25c366f7d3ff0f"/>
            <Part Type="strDalis" Nr="19" Abbr="2 str. 19 d." DocPartId="b899e4533a2f410a84f0c9293b0501ae" PartId="b0e93615a0a34572b565bfa284e67f7a"/>
            <Part Type="strDalis" Nr="20" Abbr="2 str. 20 d." DocPartId="467d2e3b27b3440a90e6dc824f2bedfe" PartId="4178bcbeff1c4acaa6f73c8a25671e0b">
              <Part Type="strPunktas" Nr="1" Abbr="2 str. 20 d. 1 p." DocPartId="fa86c300b25047109536f72e261b18a6" PartId="8999e9145c284d4b953cf1136d9538f5"/>
              <Part Type="strPunktas" Nr="2" Abbr="2 str. 20 d. 2 p." DocPartId="8906bc56d6f64ee0acbf484c134cf543" PartId="aeaace1def014857a4ffb507fedea7c0"/>
              <Part Type="strPunktas" Nr="3" Abbr="2 str. 20 d. 3 p." DocPartId="28de7fa567e34c2ca9e1b3dd5953046b" PartId="db5a3a0261684bf899fa83811a4352a8"/>
            </Part>
            <Part Type="strDalis" Nr="21" Abbr="2 str. 21 d." DocPartId="abaa51be5b1e444397f27a15eb597321" PartId="908d22922c494799a4b7a1a4c5b2ab45"/>
            <Part Type="strDalis" Nr="22" Abbr="2 str. 22 d." DocPartId="f10de6ba78b741438acc18c46634d5a6" PartId="b3f2dc7f6355425f8d9062cbbd1dd82e"/>
            <Part Type="strDalis" Nr="23" Abbr="2 str. 23 d." DocPartId="73d2781ba88a4c42add3ee8623b5dd28" PartId="bfd245dceb96428ba393c866067e9245"/>
            <Part Type="strDalis" Nr="24" Abbr="2 str. 24 d." DocPartId="b3854cdef8f54594b91621d475e8f6ea" PartId="db124b0d5d49474ab6399129bf84b408"/>
            <Part Type="strDalis" Nr="25" Abbr="2 str. 25 d." DocPartId="dab0b112a1ba4422bac47ac806ee86fe" PartId="83a27c5472174fa5bc43b39b88bfff6e"/>
            <Part Type="strDalis" Nr="26" Abbr="2 str. 26 d." DocPartId="27f9b80412b54a878e2c70d4ce00a020" PartId="a84aa47538394648af5e589364f29a06"/>
            <Part Type="strDalis" Nr="27" Abbr="2 str. 27 d." DocPartId="4017febff5434eb688cc68b8cc4158f9" PartId="3fe7637a83f94b9cbdace52b76e30951"/>
          </Part>
        </Part>
      </Part>
    </Part>
    <Part Type="straipsnis" Nr="2" Abbr="2 str." Title="59¹ straipsnio pakeitimas" DocPartId="3c8d6e20bcf54cb4b66484550f091320" PartId="2fc39d5c659444b89da00e592807e65d">
      <Part Type="strDalis" Nr="1" Abbr="2 str. 1 d." DocPartId="580b6e8f87db45e0826022d5a1b61b7c" PartId="706703ecaea74f2f9192245a15447da7">
        <Part Type="citata" DocPartId="234a714f471c47d5b6cc5e2e95fda6cb" PartId="f39a9587ad0744f396fc118e7006eaa5">
          <Part Type="straipsnis" Nr="59-1" Abbr="59-1 str." Title="Medicinos priemonių pateikimas rinkai ir tiekimas" DocPartId="e7aa98bfe6ef4f0d8afded18f4c4f4f5" PartId="e20f2c0b80e14803bef156a565d35d63">
            <Part Type="strDalis" Nr="1" Abbr="59-1 str. 1 d." DocPartId="6b9b4ceea342456bbfccfb8a81331c31" PartId="cef170c5eef3487bae225e666382dff3"/>
            <Part Type="strDalis" Nr="2" Abbr="59-1 str. 2 d." DocPartId="b15ec328b9464d71a50c5ba485140924" PartId="a7bfe460568e44a49ecc00fbcb9055f2"/>
            <Part Type="strDalis" Nr="3" Abbr="59-1 str. 3 d." DocPartId="0e4abc043a7349ffa9e2150967fd05f3" PartId="145328a7f0084058bad8a6e2ffe9d967"/>
            <Part Type="strDalis" Nr="4" Abbr="59-1 str. 4 d." DocPartId="f44bc92e7e8c40e2b8c9a85bf2fc9fd8" PartId="6417eb3d811344d5ac5b5758f9c7e3bd">
              <Part Type="strPunktas" Nr="1" Abbr="59-1 str. 4 d. 1 p." DocPartId="95ceb08b295b45e69d6171dc39960a7b" PartId="29084f090cd64b6e8aebc5759c2c2295"/>
              <Part Type="strPunktas" Nr="2" Abbr="59-1 str. 4 d. 2 p." DocPartId="4b29732f253547b688fc19933e681f56" PartId="2b364e63f3b04651a11c8874dc2654f9"/>
              <Part Type="strPunktas" Nr="3" Abbr="59-1 str. 4 d. 3 p." DocPartId="af01a55ecfe84ad1b8610c07ffb07555" PartId="6234413d618949228a81b44e689312fc"/>
              <Part Type="strPunktas" Nr="4" Abbr="59-1 str. 4 d. 4 p." DocPartId="4d1ba1f46836406e8a8c47b1b8d0877e" PartId="ae290e4ccc824cf8904c16e377e3df2b"/>
              <Part Type="strPunktas" Nr="5" Abbr="59-1 str. 4 d. 5 p." DocPartId="a459a52ee4b0446292fa96b716a2e009" PartId="fb865e2ecef44da89b59973df849e72c"/>
              <Part Type="strPunktas" Nr="6" Abbr="59-1 str. 4 d. 6 p." DocPartId="5057161323b54cb38140391879104ea1" PartId="38ba9e8317c84b73ac6e62425d48af7a"/>
            </Part>
            <Part Type="strDalis" Nr="5" Abbr="59-1 str. 5 d." DocPartId="ff5f726aadbb4eec8c5579ed54c7caa6" PartId="d278e5b5e80741358e7e2f2024a33d94"/>
            <Part Type="strDalis" Nr="6" Abbr="59-1 str. 6 d." DocPartId="d3d8683a56fe405a9a6e9d08116e080c" PartId="95bb85adc0e545fbb3046178b716c260"/>
            <Part Type="strDalis" Nr="7" Abbr="59-1 str. 7 d." DocPartId="4e9ecc37884f4dfda20fe76724dc97e7" PartId="dcdadc8af4a04be7b412fd804cf944bc">
              <Part Type="strPunktas" Nr="1" Abbr="59-1 str. 7 d. 1 p." DocPartId="1eed096956c444b1be37207be3685d4e" PartId="6b619ec8b8614b7da848a440f5e06587"/>
              <Part Type="strPunktas" Nr="2" Abbr="59-1 str. 7 d. 2 p." DocPartId="2344d646762547099b3fde697746b459" PartId="86d4e294c77b42d08286a5e37da7dd21"/>
              <Part Type="strPunktas" Nr="3" Abbr="59-1 str. 7 d. 3 p." DocPartId="7003d040ab014cf9af7eface5f0259b0" PartId="f105a4ee5d6148abbde61d1ddad79cc5"/>
              <Part Type="strPunktas" Nr="4" Abbr="59-1 str. 7 d. 4 p." DocPartId="8d07f469970d44d293bb127311c109fe" PartId="7d9f07c39afc412cb59dce18867b393f"/>
            </Part>
            <Part Type="strDalis" Nr="8" Abbr="59-1 str. 8 d." DocPartId="f51e88d2e1ba473c83d1674d0527f89c" PartId="1240109b0b6742c78c2eaaba7f803f69">
              <Part Type="strPunktas" Nr="1" Abbr="59-1 str. 8 d. 1 p." DocPartId="5de43c9f27d8485e89fad2f6afb23ac2" PartId="299520113977481e9fb87e7c26700c53"/>
              <Part Type="strPunktas" Nr="2" Abbr="59-1 str. 8 d. 2 p." DocPartId="081e4f66e240494299e46ccc63384e5a" PartId="bf1a8a71a994495f9ac04e39ce40538c"/>
              <Part Type="strPunktas" Nr="3" Abbr="59-1 str. 8 d. 3 p." DocPartId="b57746237e8c48e192c621f78f652613" PartId="ecc68925c3cb47e3a1d38edf1fea931c"/>
            </Part>
            <Part Type="strDalis" Nr="9" Abbr="59-1 str. 9 d." DocPartId="79d5419b80da454e88807f7189e7ba15" PartId="b42f2e57ae32495498100b49f1e5d3f5"/>
            <Part Type="strDalis" Nr="10" Abbr="59-1 str. 10 d." DocPartId="1a382dbe945c4144a34f9c5e0940d044" PartId="65e977ec1dd24897b6e31115b2d5a921"/>
            <Part Type="strDalis" Nr="11" Abbr="59-1 str. 11 d." DocPartId="db2502eb95a348dc825916173e28915a" PartId="5292c65bb83e4ac586144e25ceeee09f"/>
            <Part Type="strDalis" Nr="12" Abbr="59-1 str. 12 d." DocPartId="c307fc6dbdff4d5484778bfe8502c2e7" PartId="6b2ba04ccb7446b293e3dbed4e4e15f0">
              <Part Type="strPunktas" Nr="1" Abbr="59-1 str. 12 d. 1 p." DocPartId="a2e7a79c352e4c6fa75742f935e2c50a" PartId="e82f9e9a28d2413c9ca29f116f5a0c3e"/>
              <Part Type="strPunktas" Nr="2" Abbr="59-1 str. 12 d. 2 p." DocPartId="42a4ac29f5b241fcb1aaf0dc485c65c0" PartId="fe82a41733ad46589ecf271b0eb0c40c"/>
              <Part Type="strPunktas" Nr="3" Abbr="59-1 str. 12 d. 3 p." DocPartId="5e13969b1e7144f4acf047d8d3456a7e" PartId="0c6bcab6877941ab86e51f49ea164ef2"/>
              <Part Type="strPunktas" Nr="4" Abbr="59-1 str. 12 d. 4 p." DocPartId="8f8e10c05d7a429f91e791036b43721c" PartId="775ec8d597ab4f54b28f9c38f2055050"/>
              <Part Type="strPunktas" Nr="5" Abbr="59-1 str. 12 d. 5 p." DocPartId="49d5503ded0a4a7f925b768136e2162b" PartId="1f192ab6afb648d58ed82ef362389675"/>
            </Part>
            <Part Type="strDalis" Nr="13" Abbr="59-1 str. 13 d." DocPartId="ef8a1dac0b9d48efbab3253503d76770" PartId="16529a29dfab494aa99cd04af5a32bc1"/>
            <Part Type="strDalis" Nr="14" Abbr="59-1 str. 14 d." DocPartId="12041009e9984e6eb5c3a34aeb8e7433" PartId="54b0847abbd4418cb2c718d9b55bb889"/>
          </Part>
        </Part>
      </Part>
    </Part>
    <Part Type="straipsnis" Nr="3" Abbr="3 str." Title="59² straipsnio pakeitimas" DocPartId="5292f3dc16a047cb8eea11279794f05d" PartId="f5ea1ec2f75d41ccb2aaf1fbb9dfa82b">
      <Part Type="strDalis" Nr="1" Abbr="3 str. 1 d." DocPartId="da707d4c2ada45a98041fc59f8a6682c" PartId="3e2fe1c55b0c424eb40d8d8f07115316">
        <Part Type="citata" DocPartId="9092f8996e5c409e88ec74389ca68a8a" PartId="31871779d073429483e362ff0e4de301">
          <Part Type="strDalis" Nr="2" Abbr="2 d." DocPartId="f7e682ec302d4d8abb2b246a4140b195" PartId="bc16077d254a4e7a87f3774d0c285e54"/>
        </Part>
      </Part>
    </Part>
    <Part Type="straipsnis" Nr="4" Abbr="4 str." Title="59³ straipsnio pakeitimas" DocPartId="0cd9377cb5364c3eb0337821b2e0f063" PartId="f6dd2add65744d60a99b94e6aa0d4cc8">
      <Part Type="strDalis" Nr="1" Abbr="4 str. 1 d." DocPartId="7d710069d37e4720a259546859f73157" PartId="3dbc9b77b87a44dab82294583bf6e09c">
        <Part Type="citata" DocPartId="21ebb6e0e6f748689d27652c42135c41" PartId="2a197e36a2dc45969ba1b9a651fdfb7d">
          <Part Type="strDalis" Nr="3" Abbr="3 d." DocPartId="0da868dcbb5a49aba13bc29c375dadfc" PartId="e1183cd9cd724d00a93777477713b4be"/>
        </Part>
      </Part>
      <Part Type="strDalis" Nr="2" Abbr="4 str. 2 d." DocPartId="b3cce1369c214c818a72db4fc60e12eb" PartId="528093b8ced148c2bfac4b9ee907d033">
        <Part Type="citata" DocPartId="d9222dd47f4c48a0a20433bee8a7148a" PartId="a4bded051d45434a878707103a675545">
          <Part Type="strDalis" Nr="9" Abbr="9 d." DocPartId="9fc818269ec54ff381be4f0290ae0ee9" PartId="23a39c83f8c54bf29db24a0231586169"/>
        </Part>
      </Part>
      <Part Type="strDalis" Nr="3" Abbr="4 str. 3 d." DocPartId="2ddde70569d34155bff856cbc9e3e117" PartId="b63ac4f7d0d24e1b874406e61a36a1df">
        <Part Type="citata" DocPartId="b7f016fe61514aeabd8e46d12098db03" PartId="57bf7eee8d474d30a541c20453df0d33">
          <Part Type="strDalis" Nr="10" Abbr="10 d." DocPartId="c624c71b11064a20ac57ce8df1d30613" PartId="456b0a2a4c1045d1bf5c59eeb4742f36"/>
        </Part>
      </Part>
    </Part>
    <Part Type="straipsnis" Nr="5" Abbr="5 str." Title="59⁴ straipsnio pakeitimas" DocPartId="302f100459704c39907fb56e05857c65" PartId="e9b9a9f135054c47ba39244630663538">
      <Part Type="strDalis" Nr="1" Abbr="5 str. 1 d." DocPartId="3d37141b8fda441cbb71368bc10c6659" PartId="80c6eb0eb8b54dd68e7e963329488e08">
        <Part Type="citata" DocPartId="4fb757edc9ee4941a3bc7f2778e0037d" PartId="95e05678193b494699c43b47235d3986">
          <Part Type="strPunktas" Nr="1" Abbr="1 p." DocPartId="3f134a6ed9944118ac3e9b484ae8d09d" PartId="3a3c6af208324842b440940bc7ad95e6"/>
        </Part>
      </Part>
      <Part Type="strDalis" Nr="2" Abbr="5 str. 2 d." DocPartId="108dae0a62ab45db86d2ecb27fd8fe3b" PartId="161c1c945e5a486db0d31a926b4cae0f">
        <Part Type="citata" DocPartId="7ddc2aff30ef421d84408e62274d2ead" PartId="26541f22e89942aa97cf70a19a783bf5">
          <Part Type="strPunktas" Nr="5" Abbr="5 p." DocPartId="21517f5409ac48aaaacb74386159031f" PartId="af68dd84e48d4db59efcd6171555f05b"/>
        </Part>
      </Part>
      <Part Type="strDalis" Nr="3" Abbr="5 str. 3 d." DocPartId="317b2c93044b4ac981d0e0e2a9583e71" PartId="17e79a7c253a4fb48359108fe65670d1">
        <Part Type="citata" DocPartId="a8a23443c218425498e074e0e105d93b" PartId="2d972f19935c46f7976ffd7302c70ae9">
          <Part Type="strPunktas" Nr="6" Abbr="6 p." DocPartId="cdfe0e4f60ab4c3ba9468adc2114173f" PartId="f97828c4d86341c48478ca45f4459190"/>
        </Part>
      </Part>
    </Part>
    <Part Type="straipsnis" Nr="6" Abbr="6 str." Title="59⁵ straipsnio pakeitimas" DocPartId="4c65797af70f46029798a4a40573a460" PartId="5a619be8efcd4453a8f875f31b654137">
      <Part Type="strDalis" Nr="1" Abbr="6 str. 1 d." DocPartId="78ddd7c6ce4d473f9684e917627fb802" PartId="c1b43ab845fa41eca6391de5c089af90">
        <Part Type="citata" DocPartId="a6e8dbd7e78247c78d2e217f489792b2" PartId="9042a1959228447dbadcd93442cc4e19">
          <Part Type="straipsnis" Nr="59-5" Abbr="59-5 str." Title="Medicinos priemonių rinkos subjektų pareigos ir teisės" DocPartId="74b610f6a30f4346bc1572b35b2628bd" PartId="1c88e624100e4b32b997ac9b3a0d9d8f">
            <Part Type="strDalis" Nr="1" Abbr="59-5 str. 1 d." DocPartId="c14387ac70cc4ba89be83cedd75a799b" PartId="4d78a6caab514de19fb998c99b50640b">
              <Part Type="strPunktas" Nr="1" Abbr="59-5 str. 1 d. 1 p." DocPartId="bdb2e4d37aef46c7a24a33cda03a5e82" PartId="4ab89fe7ee484d818224ac73895c44a6"/>
              <Part Type="strPunktas" Nr="2" Abbr="59-5 str. 1 d. 2 p." DocPartId="82172f2f45aa4700822d95d6f54a2421" PartId="c0086c05eea94342be78946cfbff001f"/>
              <Part Type="strPunktas" Nr="3" Abbr="59-5 str. 1 d. 3 p." DocPartId="a049dc8d7afe420f9d151f56f616f370" PartId="c47d2bf17d714481959a33720c63bccb"/>
              <Part Type="strPunktas" Nr="4" Abbr="59-5 str. 1 d. 4 p." DocPartId="0268d3aa30864c1eb557a5f85813f506" PartId="757c7995c8cc4c4b88eb903a9f82e864"/>
              <Part Type="strPunktas" Nr="5" Abbr="59-5 str. 1 d. 5 p." DocPartId="10ec5f52405f4748beb039b1c2e530ab" PartId="b22f373d4f8f46b6a3e956aeebc9662f"/>
              <Part Type="strPunktas" Nr="6" Abbr="59-5 str. 1 d. 6 p." DocPartId="5a2d9ef9e87c4fa28e81ad1775008afb" PartId="8baa0382544e4e268e4a91fb8a693eb3"/>
              <Part Type="strPunktas" Nr="7" Abbr="59-5 str. 1 d. 7 p." DocPartId="2d8698360127411ba8935065296697b1" PartId="e05b6c8f1d9f43128c7f21dddd3b27d4"/>
              <Part Type="strPunktas" Nr="8" Abbr="59-5 str. 1 d. 8 p." DocPartId="ca161bd70d6e485cb72fcba1006ba679" PartId="e12c16f38f324d1e84f7707e161b6dc2"/>
              <Part Type="strPunktas" Nr="9" Abbr="59-5 str. 1 d. 9 p." DocPartId="a371a34da03d44da9c415629aa0992f9" PartId="a15c9c5d623f47368c2b3e470367d209"/>
              <Part Type="strPunktas" Nr="10" Abbr="59-5 str. 1 d. 10 p." DocPartId="1ecab63ae6624263a368a88d73a0bc50" PartId="0479f14ebe224faaa8c3f2aac62ccb6a"/>
              <Part Type="strPunktas" Nr="11" Abbr="59-5 str. 1 d. 11 p." DocPartId="f546a97d77694782abbb9466e311dc87" PartId="beb177fd5b3143539bb079764268a2d0"/>
              <Part Type="strPunktas" Nr="12" Abbr="59-5 str. 1 d. 12 p." DocPartId="322824b7536b4776a6130abb34049469" PartId="75bbfe22fbb246ac8e1ca52332f7bbbc"/>
              <Part Type="strPunktas" Nr="13" Abbr="59-5 str. 1 d. 13 p." DocPartId="748a53c6f37f4e4b8333ec13c3f87fe8" PartId="7d5b2c37aa144dca98e653081cf910ec"/>
              <Part Type="strPunktas" Nr="14" Abbr="59-5 str. 1 d. 14 p." DocPartId="e8bb1a02f88541079a80d0a8f7e8dc34" PartId="5bb14cf87a534b19a8d04ff520d7ca91"/>
              <Part Type="strPunktas" Nr="15" Abbr="59-5 str. 1 d. 15 p." DocPartId="061211de36a242dcaacc65cba697eb2e" PartId="2e15238da6ec48ce94913bf3f6b5ca9f"/>
              <Part Type="strPunktas" Nr="16" Abbr="59-5 str. 1 d. 16 p." DocPartId="c4a02f94376d49b9b0ec761f79c7295d" PartId="4929814351544cd982025af3b67c6cbd"/>
            </Part>
            <Part Type="strDalis" Nr="2" Abbr="59-5 str. 2 d." DocPartId="aed79e84d8624a9199d81a2ab868a3bc" PartId="c915ce34c4c84e769eec7e1baf95ace0">
              <Part Type="strPunktas" Nr="1" Abbr="59-5 str. 2 d. 1 p." DocPartId="c0a99803650946779ba38f6c51f9c3bd" PartId="77b18789ec074eaeb7ca9e8aab17859a"/>
              <Part Type="strPunktas" Nr="2" Abbr="59-5 str. 2 d. 2 p." DocPartId="e24bc885465346c8982187a31cac7734" PartId="ff71206064504c1e8f05b31cf7091c17"/>
              <Part Type="strPunktas" Nr="3" Abbr="59-5 str. 2 d. 3 p." DocPartId="f79ab8905dc0416d91e61de0b30bb17a" PartId="ba8f6c1a5b1f4c8592c26c48d301c91e"/>
              <Part Type="strPunktas" Nr="4" Abbr="59-5 str. 2 d. 4 p." DocPartId="535c8c2a1e4648c594fac411aedb2556" PartId="808d29ae3bef4a4f844a58461447dffc"/>
              <Part Type="strPunktas" Nr="5" Abbr="59-5 str. 2 d. 5 p." DocPartId="294960443f804b7986295bd215a07475" PartId="d1a4793b76894557afae279f5a100d8c"/>
              <Part Type="strPunktas" Nr="6" Abbr="59-5 str. 2 d. 6 p." DocPartId="d0a3df30a6e44457bac568e0175b052e" PartId="5e824deb2bb24bbb8285385c76766b9d"/>
              <Part Type="strPunktas" Nr="7" Abbr="59-5 str. 2 d. 7 p." DocPartId="f268ef9b2a09461c88e13c7ff0b345c0" PartId="aba32a0fbc8941468d703a3ec510c443"/>
              <Part Type="strPunktas" Nr="8" Abbr="59-5 str. 2 d. 8 p." DocPartId="fc96d9f26b4841bb9d8fb12b1629821d" PartId="bfa73c035be84cbb9634600616e645ce"/>
              <Part Type="strPunktas" Nr="9" Abbr="59-5 str. 2 d. 9 p." DocPartId="e3cbce4dc6644fc999c2721c55caf6b2" PartId="979db6e3db814c89969d72faf8fba32a"/>
              <Part Type="strPunktas" Nr="10" Abbr="59-5 str. 2 d. 10 p." DocPartId="e4f06ce183a4466d9de3d2a98fdd83d5" PartId="c56d012825924014baf5e32e34e1dc86"/>
              <Part Type="strPunktas" Nr="11" Abbr="59-5 str. 2 d. 11 p." DocPartId="2ca9de3cc0ed4b0cbb6f659d9665a5a2" PartId="b0aaa989bd2c4b13aab5a10f108eafae"/>
              <Part Type="strPunktas" Nr="12" Abbr="59-5 str. 2 d. 12 p." DocPartId="c427573bee774f32a48eccb37da3fedc" PartId="752074cfa6cf454e9d9f412971224041"/>
            </Part>
            <Part Type="strDalis" Nr="3" Abbr="59-5 str. 3 d." DocPartId="e47ae50ba8b54b11b928b611e2184d81" PartId="e37d70a8d8db41faa512867fc815ceb8">
              <Part Type="strPunktas" Nr="1" Abbr="59-5 str. 3 d. 1 p." DocPartId="6f81d20ec4124a00ad9fa93bf9dbb990" PartId="0d14164e9f9a4d7e88d70300ca3807de"/>
              <Part Type="strPunktas" Nr="2" Abbr="59-5 str. 3 d. 2 p." DocPartId="cda1c945fec149e9aff8332597923524" PartId="bdb49843f4284d0488f8f0fc29f3d172"/>
              <Part Type="strPunktas" Nr="3" Abbr="59-5 str. 3 d. 3 p." DocPartId="65d4e3a031d648cb939d051bea0fedd5" PartId="f0a631d17e204c43839a268226ee261c"/>
              <Part Type="strPunktas" Nr="4" Abbr="59-5 str. 3 d. 4 p." DocPartId="72e6e61585e64c6884ef23dfe6e8d417" PartId="282e01916e144e9896a0555d4c2f108f"/>
              <Part Type="strPunktas" Nr="5" Abbr="59-5 str. 3 d. 5 p." DocPartId="1561e5fa58f64433b426890abc915ba6" PartId="2fb86c36907e4e0595be2b8fae53129b"/>
              <Part Type="strPunktas" Nr="6" Abbr="59-5 str. 3 d. 6 p." DocPartId="c44f9cc97ae7469d9a39ecad0883acd6" PartId="d7aa1b7d7a8b4adebccec320862659cc"/>
            </Part>
            <Part Type="strDalis" Nr="4" Abbr="59-5 str. 4 d." DocPartId="ac0cfff9719846dab93166225b4f6b82" PartId="d68e32f14f334c0fb05f2df9599dd6d5">
              <Part Type="strPunktas" Nr="1" Abbr="59-5 str. 4 d. 1 p." DocPartId="c902a49c7c8543c7997e7f283cc227d2" PartId="0a0c5537c5264800b8f9d6f8c7a0f8fc"/>
              <Part Type="strPunktas" Nr="2" Abbr="59-5 str. 4 d. 2 p." DocPartId="47c64c8d00374ac3bbcc8a2e0c1b4e8c" PartId="07d13554b43443cbb8e67c62f9ec9d08"/>
              <Part Type="strPunktas" Nr="3" Abbr="59-5 str. 4 d. 3 p." DocPartId="10b53a05c62f497d85bf8c54148275e3" PartId="6aba2c54e5ab4c59836c57d7d90da285"/>
              <Part Type="strPunktas" Nr="4" Abbr="59-5 str. 4 d. 4 p." DocPartId="0cd7af14a7d1450f8390f7d1517373d6" PartId="a1dedb4dcb1c41b699807aa2786e1c17"/>
              <Part Type="strPunktas" Nr="5" Abbr="59-5 str. 4 d. 5 p." DocPartId="a74f398bb46b407c985de9609ae04276" PartId="c98604ba87ed44eeb75918e1389567de"/>
            </Part>
            <Part Type="strDalis" Nr="5" Abbr="59-5 str. 5 d." DocPartId="50cd9af79f924567b9aab61aa578b20d" PartId="1ec42fb9480945e1ae97fdb3a277cd21"/>
            <Part Type="strDalis" Nr="6" Abbr="59-5 str. 6 d." DocPartId="5680c6283ad345d28467d46cb2a209dd" PartId="50d47a6070f7435199496ccbf8a8d411"/>
          </Part>
        </Part>
      </Part>
    </Part>
    <Part Type="straipsnis" Nr="7" Abbr="7 str." Title="59⁶ straipsnio pakeitimas" DocPartId="85e0e61b4d224777bc58ac8958c88282" PartId="56578baca8e14bd9b9ac99e20b2f592d">
      <Part Type="strDalis" Nr="1" Abbr="7 str. 1 d." DocPartId="e5f79d9edfeb42b3b7834bbab11d93d8" PartId="df90d059d8904a9bbe4a3e5231c7735e">
        <Part Type="citata" DocPartId="c2f6e3fc4ca44412a0130f54b356c316" PartId="30165b44a73145d2873b5fb2b574f3b3">
          <Part Type="strDalis" Nr="1" Abbr="1 d." DocPartId="adc09133fb5042b082b62873405c7a7a" PartId="1a2ff1a69f7c471986a2099f8f14c834">
            <Part Type="strPunktas" Nr="1" Abbr="1 d. 1 p." DocPartId="d8d57c8277874ea2817c2107e04c5054" PartId="a573e437ffbe456eaf31b35b3c7c5335"/>
            <Part Type="strPunktas" Nr="2" Abbr="1 d. 2 p." DocPartId="703ddcf1a3ca4f28b26d6f6ef4538793" PartId="582997aa94dc4a2dbcd3474eb79b6c27"/>
            <Part Type="strPunktas" Nr="3" Abbr="1 d. 3 p." DocPartId="224783f6c35744248c38d0efb48dc6cc" PartId="2196dd8262024c13bfabd5d6286bd891"/>
          </Part>
        </Part>
      </Part>
      <Part Type="strDalis" Nr="2" Abbr="7 str. 2 d." DocPartId="df392e8e7e674b11ba837e11d56083f8" PartId="e82c4f1906e548d9aa320f5d21bbb8a3">
        <Part Type="citata" DocPartId="160159f30fb74e98834d6034244828d5" PartId="b3eb3d3748034b6fa1eda372a150f79e">
          <Part Type="strPunktas" Nr="3" Abbr="3 p." DocPartId="88e316346dbd4da283a4eaf12ddab761" PartId="cf1d4f659a6743d9a35150c035fb989a"/>
        </Part>
      </Part>
      <Part Type="strDalis" Nr="3" Abbr="7 str. 3 d." DocPartId="e8e21cf34a074f48944cc8eea4287919" PartId="75f6460f009a463f967d88c1813f38c5">
        <Part Type="citata" DocPartId="6c58e2f32c64444d932a97a313858c03" PartId="bd47dc0d9e0a47d8bc3d4eef80985595">
          <Part Type="strPunktas" Nr="4" Abbr="4 p." DocPartId="756d026051e54da1b5138785b2dd5529" PartId="5d6ab1451e944899bb6490bbbf0edd49"/>
        </Part>
      </Part>
    </Part>
    <Part Type="straipsnis" Nr="8" Abbr="8 str." Title="75 straipsnio pakeitimas" DocPartId="b66a15a22a824bb2b1ab7481f30d6bef" PartId="6253764f46b34b22a4e6aa87359d2b4e">
      <Part Type="strDalis" Nr="1" Abbr="8 str. 1 d." DocPartId="fc7888ee31ee49808ea904fc01faff18" PartId="9374429eb3654c608fc23c81e42517ef">
        <Part Type="citata" DocPartId="955f4ca12f7345448152a51da09bf354" PartId="e5cde1f86b884d2e82243e46215ed3cb">
          <Part Type="strPunktas" Nr="5-1" Abbr="5-1 p." DocPartId="81d1771c8e0b462c98e7586b73daac8b" PartId="735895072ed54cdbae950df49ed1739f"/>
        </Part>
      </Part>
      <Part Type="strDalis" Nr="2" Abbr="8 str. 2 d." DocPartId="2a07c3c060294013bc6cb4df3060d3f6" PartId="9da68053612c49e8ac0401dfb4c22cc6">
        <Part Type="citata" DocPartId="3db8c3c6ce06464d8165b2862ce14dc2" PartId="16d91202130d48eaa7083572e9f66164">
          <Part Type="strPunktas" Nr="9" Abbr="9 p." DocPartId="ce6830132dc04fa38c338f394131a6f1" PartId="4cf83fd45fd14d458de697674cacb6d9"/>
        </Part>
      </Part>
      <Part Type="strDalis" Nr="3" Abbr="8 str. 3 d." DocPartId="d72dddf2955e4674b610b9ca330f698e" PartId="7641b3f6e1ee42548d7abfe760fcb1ee">
        <Part Type="citata" DocPartId="0d4ef463c520431c8f72098b843744d4" PartId="5670e0916fda47a3a36f79ca5295b9bc">
          <Part Type="strPunktas" Nr="11-1" Abbr="11-1 p." DocPartId="6736a31175f447e4af1afbee87b3ce29" PartId="d28b1b691c684d9da4a1e252c74a07b9"/>
        </Part>
      </Part>
    </Part>
    <Part Type="straipsnis" Nr="9" Abbr="9 str." Title="Įstatymo priedo pakeitimas" DocPartId="c0f2ad9521594aa8987989bdbd6561e2" PartId="e104b0eba71843448ca2019c2891ec55">
      <Part Type="strDalis" Nr="1" Abbr="9 str. 1 d." DocPartId="8e530b33d2014ccc9ae07abd66ff4a62" PartId="d4e8bd016bea4c1ca6c8a6d6e503dbb8">
        <Part Type="citata" DocPartId="9831b04a66ca42bd894916d4eeacc08a" PartId="b26570f3836f4df19d766b1df4dd3b21">
          <Part Type="priedas" Abbr="pr." Title="ĮGYVENDINAMI EUROPOS SĄJUNGOS TEISĖS AKTAI" DocPartId="cb3c4bcce8784dac8e7f6732dceb540a" PartId="6c5352d0ce314a3ba1b71d2cafb89b59">
            <Part Type="punktas" Nr="1" Abbr="pr. 1 p." DocPartId="51148581282643baa763d4ebadcbd22e" PartId="e6aa8ac05fcd44d19270703d059164b8"/>
            <Part Type="punktas" Nr="2" Abbr="pr. 2 p." DocPartId="668d1b7168284b2ca9433c16251b4a80" PartId="f8fb5ea073e14445bf0d1816c6556261"/>
          </Part>
        </Part>
      </Part>
    </Part>
    <Part Type="straipsnis" Nr="10" Abbr="10 str." Title="Įstatymo įsigaliojimas ir įgyvendinimas" DocPartId="23b677674f1f4268a41e8e19992549f1" PartId="57b2ad49eda74b31a82b71e75d2a62b0">
      <Part Type="strDalis" Nr="1" Abbr="10 str. 1 d." DocPartId="424dff74fc614768819f802d894fc1da" PartId="c2fb5ae34e9247779ca8c7c633f3191b"/>
      <Part Type="strDalis" Nr="2" Abbr="10 str. 2 d." DocPartId="450b078d86934c348084fdc5cf773a64" PartId="f98ff498e4174450a52329097a566e1b"/>
      <Part Type="strDalis" Nr="3" Abbr="10 str. 3 d." DocPartId="54fd8045b29841a9898d626a57f48fed" PartId="ae1f601566cf414ba6a33035f18f9667"/>
      <Part Type="strDalis" Nr="4" Abbr="10 str. 4 d." DocPartId="cb4b48cf321f493ca8afdc3526fa7be5" PartId="4ec1d5840ce34e08ac8ea3076183ae8b"/>
    </Part>
    <Part Type="signatura" DocPartId="379e3cde8d6d400ba45734537983c2f1" PartId="bd2ff1dc1f044238b72e982fd9019482"/>
  </Part>
</Parts>
</file>

<file path=customXml/itemProps1.xml><?xml version="1.0" encoding="utf-8"?>
<ds:datastoreItem xmlns:ds="http://schemas.openxmlformats.org/officeDocument/2006/customXml" ds:itemID="{FF3F3777-7E3C-44FA-8217-D156CF9C15C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4499</Words>
  <Characters>32262</Characters>
  <Application>Microsoft Office Word</Application>
  <DocSecurity>4</DocSecurity>
  <Lines>512</Lines>
  <Paragraphs>194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36567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2022-05-06T05:32:00Z</dcterms:created>
  <dc:creator>MOZERĖ Dainora</dc:creator>
  <lastModifiedBy>adlibuser</lastModifiedBy>
  <lastPrinted>2004-12-10T05:45:00Z</lastPrinted>
  <dcterms:modified xsi:type="dcterms:W3CDTF">2022-05-06T05:32:00Z</dcterms:modified>
  <revision>2</revision>
</coreProperties>
</file>