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sz w:val="28"/>
          <w:lang w:eastAsia="lt-LT"/>
        </w:rPr>
        <w:alias w:val="pagrindine"/>
        <w:tag w:val="part_c10889da1f494efca1fedd101a34453a"/>
        <w:id w:val="1214011162"/>
        <w:lock w:val="sdtLocked"/>
        <w:placeholder>
          <w:docPart w:val="DefaultPlaceholder_1082065158"/>
        </w:placeholder>
      </w:sdtPr>
      <w:sdtEndPr>
        <w:rPr>
          <w:b w:val="0"/>
          <w:sz w:val="24"/>
          <w:lang w:eastAsia="en-US"/>
        </w:rPr>
      </w:sdtEndPr>
      <w:sdtContent>
        <w:p w14:paraId="16D3870E" w14:textId="7D759DAB" w:rsidR="00C168D5" w:rsidRDefault="004E2664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 w14:paraId="16D3870F" w14:textId="77777777" w:rsidR="00C168D5" w:rsidRDefault="00C168D5">
          <w:pPr>
            <w:jc w:val="center"/>
            <w:rPr>
              <w:b/>
              <w:sz w:val="28"/>
              <w:lang w:eastAsia="lt-LT"/>
            </w:rPr>
          </w:pPr>
        </w:p>
        <w:p w14:paraId="16D38710" w14:textId="77777777" w:rsidR="00C168D5" w:rsidRDefault="004E2664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LIETUVOS RESPUBLIKOS ŪKIO MINISTRAS</w:t>
          </w:r>
        </w:p>
        <w:p w14:paraId="16D38712" w14:textId="77777777" w:rsidR="00C168D5" w:rsidRDefault="00C168D5">
          <w:pPr>
            <w:jc w:val="center"/>
            <w:rPr>
              <w:b/>
              <w:sz w:val="26"/>
              <w:lang w:eastAsia="lt-LT"/>
            </w:rPr>
          </w:pPr>
        </w:p>
        <w:p w14:paraId="16D38713" w14:textId="77777777" w:rsidR="00C168D5" w:rsidRDefault="00C168D5">
          <w:pPr>
            <w:jc w:val="center"/>
            <w:rPr>
              <w:b/>
              <w:sz w:val="26"/>
              <w:lang w:eastAsia="lt-LT"/>
            </w:rPr>
          </w:pPr>
        </w:p>
        <w:p w14:paraId="16D38714" w14:textId="77777777" w:rsidR="00C168D5" w:rsidRDefault="004E2664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 w14:paraId="16D38715" w14:textId="77777777" w:rsidR="00C168D5" w:rsidRDefault="004E2664">
          <w:pPr>
            <w:jc w:val="center"/>
            <w:textAlignment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bCs/>
              <w:color w:val="000000"/>
              <w:sz w:val="28"/>
              <w:szCs w:val="28"/>
              <w:lang w:eastAsia="lt-LT"/>
            </w:rPr>
            <w:t xml:space="preserve">DĖL </w:t>
          </w:r>
          <w:r>
            <w:rPr>
              <w:b/>
              <w:sz w:val="28"/>
              <w:szCs w:val="28"/>
              <w:lang w:eastAsia="lt-LT"/>
            </w:rPr>
            <w:t>ŠALIES EKONOMINEI IR SOCIALINEI PLĖTRAI GYVYBIŠKAI SVARBAUS MARŠRUTO NUSTATYMO</w:t>
          </w:r>
        </w:p>
        <w:p w14:paraId="16D38717" w14:textId="77777777" w:rsidR="00C168D5" w:rsidRDefault="00C168D5">
          <w:pPr>
            <w:jc w:val="center"/>
            <w:rPr>
              <w:b/>
              <w:sz w:val="26"/>
              <w:lang w:eastAsia="lt-LT"/>
            </w:rPr>
          </w:pPr>
        </w:p>
        <w:p w14:paraId="16D38718" w14:textId="77777777" w:rsidR="00C168D5" w:rsidRDefault="004E2664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2018 m. liepos 11 d. Nr. </w:t>
          </w:r>
          <w:r>
            <w:rPr>
              <w:color w:val="000000"/>
              <w:szCs w:val="24"/>
              <w:lang w:eastAsia="lt-LT"/>
            </w:rPr>
            <w:t>3-337/4-440</w:t>
          </w:r>
          <w:r>
            <w:rPr>
              <w:szCs w:val="24"/>
              <w:lang w:eastAsia="lt-LT"/>
            </w:rPr>
            <w:t xml:space="preserve"> </w:t>
          </w:r>
        </w:p>
        <w:p w14:paraId="16D38719" w14:textId="77777777" w:rsidR="00C168D5" w:rsidRDefault="004E2664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16D3871A" w14:textId="77777777" w:rsidR="00C168D5" w:rsidRDefault="00C168D5">
          <w:pPr>
            <w:rPr>
              <w:lang w:eastAsia="lt-LT"/>
            </w:rPr>
          </w:pPr>
        </w:p>
        <w:p w14:paraId="16D3871B" w14:textId="06323B6A" w:rsidR="00C168D5" w:rsidRDefault="00C168D5">
          <w:pPr>
            <w:rPr>
              <w:lang w:eastAsia="lt-LT"/>
            </w:rPr>
          </w:pPr>
        </w:p>
        <w:sdt>
          <w:sdtPr>
            <w:rPr>
              <w:szCs w:val="24"/>
              <w:lang w:eastAsia="lt-LT"/>
            </w:rPr>
            <w:alias w:val="preambule"/>
            <w:tag w:val="part_7b196e011fcb4a408884e6e89c3429b5"/>
            <w:id w:val="560190"/>
            <w:lock w:val="sdtLocked"/>
            <w:placeholder>
              <w:docPart w:val="DefaultPlaceholder_1082065158"/>
            </w:placeholder>
          </w:sdtPr>
          <w:sdtContent>
            <w:p w14:paraId="16D3871D" w14:textId="42EFAE74" w:rsidR="00C168D5" w:rsidRDefault="004E2664">
              <w:pPr>
                <w:ind w:firstLine="1134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Vadovaudamiesi 2008 m. rugsėjo 24 d. Europos Parlamento ir Tarybos  reglamento (EB) Nr. 1008/2008 dėl oro susisiekimo paslaugų teikimo Bendrijoje bendrųjų taisyklių (OL 2008 L 293, p. 3) (toliau – Reglamentas (EB) Nr. 1008/2008) 16 straipsnio 1 dalimi, 200</w:t>
              </w:r>
              <w:r>
                <w:rPr>
                  <w:szCs w:val="24"/>
                  <w:lang w:eastAsia="lt-LT"/>
                </w:rPr>
                <w:t>8 m. rugsėjo 24 d. Europos Parlamento ir Tarybos reglamento (EB) Nr. 1008/2008 dėl oro susisiekimo paslaugų teikimo Bendrijoje bendrųjų taisyklių 16–18 straipsnių taikymo tvarkos aprašo, patvirtinto Lietuvos Respublikos susisiekimo ministro ir Lietuvos Res</w:t>
              </w:r>
              <w:r>
                <w:rPr>
                  <w:szCs w:val="24"/>
                  <w:lang w:eastAsia="lt-LT"/>
                </w:rPr>
                <w:t>publikos ūkio ministro 2018 m. liepos 5 d. įsakymu Nr.</w:t>
              </w:r>
              <w:r>
                <w:rPr>
                  <w:lang w:eastAsia="lt-LT"/>
                </w:rPr>
                <w:t xml:space="preserve"> 3-330/4-424 </w:t>
              </w:r>
              <w:r>
                <w:rPr>
                  <w:szCs w:val="24"/>
                  <w:lang w:eastAsia="lt-LT"/>
                </w:rPr>
                <w:t>„Dėl 2008 m. rugsėjo 24 d. Europos Parlamento ir Tarybos reglamento (EB) Nr. 1008/2008 dėl oro susisiekimo paslaugų teikimo Bendrijoje bendrųjų taisyklių 16–18 straipsnių taikymo tvarkos ap</w:t>
              </w:r>
              <w:r>
                <w:rPr>
                  <w:szCs w:val="24"/>
                  <w:lang w:eastAsia="lt-LT"/>
                </w:rPr>
                <w:t>rašo patvirtinimo“, 3.1 papunkčiu ir 4 punktu, atsižvelgdami į viešosios įstaigos „Investuok Lietuvoje“ atliktos ir 2018 m. liepos 9 d. raštu Nr. 2018-137-S pateiktos ekonominės ir socialinės analizės „Londono krypties ekonominė ir socialinė analizė“ išvad</w:t>
              </w:r>
              <w:r>
                <w:rPr>
                  <w:szCs w:val="24"/>
                  <w:lang w:eastAsia="lt-LT"/>
                </w:rPr>
                <w:t xml:space="preserve">as </w:t>
              </w:r>
              <w:r>
                <w:rPr>
                  <w:lang w:eastAsia="lt-LT"/>
                </w:rPr>
                <w:t xml:space="preserve">ir 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>vykdydami Lietuvos Respublikos Vyriausybės programos įgyvendinimo plano, patvirtinto Lietuvos Respublikos Vyriausybės 2017 m. kovo 13 d. nutarimu Nr. 167 „Dėl Lietuvos Respublikos Vyriausybės programos įgyvendinimo plano patvirtinimo“, 4.4.2 darbo „D</w:t>
              </w:r>
              <w:r>
                <w:rPr>
                  <w:color w:val="000000"/>
                  <w:shd w:val="clear" w:color="auto" w:fill="FFFFFF"/>
                  <w:lang w:eastAsia="lt-LT"/>
                </w:rPr>
                <w:t>arnios susisiekimo infrastruktūros plėtojimas“ 9 uždavinį „</w:t>
              </w:r>
              <w:r>
                <w:rPr>
                  <w:lang w:eastAsia="lt-LT"/>
                </w:rPr>
                <w:t>Veiksmingos maršrutų plėtros schemos parengimas ir taikymas siekiant didinti pasiekiamumą oro transportu ir tiesioginių skrydžių į Lietuvos oro uostus skaičių“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01ea35ae25684c64a33c954ba643f8e7"/>
            <w:id w:val="-115610970"/>
            <w:lock w:val="sdtLocked"/>
          </w:sdtPr>
          <w:sdtEndPr/>
          <w:sdtContent>
            <w:p w14:paraId="16D3871E" w14:textId="77777777" w:rsidR="00C168D5" w:rsidRDefault="004E2664">
              <w:pPr>
                <w:ind w:firstLine="1134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1ea35ae25684c64a33c954ba643f8e7"/>
                  <w:id w:val="-24804020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N u s t a t o m e:</w:t>
              </w:r>
            </w:p>
            <w:sdt>
              <w:sdtPr>
                <w:alias w:val="1.1 pp."/>
                <w:tag w:val="part_606d8e1840ec499487ef001b84e1b010"/>
                <w:id w:val="1915583082"/>
                <w:lock w:val="sdtLocked"/>
              </w:sdtPr>
              <w:sdtEndPr/>
              <w:sdtContent>
                <w:p w14:paraId="16D3871F" w14:textId="77777777" w:rsidR="00C168D5" w:rsidRDefault="004E2664">
                  <w:pPr>
                    <w:ind w:firstLine="1134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06d8e1840ec499487ef001b84e1b010"/>
                      <w:id w:val="5695470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šalie</w:t>
                  </w:r>
                  <w:r>
                    <w:rPr>
                      <w:szCs w:val="24"/>
                      <w:lang w:eastAsia="lt-LT"/>
                    </w:rPr>
                    <w:t>s ekonominei ir socialinei plėtrai gyvybiškai svarbų maršrutą Vilniaus oro uostas (IATA oro uosto kodas – VNO) – Londono Sičio oro uostas (</w:t>
                  </w:r>
                  <w:proofErr w:type="spellStart"/>
                  <w:r>
                    <w:rPr>
                      <w:i/>
                      <w:szCs w:val="24"/>
                      <w:lang w:eastAsia="lt-LT"/>
                    </w:rPr>
                    <w:t>London</w:t>
                  </w:r>
                  <w:proofErr w:type="spellEnd"/>
                  <w:r>
                    <w:rPr>
                      <w:i/>
                      <w:szCs w:val="24"/>
                      <w:lang w:eastAsia="lt-LT"/>
                    </w:rPr>
                    <w:t xml:space="preserve"> </w:t>
                  </w:r>
                  <w:proofErr w:type="spellStart"/>
                  <w:r>
                    <w:rPr>
                      <w:i/>
                      <w:szCs w:val="24"/>
                      <w:lang w:eastAsia="lt-LT"/>
                    </w:rPr>
                    <w:t>City</w:t>
                  </w:r>
                  <w:proofErr w:type="spellEnd"/>
                  <w:r>
                    <w:rPr>
                      <w:i/>
                      <w:szCs w:val="24"/>
                      <w:lang w:eastAsia="lt-LT"/>
                    </w:rPr>
                    <w:t xml:space="preserve"> </w:t>
                  </w:r>
                  <w:proofErr w:type="spellStart"/>
                  <w:r>
                    <w:rPr>
                      <w:i/>
                      <w:szCs w:val="24"/>
                      <w:lang w:eastAsia="lt-LT"/>
                    </w:rPr>
                    <w:t>Airport</w:t>
                  </w:r>
                  <w:proofErr w:type="spellEnd"/>
                  <w:r>
                    <w:rPr>
                      <w:i/>
                      <w:szCs w:val="24"/>
                      <w:lang w:eastAsia="lt-LT"/>
                    </w:rPr>
                    <w:t>,</w:t>
                  </w:r>
                  <w:r>
                    <w:rPr>
                      <w:szCs w:val="24"/>
                      <w:lang w:eastAsia="lt-LT"/>
                    </w:rPr>
                    <w:t xml:space="preserve"> IATA oro uosto kodas –  LCY);</w:t>
                  </w:r>
                </w:p>
              </w:sdtContent>
            </w:sdt>
            <w:sdt>
              <w:sdtPr>
                <w:alias w:val="1.2 pp."/>
                <w:tag w:val="part_5713b1c25b2249ad883f17055c5ed1f8"/>
                <w:id w:val="824242679"/>
                <w:lock w:val="sdtLocked"/>
              </w:sdtPr>
              <w:sdtEndPr/>
              <w:sdtContent>
                <w:p w14:paraId="16D38720" w14:textId="77777777" w:rsidR="00C168D5" w:rsidRDefault="004E2664">
                  <w:pPr>
                    <w:ind w:firstLine="1134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713b1c25b2249ad883f17055c5ed1f8"/>
                      <w:id w:val="-21165163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minimalius viešųjų reguliarių oro susisiekimo paslaugų ši</w:t>
                  </w:r>
                  <w:r>
                    <w:rPr>
                      <w:szCs w:val="24"/>
                      <w:lang w:eastAsia="lt-LT"/>
                    </w:rPr>
                    <w:t>o įsakymo 1.1 papunktyje nurodytame maršrute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standartus:</w:t>
                  </w:r>
                </w:p>
                <w:sdt>
                  <w:sdtPr>
                    <w:alias w:val="1.2.1 pp."/>
                    <w:tag w:val="part_11c40f57c5f44167ac8aff42b8c9ba93"/>
                    <w:id w:val="947816093"/>
                    <w:lock w:val="sdtLocked"/>
                  </w:sdtPr>
                  <w:sdtEndPr/>
                  <w:sdtContent>
                    <w:p w14:paraId="16D38721" w14:textId="77777777" w:rsidR="00C168D5" w:rsidRDefault="004E2664">
                      <w:pPr>
                        <w:ind w:firstLine="1134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1c40f57c5f44167ac8aff42b8c9ba93"/>
                          <w:id w:val="3608859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 skrydžių bilietai platinami rinkos kainomis;</w:t>
                      </w:r>
                    </w:p>
                  </w:sdtContent>
                </w:sdt>
                <w:sdt>
                  <w:sdtPr>
                    <w:alias w:val="1.2.2 pp."/>
                    <w:tag w:val="part_adaa9a70135e4477a0a43f7b9a96dc58"/>
                    <w:id w:val="995384393"/>
                    <w:lock w:val="sdtLocked"/>
                  </w:sdtPr>
                  <w:sdtEndPr/>
                  <w:sdtContent>
                    <w:p w14:paraId="16D38722" w14:textId="77777777" w:rsidR="00C168D5" w:rsidRDefault="004E2664">
                      <w:pPr>
                        <w:ind w:firstLine="1134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daa9a70135e4477a0a43f7b9a96dc58"/>
                          <w:id w:val="-185733286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 tiesioginių keleivinių skrydžių rotacijos (rotacija – skrydis pirmyn ir atgal) organizuojamos ne mažiau kaip vieną kartą per dieną, ne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 rečiau kaip šešis kartus per savaitę, bet ne dažniau kaip dvylika kartų per savaitę (nuo pirmadienio iki penktadienio ir šeštadienį arba sekmadienį); skrydis vykdomas visus metus; išvykimo iš Londono Sičio oro uosto laikas: nuo 6:00 iki 10:30 val. (vietos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 laiku) arba nuo 16:00 iki 20:00 val. (vietos laiku);</w:t>
                      </w:r>
                    </w:p>
                  </w:sdtContent>
                </w:sdt>
                <w:sdt>
                  <w:sdtPr>
                    <w:alias w:val="1.2.3 pp."/>
                    <w:tag w:val="part_88cec5ed26bf4d3384dcf625b6fc14c9"/>
                    <w:id w:val="1274292473"/>
                    <w:lock w:val="sdtLocked"/>
                  </w:sdtPr>
                  <w:sdtEndPr/>
                  <w:sdtContent>
                    <w:p w14:paraId="16D38723" w14:textId="77777777" w:rsidR="00C168D5" w:rsidRDefault="004E2664">
                      <w:pPr>
                        <w:ind w:firstLine="1134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8cec5ed26bf4d3384dcf625b6fc14c9"/>
                          <w:id w:val="-106193333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1.2.3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 oro vežėjas turi užtikrinti ne mažiau kaip 98 sėdimąsias vietas orlaivyje per skrydį;</w:t>
                      </w:r>
                    </w:p>
                  </w:sdtContent>
                </w:sdt>
              </w:sdtContent>
            </w:sdt>
            <w:sdt>
              <w:sdtPr>
                <w:alias w:val="1.3 pp."/>
                <w:tag w:val="part_d8ea3df290be4e7b9f8be83d5039288a"/>
                <w:id w:val="-1123230651"/>
                <w:lock w:val="sdtLocked"/>
              </w:sdtPr>
              <w:sdtEndPr/>
              <w:sdtContent>
                <w:p w14:paraId="16D38724" w14:textId="0C0E2DD1" w:rsidR="00C168D5" w:rsidRDefault="004E2664">
                  <w:pPr>
                    <w:ind w:firstLine="1134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ea3df290be4e7b9f8be83d5039288a"/>
                      <w:id w:val="4334495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 xml:space="preserve">. kad </w:t>
                  </w:r>
                  <w:r>
                    <w:rPr>
                      <w:szCs w:val="24"/>
                      <w:lang w:eastAsia="lt-LT"/>
                    </w:rPr>
                    <w:t>oro vežėjai privalo pranešti apie pareigos teikti viešąsias reguliarias oro susisiekimo pa</w:t>
                  </w:r>
                  <w:r>
                    <w:rPr>
                      <w:szCs w:val="24"/>
                      <w:lang w:eastAsia="lt-LT"/>
                    </w:rPr>
                    <w:t>slaugas šio įsakymo 1.1 papunktyje nurodytame maršrute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prisiėmimą per 45 kalendorines dienas nuo informacinio pranešimo, nurodyto Reglamento (EB) Nr. 1008/2008 16 straipsnio 4 dalyje, paskelbimo Europos Sąjungos oficialiajame leidinyje;</w:t>
                  </w:r>
                </w:p>
              </w:sdtContent>
            </w:sdt>
            <w:sdt>
              <w:sdtPr>
                <w:alias w:val="1.4 pp."/>
                <w:tag w:val="part_faa6c928daf44a5282c67af127eecdf6"/>
                <w:id w:val="-217509188"/>
                <w:lock w:val="sdtLocked"/>
              </w:sdtPr>
              <w:sdtEndPr/>
              <w:sdtContent>
                <w:p w14:paraId="16D38725" w14:textId="61CD5F6C" w:rsidR="00C168D5" w:rsidRDefault="004E2664">
                  <w:pPr>
                    <w:ind w:firstLine="1134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a6c928daf44a5282c67af127eecdf6"/>
                      <w:id w:val="-14214044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kad pareig</w:t>
                  </w:r>
                  <w:r>
                    <w:rPr>
                      <w:szCs w:val="24"/>
                      <w:lang w:eastAsia="lt-LT"/>
                    </w:rPr>
                    <w:t>a teikti viešąsias reguliarias oro susisiekimo paslaugas šio įsakymo 1.1 papunktyje nurodytame maršrute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įsigalioja nuo informacinio pranešimo, nurodyto Reglamento (EB) Nr. 1008/2008 16 straipsnio 4 dalyje, paskelbimo Europos Sąjungos oficialiajame leidinyj</w:t>
                  </w:r>
                  <w:r>
                    <w:rPr>
                      <w:szCs w:val="24"/>
                      <w:lang w:eastAsia="lt-LT"/>
                    </w:rPr>
                    <w:t xml:space="preserve">e. </w:t>
                  </w:r>
                </w:p>
              </w:sdtContent>
            </w:sdt>
          </w:sdtContent>
        </w:sdt>
        <w:sdt>
          <w:sdtPr>
            <w:alias w:val="2 p."/>
            <w:tag w:val="part_1d2d8461127a4c879bd46bc1f3be90c5"/>
            <w:id w:val="-2097003401"/>
            <w:lock w:val="sdtLocked"/>
          </w:sdtPr>
          <w:sdtEndPr/>
          <w:sdtContent>
            <w:p w14:paraId="3513C310" w14:textId="503C9C56" w:rsidR="00C168D5" w:rsidRDefault="004E2664" w:rsidP="004E2664">
              <w:pPr>
                <w:ind w:firstLine="1134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1d2d8461127a4c879bd46bc1f3be90c5"/>
                  <w:id w:val="152613336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Viešo konkurso būdu parinktam oro vežėjui už viešųjų reguliarių oro susisiekimo paslaugų teikimą šio įsakymo 1.1 papunktyje nurodytu maršrutu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 xml:space="preserve"> kompensuoja Lietuvos Respublikos ūkio ministerija iš Lietuvos Respublikos ūkio ministerijos administr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uojamos Ūkio plėtros ir konkurencingumo didinimo programos lėšų, skirtų uždaviniui „Skatinti užsienio investuotojus investuoti į gamybos ir paslaugų sektorius ir kurti naujas darbo vietas Lietuvoje“ įgyvendinti.</w:t>
              </w:r>
            </w:p>
          </w:sdtContent>
        </w:sdt>
        <w:sdt>
          <w:sdtPr>
            <w:alias w:val="signatura"/>
            <w:tag w:val="part_112e4431ebc04c0683a7ba8394e50f36"/>
            <w:id w:val="-805318864"/>
            <w:lock w:val="sdtLocked"/>
          </w:sdtPr>
          <w:sdtEndPr/>
          <w:sdtContent>
            <w:p w14:paraId="637F4D3B" w14:textId="77777777" w:rsidR="004E2664" w:rsidRDefault="004E2664"/>
            <w:p w14:paraId="38C5E8B2" w14:textId="77777777" w:rsidR="004E2664" w:rsidRDefault="004E2664"/>
            <w:p w14:paraId="1B7CCEBB" w14:textId="77777777" w:rsidR="004E2664" w:rsidRDefault="004E2664"/>
            <w:p w14:paraId="522F0C6C" w14:textId="25C2AF25" w:rsidR="00C168D5" w:rsidRDefault="004E2664">
              <w:pPr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Aplinkos ministras,</w:t>
              </w:r>
            </w:p>
            <w:p w14:paraId="698156BE" w14:textId="5DB83704" w:rsidR="00C168D5" w:rsidRDefault="004E2664">
              <w:pPr>
                <w:tabs>
                  <w:tab w:val="left" w:pos="694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pavaduojantis </w:t>
              </w:r>
              <w:r>
                <w:rPr>
                  <w:lang w:eastAsia="lt-LT"/>
                </w:rPr>
                <w:t>susisiekimo ministrą</w:t>
              </w:r>
              <w:r>
                <w:rPr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Kęstutis Navickas</w:t>
              </w:r>
              <w:r>
                <w:rPr>
                  <w:lang w:eastAsia="lt-LT"/>
                </w:rPr>
                <w:t xml:space="preserve"> </w:t>
              </w:r>
            </w:p>
            <w:p w14:paraId="16D38733" w14:textId="77777777" w:rsidR="00C168D5" w:rsidRDefault="00C168D5">
              <w:pPr>
                <w:rPr>
                  <w:szCs w:val="24"/>
                  <w:lang w:eastAsia="lt-LT"/>
                </w:rPr>
              </w:pPr>
            </w:p>
            <w:p w14:paraId="5AD5C143" w14:textId="77777777" w:rsidR="00C168D5" w:rsidRDefault="00C168D5">
              <w:pPr>
                <w:rPr>
                  <w:szCs w:val="24"/>
                  <w:lang w:eastAsia="lt-LT"/>
                </w:rPr>
              </w:pPr>
            </w:p>
            <w:p w14:paraId="5564018D" w14:textId="77777777" w:rsidR="00C168D5" w:rsidRDefault="00C168D5">
              <w:pPr>
                <w:rPr>
                  <w:szCs w:val="24"/>
                  <w:lang w:eastAsia="lt-LT"/>
                </w:rPr>
              </w:pPr>
            </w:p>
            <w:p w14:paraId="16D38744" w14:textId="6D5B4059" w:rsidR="00C168D5" w:rsidRDefault="004E2664">
              <w:pPr>
                <w:tabs>
                  <w:tab w:val="left" w:pos="6946"/>
                </w:tabs>
                <w:rPr>
                  <w:sz w:val="20"/>
                  <w:lang w:eastAsia="lt-LT"/>
                </w:rPr>
              </w:pPr>
              <w:r>
                <w:rPr>
                  <w:szCs w:val="24"/>
                  <w:lang w:eastAsia="lt-LT"/>
                </w:rPr>
                <w:t>Ūkio ministras</w:t>
              </w:r>
              <w:r>
                <w:rPr>
                  <w:szCs w:val="24"/>
                  <w:lang w:eastAsia="lt-LT"/>
                </w:rPr>
                <w:tab/>
                <w:t>Virginijus Sinkevičius</w:t>
              </w:r>
            </w:p>
          </w:sdtContent>
        </w:sdt>
      </w:sdtContent>
    </w:sdt>
    <w:sectPr w:rsidR="00C168D5" w:rsidSect="004E26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134" w:right="567" w:bottom="851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D38747" w14:textId="77777777" w:rsidR="00C168D5" w:rsidRDefault="004E2664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16D38748" w14:textId="77777777" w:rsidR="00C168D5" w:rsidRDefault="004E2664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D3874D" w14:textId="77777777" w:rsidR="00C168D5" w:rsidRDefault="00C168D5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D3874E" w14:textId="77777777" w:rsidR="00C168D5" w:rsidRDefault="00C168D5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D38750" w14:textId="77777777" w:rsidR="00C168D5" w:rsidRDefault="00C168D5">
    <w:pPr>
      <w:tabs>
        <w:tab w:val="center" w:pos="4153"/>
        <w:tab w:val="right" w:pos="8306"/>
      </w:tabs>
      <w:jc w:val="right"/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D38745" w14:textId="77777777" w:rsidR="00C168D5" w:rsidRDefault="004E2664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16D38746" w14:textId="77777777" w:rsidR="00C168D5" w:rsidRDefault="004E2664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D38749" w14:textId="77777777" w:rsidR="00C168D5" w:rsidRDefault="004E2664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1</w:t>
    </w:r>
    <w:r>
      <w:rPr>
        <w:sz w:val="20"/>
        <w:lang w:eastAsia="lt-LT"/>
      </w:rPr>
      <w:fldChar w:fldCharType="end"/>
    </w:r>
  </w:p>
  <w:p w14:paraId="16D3874A" w14:textId="77777777" w:rsidR="00C168D5" w:rsidRDefault="00C168D5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D3874B" w14:textId="77777777" w:rsidR="00C168D5" w:rsidRDefault="004E2664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noProof/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16D3874C" w14:textId="77777777" w:rsidR="00C168D5" w:rsidRDefault="00C168D5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D3874F" w14:textId="77777777" w:rsidR="00C168D5" w:rsidRDefault="00C168D5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A82"/>
    <w:rsid w:val="004E2664"/>
    <w:rsid w:val="007A6A82"/>
    <w:rsid w:val="00C168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D387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E266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E266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4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357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DDC4BD9-C166-463B-97B4-D2C35B74B52E}"/>
      </w:docPartPr>
      <w:docPartBody>
        <w:p w14:paraId="42781401" w14:textId="0917B204" w:rsidR="00000000" w:rsidRDefault="000668B4">
          <w:r w:rsidRPr="00A41F43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68B4"/>
    <w:rsid w:val="00066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668B4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668B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bd86d3238dc42caa934bf65bb9b15bd" PartId="c10889da1f494efca1fedd101a34453a">
    <Part Type="preambule" DocPartId="fbed99ee1ece4548ac8801e73c018a13" PartId="7b196e011fcb4a408884e6e89c3429b5"/>
    <Part Type="punktas" Nr="1" Abbr="1 p." DocPartId="7d60d98fd38a4cbd96bacac8cac9b23d" PartId="01ea35ae25684c64a33c954ba643f8e7">
      <Part Type="papunktis" Nr="1.1" Abbr="1.1 pp." DocPartId="42a39612976042c5bb6c41274f0162e5" PartId="606d8e1840ec499487ef001b84e1b010"/>
      <Part Type="papunktis" Nr="1.2" Abbr="1.2 pp." DocPartId="e1fe9b007f4644e7a533729b9c1391b2" PartId="5713b1c25b2249ad883f17055c5ed1f8">
        <Part Type="papunktis" Nr="1.2.1" Abbr="1.2.1 pp." DocPartId="5fee66afaa1448f9b92b4eeb5cb540df" PartId="11c40f57c5f44167ac8aff42b8c9ba93"/>
        <Part Type="papunktis" Nr="1.2.2" Abbr="1.2.2 pp." DocPartId="326502a1240943febc9a8b61558996b6" PartId="adaa9a70135e4477a0a43f7b9a96dc58"/>
        <Part Type="papunktis" Nr="1.2.3" Abbr="1.2.3 pp." DocPartId="df67e5e8909b4bdeaf0079c5e699b453" PartId="88cec5ed26bf4d3384dcf625b6fc14c9"/>
      </Part>
      <Part Type="papunktis" Nr="1.3" Abbr="1.3 pp." DocPartId="6d94dc8902de434f88e732842fc97654" PartId="d8ea3df290be4e7b9f8be83d5039288a"/>
      <Part Type="papunktis" Nr="1.4" Abbr="1.4 pp." DocPartId="f5e214577a604c7fada82a66d1226806" PartId="faa6c928daf44a5282c67af127eecdf6"/>
    </Part>
    <Part Type="punktas" Nr="2" Abbr="2 p." DocPartId="9116e2dec89946b988877f16b3043787" PartId="1d2d8461127a4c879bd46bc1f3be90c5"/>
    <Part Type="signatura" DocPartId="bb2fd38e6594475cbc5a307bcf1a74f3" PartId="112e4431ebc04c0683a7ba8394e50f36"/>
  </Part>
</Parts>
</file>

<file path=customXml/itemProps1.xml><?xml version="1.0" encoding="utf-8"?>
<ds:datastoreItem xmlns:ds="http://schemas.openxmlformats.org/officeDocument/2006/customXml" ds:itemID="{44020476-DF33-4DCE-98DC-A272AE4C3F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509</Words>
  <Characters>3380</Characters>
  <Application>Microsoft Office Word</Application>
  <DocSecurity>0</DocSecurity>
  <Lines>28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</Company>
  <LinksUpToDate>false</LinksUpToDate>
  <CharactersWithSpaces>3882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Vlada Zeguniene</dc:creator>
  <cp:lastModifiedBy>JUOSPONIENĖ Karolina</cp:lastModifiedBy>
  <cp:revision>3</cp:revision>
  <cp:lastPrinted>2018-07-09T05:27:00Z</cp:lastPrinted>
  <dcterms:created xsi:type="dcterms:W3CDTF">2018-07-11T13:50:00Z</dcterms:created>
  <dcterms:modified xsi:type="dcterms:W3CDTF">2018-07-11T13:54:00Z</dcterms:modified>
</cp:coreProperties>
</file>