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958F" w14:textId="2A0FB272" w:rsidR="008A5B42" w:rsidRDefault="00F91A9A" w:rsidP="00F91A9A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16769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78201769" r:id="rId9"/>
        </w:object>
      </w:r>
    </w:p>
    <w:p w14:paraId="16769591" w14:textId="77777777" w:rsidR="008A5B42" w:rsidRDefault="00F91A9A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16769592" w14:textId="77777777" w:rsidR="008A5B42" w:rsidRDefault="008A5B42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16769593" w14:textId="77777777" w:rsidR="008A5B42" w:rsidRDefault="00F91A9A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16769594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DĖL LieTUVOS RESPUBLIKOS SVEIKATOS APSAUGOS MINISTRO 2012 m. rugsėjo 17 D. ĮSAKYMO nR. V-861 </w:t>
      </w:r>
      <w:r>
        <w:rPr>
          <w:b/>
          <w:bCs/>
          <w:caps/>
          <w:color w:val="000000"/>
          <w:szCs w:val="24"/>
        </w:rPr>
        <w:t>„DĖL pirminės ambulatorinės psichikos sveikatos priežiūros paslaugų teikimo Tvarkos aprašO PATVIRTINIMO“ PAKEITIMO</w:t>
      </w:r>
    </w:p>
    <w:p w14:paraId="16769595" w14:textId="77777777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96" w14:textId="77777777" w:rsidR="008A5B42" w:rsidRDefault="00F91A9A">
      <w:pPr>
        <w:keepLines/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>2018 m. sausio 18 d. Nr. V-59</w:t>
      </w:r>
    </w:p>
    <w:p w14:paraId="16769597" w14:textId="77777777" w:rsidR="008A5B42" w:rsidRDefault="00F91A9A">
      <w:pPr>
        <w:keepLines/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Vilnius </w:t>
      </w:r>
    </w:p>
    <w:p w14:paraId="16769598" w14:textId="77777777" w:rsidR="008A5B42" w:rsidRDefault="008A5B42">
      <w:pPr>
        <w:suppressAutoHyphens/>
        <w:jc w:val="both"/>
        <w:rPr>
          <w:color w:val="000000"/>
          <w:szCs w:val="24"/>
        </w:rPr>
      </w:pPr>
    </w:p>
    <w:p w14:paraId="39436461" w14:textId="77777777" w:rsidR="00F91A9A" w:rsidRDefault="00F91A9A">
      <w:pPr>
        <w:suppressAutoHyphens/>
        <w:jc w:val="both"/>
        <w:rPr>
          <w:color w:val="000000"/>
          <w:szCs w:val="24"/>
        </w:rPr>
      </w:pPr>
    </w:p>
    <w:p w14:paraId="16769599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P a k e i č i u Lietuvos Respublikos sveikatos apsaugos ministro 2012 m. rugsėjo 17 d. įsakymą Nr. V</w:t>
      </w:r>
      <w:r>
        <w:rPr>
          <w:color w:val="000000"/>
          <w:spacing w:val="-7"/>
          <w:szCs w:val="24"/>
        </w:rPr>
        <w:t xml:space="preserve">-861 „Dėl Pirminės ambulatorinės psichikos sveikatos priežiūros paslaugų teikimo tvarkos aprašo patvirtinimo“ </w:t>
      </w:r>
      <w:r>
        <w:rPr>
          <w:color w:val="000000"/>
          <w:szCs w:val="24"/>
        </w:rPr>
        <w:t>ir jį išdėstau nauja redakcija:</w:t>
      </w:r>
    </w:p>
    <w:p w14:paraId="1676959A" w14:textId="0FED8F96" w:rsidR="008A5B42" w:rsidRDefault="00F91A9A">
      <w:pPr>
        <w:keepLines/>
        <w:suppressAutoHyphen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„ĮSAKYMAS</w:t>
      </w:r>
    </w:p>
    <w:p w14:paraId="1676959B" w14:textId="77777777" w:rsidR="008A5B42" w:rsidRDefault="00F91A9A">
      <w:pPr>
        <w:keepLines/>
        <w:suppressAutoHyphens/>
        <w:ind w:firstLine="62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pirminės ambulatorinės psichikos sveikatos priežiūros paslaugų teikimo Tvarkos aprašO PATVIRTINIMO</w:t>
      </w:r>
    </w:p>
    <w:p w14:paraId="1676959C" w14:textId="6704AB2A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9D" w14:textId="0758C8B1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Vadovaudamasis Lietuvos Respublikos sveikatos priežiūros įstaigų įstatymo 10 straipsnio 6 punktu:</w:t>
      </w:r>
    </w:p>
    <w:p w14:paraId="1676959E" w14:textId="24C09A40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T v i r t i n u Pirminės ambulatorinės psichikos sveikatos priežiūros paslaugų teikimo tvarkos aprašą (pridedama).</w:t>
      </w:r>
    </w:p>
    <w:p w14:paraId="1676959F" w14:textId="6B2030A2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N u s t a t a u, kad šiuo </w:t>
      </w:r>
      <w:r>
        <w:rPr>
          <w:color w:val="000000"/>
          <w:szCs w:val="24"/>
        </w:rPr>
        <w:t>įsakymu patvirtinto Pirminės ambulatorinės psichikos sveikatos priežiūros paslaugų teikimo tvarkos aprašo nuostatos taikomos įstaigoms, teikiančioms pirmines ambulatorines psichikos sveikatos priežiūros paslaugas, apmokamas Privalomojo sveikatos draudimo f</w:t>
      </w:r>
      <w:r>
        <w:rPr>
          <w:color w:val="000000"/>
          <w:szCs w:val="24"/>
        </w:rPr>
        <w:t>ondo biudžeto lėšomis.</w:t>
      </w:r>
    </w:p>
    <w:p w14:paraId="167695A5" w14:textId="1CBBF173" w:rsidR="008A5B42" w:rsidRDefault="00F91A9A" w:rsidP="00F91A9A">
      <w:pPr>
        <w:suppressAutoHyphens/>
        <w:ind w:firstLine="567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P a v e d u kontroliuoti šio įsakymo vykdymą viceministrui pagal veiklos sritį.“</w:t>
      </w:r>
    </w:p>
    <w:p w14:paraId="09F2A1EB" w14:textId="77777777" w:rsidR="00F91A9A" w:rsidRDefault="00F91A9A">
      <w:pPr>
        <w:keepLines/>
        <w:suppressAutoHyphens/>
      </w:pPr>
    </w:p>
    <w:p w14:paraId="25F9D52A" w14:textId="77777777" w:rsidR="00F91A9A" w:rsidRDefault="00F91A9A">
      <w:pPr>
        <w:keepLines/>
        <w:suppressAutoHyphens/>
      </w:pPr>
    </w:p>
    <w:p w14:paraId="7C736BDE" w14:textId="77777777" w:rsidR="00F91A9A" w:rsidRDefault="00F91A9A">
      <w:pPr>
        <w:keepLines/>
        <w:suppressAutoHyphens/>
      </w:pPr>
    </w:p>
    <w:p w14:paraId="167695A8" w14:textId="1855028C" w:rsidR="008A5B42" w:rsidRDefault="00F91A9A">
      <w:pPr>
        <w:keepLines/>
        <w:suppressAutoHyphens/>
        <w:rPr>
          <w:color w:val="000000"/>
          <w:szCs w:val="24"/>
        </w:rPr>
      </w:pPr>
      <w:r>
        <w:rPr>
          <w:color w:val="000000"/>
          <w:szCs w:val="24"/>
        </w:rPr>
        <w:t>Sveikatos apsaugos ministras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Aurelijus </w:t>
      </w:r>
      <w:proofErr w:type="spellStart"/>
      <w:r>
        <w:rPr>
          <w:color w:val="000000"/>
          <w:szCs w:val="24"/>
        </w:rPr>
        <w:t>Veryga</w:t>
      </w:r>
      <w:proofErr w:type="spellEnd"/>
      <w:r>
        <w:rPr>
          <w:color w:val="000000"/>
          <w:szCs w:val="24"/>
        </w:rPr>
        <w:t xml:space="preserve">  </w:t>
      </w:r>
    </w:p>
    <w:p w14:paraId="323B2C33" w14:textId="77777777" w:rsidR="00F91A9A" w:rsidRDefault="00F91A9A">
      <w:pPr>
        <w:keepLines/>
        <w:suppressAutoHyphens/>
        <w:ind w:left="4535"/>
        <w:sectPr w:rsidR="00F91A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677" w:right="680" w:bottom="1134" w:left="1701" w:header="426" w:footer="264" w:gutter="0"/>
          <w:pgNumType w:start="1"/>
          <w:cols w:space="720"/>
          <w:titlePg/>
          <w:docGrid w:linePitch="326"/>
        </w:sectPr>
      </w:pPr>
    </w:p>
    <w:p w14:paraId="167695A9" w14:textId="60943ED4" w:rsidR="008A5B42" w:rsidRDefault="00F91A9A">
      <w:pPr>
        <w:keepLines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167695AA" w14:textId="77777777" w:rsidR="008A5B42" w:rsidRDefault="00F91A9A">
      <w:pPr>
        <w:keepLines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</w:t>
      </w:r>
    </w:p>
    <w:p w14:paraId="167695AB" w14:textId="77777777" w:rsidR="008A5B42" w:rsidRDefault="00F91A9A">
      <w:pPr>
        <w:keepLines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>2012 m. rugsėjo 17 d. įsakymu Nr. V-861</w:t>
      </w:r>
    </w:p>
    <w:p w14:paraId="167695AC" w14:textId="77777777" w:rsidR="008A5B42" w:rsidRDefault="00F91A9A">
      <w:pPr>
        <w:keepLines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(Lietuvos Respublikos sveikatos apsaugos ministro </w:t>
      </w:r>
    </w:p>
    <w:p w14:paraId="167695AD" w14:textId="77777777" w:rsidR="008A5B42" w:rsidRDefault="00F91A9A">
      <w:pPr>
        <w:keepLines/>
        <w:suppressAutoHyphens/>
        <w:ind w:left="4535"/>
        <w:rPr>
          <w:color w:val="000000"/>
          <w:szCs w:val="24"/>
        </w:rPr>
      </w:pPr>
      <w:r>
        <w:rPr>
          <w:color w:val="000000"/>
          <w:szCs w:val="24"/>
        </w:rPr>
        <w:t xml:space="preserve">2018 m. sausio 18 d. įsakymo Nr.  V-59     redakcija)    </w:t>
      </w:r>
    </w:p>
    <w:p w14:paraId="167695AE" w14:textId="77777777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AF" w14:textId="77777777" w:rsidR="008A5B42" w:rsidRDefault="008A5B42">
      <w:pPr>
        <w:rPr>
          <w:b/>
          <w:bCs/>
          <w:caps/>
          <w:color w:val="000000"/>
          <w:szCs w:val="24"/>
        </w:rPr>
      </w:pPr>
    </w:p>
    <w:p w14:paraId="167695B0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pirminės ambulatorinės psichikos sveikatos priežiūros paslaugų teikimo Tvarkos aprašas</w:t>
      </w:r>
    </w:p>
    <w:p w14:paraId="167695B1" w14:textId="77777777" w:rsidR="008A5B42" w:rsidRDefault="008A5B42">
      <w:pPr>
        <w:keepLines/>
        <w:suppressAutoHyphens/>
        <w:jc w:val="center"/>
        <w:rPr>
          <w:b/>
          <w:bCs/>
          <w:caps/>
          <w:color w:val="000000"/>
          <w:szCs w:val="24"/>
        </w:rPr>
      </w:pPr>
    </w:p>
    <w:p w14:paraId="167695B2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 skyrius</w:t>
      </w:r>
    </w:p>
    <w:p w14:paraId="167695B3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Bendrosios nuostatos</w:t>
      </w:r>
    </w:p>
    <w:p w14:paraId="167695B4" w14:textId="77777777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B5" w14:textId="77777777" w:rsidR="008A5B42" w:rsidRDefault="00F91A9A">
      <w:pPr>
        <w:suppressAutoHyphens/>
        <w:ind w:firstLine="567"/>
        <w:jc w:val="both"/>
        <w:rPr>
          <w:color w:val="000000"/>
          <w:spacing w:val="-4"/>
          <w:szCs w:val="24"/>
        </w:rPr>
      </w:pPr>
      <w:r>
        <w:rPr>
          <w:color w:val="000000"/>
          <w:spacing w:val="-3"/>
          <w:szCs w:val="24"/>
        </w:rPr>
        <w:t>1</w:t>
      </w:r>
      <w:r>
        <w:rPr>
          <w:color w:val="000000"/>
          <w:spacing w:val="-3"/>
          <w:szCs w:val="24"/>
        </w:rPr>
        <w:t>. Pirminės ambul</w:t>
      </w:r>
      <w:r>
        <w:rPr>
          <w:color w:val="000000"/>
          <w:spacing w:val="-3"/>
          <w:szCs w:val="24"/>
        </w:rPr>
        <w:t xml:space="preserve">atorinės psichikos sveikatos priežiūros paslaugų teikimo tvarkos aprašas (toliau – Aprašas) nustato pirminės ambulatorinės psichikos sveikatos priežiūros paslaugų teikimo reikalavimus šias paslaugas teikiančiai įstaigai ir specialistams bei šių įstaigų ir </w:t>
      </w:r>
      <w:r>
        <w:rPr>
          <w:color w:val="000000"/>
          <w:spacing w:val="-3"/>
          <w:szCs w:val="24"/>
        </w:rPr>
        <w:t>specialistų funkcijas ir kompetenciją.</w:t>
      </w:r>
    </w:p>
    <w:p w14:paraId="167695B6" w14:textId="77777777" w:rsidR="008A5B42" w:rsidRDefault="00F91A9A">
      <w:pPr>
        <w:suppressAutoHyphens/>
        <w:ind w:firstLine="567"/>
        <w:jc w:val="both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2</w:t>
      </w:r>
      <w:r>
        <w:rPr>
          <w:color w:val="000000"/>
          <w:spacing w:val="-3"/>
          <w:szCs w:val="24"/>
        </w:rPr>
        <w:t xml:space="preserve">. Pirminės ambulatorinės psichikos sveikatos priežiūros paslaugos teikiamos psichikos sveikatos centruose. </w:t>
      </w:r>
    </w:p>
    <w:p w14:paraId="167695B7" w14:textId="77777777" w:rsidR="008A5B42" w:rsidRDefault="00F91A9A">
      <w:pPr>
        <w:suppressAutoHyphens/>
        <w:ind w:firstLine="567"/>
        <w:jc w:val="both"/>
        <w:rPr>
          <w:szCs w:val="24"/>
        </w:rPr>
      </w:pPr>
      <w:r>
        <w:rPr>
          <w:color w:val="000000"/>
          <w:spacing w:val="-3"/>
          <w:szCs w:val="24"/>
        </w:rPr>
        <w:t>3</w:t>
      </w:r>
      <w:r>
        <w:rPr>
          <w:color w:val="000000"/>
          <w:spacing w:val="-3"/>
          <w:szCs w:val="24"/>
        </w:rPr>
        <w:t>. Apraše vartojamos sąvokos:</w:t>
      </w:r>
    </w:p>
    <w:p w14:paraId="167695B8" w14:textId="77777777" w:rsidR="008A5B42" w:rsidRDefault="00F91A9A">
      <w:pPr>
        <w:suppressAutoHyphens/>
        <w:ind w:firstLine="567"/>
        <w:jc w:val="both"/>
        <w:rPr>
          <w:color w:val="000000"/>
          <w:spacing w:val="-3"/>
          <w:szCs w:val="24"/>
        </w:rPr>
      </w:pPr>
      <w:r>
        <w:rPr>
          <w:szCs w:val="24"/>
        </w:rPr>
        <w:t>3.1</w:t>
      </w:r>
      <w:r>
        <w:rPr>
          <w:szCs w:val="24"/>
        </w:rPr>
        <w:t>.</w:t>
      </w:r>
      <w:r>
        <w:rPr>
          <w:b/>
          <w:szCs w:val="24"/>
        </w:rPr>
        <w:t xml:space="preserve"> Paciento būklės </w:t>
      </w:r>
      <w:proofErr w:type="spellStart"/>
      <w:r>
        <w:rPr>
          <w:b/>
          <w:szCs w:val="24"/>
        </w:rPr>
        <w:t>psichodiagnostinis</w:t>
      </w:r>
      <w:proofErr w:type="spellEnd"/>
      <w:r>
        <w:rPr>
          <w:b/>
          <w:szCs w:val="24"/>
        </w:rPr>
        <w:t xml:space="preserve">  įvertinimas </w:t>
      </w:r>
      <w:r>
        <w:rPr>
          <w:szCs w:val="24"/>
        </w:rPr>
        <w:t xml:space="preserve">– gydytojo psichiatro, gydytojo vaikų ir paauglių psichiatro arba medicinos psichologo atliekamas psichosocialinis vertinimas, atliekamas pacientui įtariant grėsmę ar bandymą nusižudyti, kurio metu yra vertinama paciento savižudybės rizika bei aptariamas  </w:t>
      </w:r>
      <w:r>
        <w:rPr>
          <w:szCs w:val="24"/>
        </w:rPr>
        <w:t xml:space="preserve">tolimesnės pagalbos planas. </w:t>
      </w:r>
    </w:p>
    <w:p w14:paraId="167695B9" w14:textId="77777777" w:rsidR="008A5B42" w:rsidRDefault="00F91A9A">
      <w:pPr>
        <w:suppressAutoHyphens/>
        <w:ind w:firstLine="567"/>
        <w:jc w:val="both"/>
        <w:rPr>
          <w:b/>
          <w:color w:val="000000"/>
          <w:szCs w:val="24"/>
        </w:rPr>
      </w:pPr>
      <w:r>
        <w:rPr>
          <w:bCs/>
          <w:color w:val="000000"/>
          <w:spacing w:val="-3"/>
          <w:szCs w:val="24"/>
        </w:rPr>
        <w:t>3.2</w:t>
      </w:r>
      <w:r>
        <w:rPr>
          <w:bCs/>
          <w:color w:val="000000"/>
          <w:spacing w:val="-3"/>
          <w:szCs w:val="24"/>
        </w:rPr>
        <w:t>.</w:t>
      </w:r>
      <w:r>
        <w:rPr>
          <w:b/>
          <w:bCs/>
          <w:color w:val="000000"/>
          <w:spacing w:val="-3"/>
          <w:szCs w:val="24"/>
        </w:rPr>
        <w:t xml:space="preserve"> Pirminė ambulatorinė psichikos sveikatos priežiūra</w:t>
      </w:r>
      <w:r>
        <w:rPr>
          <w:color w:val="000000"/>
          <w:spacing w:val="-3"/>
          <w:szCs w:val="24"/>
        </w:rPr>
        <w:t xml:space="preserve"> – tai kvalifikuotų pirminės ambulatorinės psichikos sveikatos priežiūros paslaugų, teikiamų psichikos sveikatos centruose, kompleksas.</w:t>
      </w:r>
      <w:r>
        <w:rPr>
          <w:b/>
          <w:color w:val="000000"/>
          <w:szCs w:val="24"/>
        </w:rPr>
        <w:t xml:space="preserve"> </w:t>
      </w:r>
    </w:p>
    <w:p w14:paraId="167695BA" w14:textId="77777777" w:rsidR="008A5B42" w:rsidRDefault="00F91A9A">
      <w:pPr>
        <w:suppressAutoHyphens/>
        <w:ind w:firstLine="567"/>
        <w:jc w:val="both"/>
        <w:rPr>
          <w:color w:val="000000"/>
          <w:spacing w:val="-3"/>
          <w:szCs w:val="24"/>
        </w:rPr>
      </w:pPr>
      <w:r>
        <w:rPr>
          <w:color w:val="000000"/>
          <w:szCs w:val="24"/>
        </w:rPr>
        <w:t>3.3</w:t>
      </w:r>
      <w:r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Pirminio lygio psichol</w:t>
      </w:r>
      <w:r>
        <w:rPr>
          <w:b/>
          <w:color w:val="000000"/>
          <w:szCs w:val="24"/>
        </w:rPr>
        <w:t>oginė-psichoterapinė intervencija</w:t>
      </w:r>
      <w:r>
        <w:rPr>
          <w:color w:val="000000"/>
          <w:szCs w:val="24"/>
        </w:rPr>
        <w:t xml:space="preserve"> – </w:t>
      </w:r>
      <w:r>
        <w:rPr>
          <w:szCs w:val="24"/>
          <w:lang w:eastAsia="lt-LT"/>
        </w:rPr>
        <w:t>gydytojo psichiatro, gydytojo vaikų ir paauglių psichiatro ar medicinos psichologo asmeniui, grupei ar šeimai teikiamos paslaugos, kurių metu, taikant psichoterapinę techniką, keičiamas asmens probleminio elgesio modelis</w:t>
      </w:r>
      <w:r>
        <w:rPr>
          <w:szCs w:val="24"/>
          <w:lang w:eastAsia="lt-LT"/>
        </w:rPr>
        <w:t xml:space="preserve"> ir (ar) asmens požiūris, didinama asmens emocinė branda bei gerinama psichikos sveikata.  </w:t>
      </w:r>
    </w:p>
    <w:p w14:paraId="167695BB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3.4</w:t>
      </w:r>
      <w:r>
        <w:rPr>
          <w:bCs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 xml:space="preserve"> Psichikos sveikatos centras </w:t>
      </w:r>
      <w:r>
        <w:rPr>
          <w:caps/>
          <w:color w:val="000000"/>
          <w:szCs w:val="24"/>
        </w:rPr>
        <w:t>–</w:t>
      </w:r>
      <w:r>
        <w:rPr>
          <w:color w:val="000000"/>
          <w:szCs w:val="24"/>
        </w:rPr>
        <w:t xml:space="preserve"> asmens sveikatos priežiūros įstaiga (ar jos padalinys), </w:t>
      </w:r>
      <w:r>
        <w:rPr>
          <w:color w:val="000000"/>
          <w:spacing w:val="-3"/>
          <w:szCs w:val="24"/>
        </w:rPr>
        <w:t xml:space="preserve">turinti įstaigos asmens sveikatos priežiūros licenciją, suteikiančią </w:t>
      </w:r>
      <w:r>
        <w:rPr>
          <w:color w:val="000000"/>
          <w:spacing w:val="-3"/>
          <w:szCs w:val="24"/>
        </w:rPr>
        <w:t>teisę teikti pirminės psichikos sveikatos priežiūros paslaugas.</w:t>
      </w:r>
      <w:r>
        <w:rPr>
          <w:color w:val="000000"/>
          <w:szCs w:val="24"/>
        </w:rPr>
        <w:t xml:space="preserve"> </w:t>
      </w:r>
    </w:p>
    <w:p w14:paraId="167695BC" w14:textId="77777777" w:rsidR="008A5B42" w:rsidRDefault="00F91A9A">
      <w:pPr>
        <w:suppressAutoHyphens/>
        <w:ind w:firstLine="567"/>
        <w:jc w:val="both"/>
        <w:rPr>
          <w:szCs w:val="24"/>
          <w:lang w:eastAsia="lt-LT"/>
        </w:rPr>
      </w:pPr>
      <w:r>
        <w:rPr>
          <w:color w:val="000000"/>
          <w:szCs w:val="24"/>
        </w:rPr>
        <w:t>3.5</w:t>
      </w:r>
      <w:r>
        <w:rPr>
          <w:color w:val="000000"/>
          <w:szCs w:val="24"/>
        </w:rPr>
        <w:t xml:space="preserve">. </w:t>
      </w:r>
      <w:r>
        <w:rPr>
          <w:b/>
          <w:bCs/>
          <w:szCs w:val="24"/>
        </w:rPr>
        <w:t>Psichoterapinė technika</w:t>
      </w:r>
      <w:r>
        <w:rPr>
          <w:szCs w:val="24"/>
        </w:rPr>
        <w:t xml:space="preserve"> – trumpalaikio specializuoto poveikio būdas, naudojamas atliekant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pirminio lygio psichologinę-psichoterapinę intervenciją</w:t>
      </w:r>
      <w:r>
        <w:rPr>
          <w:szCs w:val="24"/>
        </w:rPr>
        <w:t xml:space="preserve">. Psichoterapines technikas taiko </w:t>
      </w:r>
      <w:r>
        <w:rPr>
          <w:szCs w:val="24"/>
          <w:lang w:eastAsia="lt-LT"/>
        </w:rPr>
        <w:t>gyd</w:t>
      </w:r>
      <w:r>
        <w:rPr>
          <w:szCs w:val="24"/>
          <w:lang w:eastAsia="lt-LT"/>
        </w:rPr>
        <w:t>ytojas psichiatras, gydytojas vaikų ir paauglių psichiatras ar medicinos psichologas</w:t>
      </w:r>
      <w:r>
        <w:rPr>
          <w:szCs w:val="24"/>
        </w:rPr>
        <w:t>, baigę psichoterapinės technikos mokymo kursus ir turintys jų baigimo pažymėjimą.</w:t>
      </w:r>
    </w:p>
    <w:p w14:paraId="167695BD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 xml:space="preserve">. </w:t>
      </w:r>
      <w:r>
        <w:rPr>
          <w:b/>
          <w:color w:val="000000"/>
          <w:szCs w:val="24"/>
        </w:rPr>
        <w:t>Šeimos konsultavimas</w:t>
      </w:r>
      <w:r>
        <w:rPr>
          <w:color w:val="000000"/>
          <w:szCs w:val="24"/>
        </w:rPr>
        <w:t xml:space="preserve"> – tai gydytojo psichiatro </w:t>
      </w:r>
      <w:r>
        <w:rPr>
          <w:szCs w:val="24"/>
        </w:rPr>
        <w:t xml:space="preserve">ir (ar) gydytojo vaikų ir paauglių psichiatro, </w:t>
      </w:r>
      <w:r>
        <w:rPr>
          <w:color w:val="000000"/>
          <w:szCs w:val="24"/>
        </w:rPr>
        <w:t>ir (ar) medicinos  psichologo, ir (ar) socialinio darbuotojo, ir (ar) psichikos sveikatos slaugytojo darbas su paciento šeimos nariais, informavimas apie paciento sveikatą, ligos ypatumus, gydymo taktiką, pala</w:t>
      </w:r>
      <w:r>
        <w:rPr>
          <w:color w:val="000000"/>
          <w:szCs w:val="24"/>
        </w:rPr>
        <w:t>ikomojo-</w:t>
      </w:r>
      <w:proofErr w:type="spellStart"/>
      <w:r>
        <w:rPr>
          <w:color w:val="000000"/>
          <w:szCs w:val="24"/>
        </w:rPr>
        <w:t>priešrecidyvinio</w:t>
      </w:r>
      <w:proofErr w:type="spellEnd"/>
      <w:r>
        <w:rPr>
          <w:color w:val="000000"/>
          <w:szCs w:val="24"/>
        </w:rPr>
        <w:t xml:space="preserve"> gydymo būtinumą, bendravimo su ligoniu ypatumus.</w:t>
      </w:r>
    </w:p>
    <w:p w14:paraId="167695C0" w14:textId="58B16D3A" w:rsidR="008A5B42" w:rsidRDefault="00F91A9A" w:rsidP="00F91A9A">
      <w:pPr>
        <w:tabs>
          <w:tab w:val="left" w:pos="851"/>
        </w:tabs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3.7</w:t>
      </w:r>
      <w:r>
        <w:rPr>
          <w:color w:val="000000"/>
          <w:szCs w:val="24"/>
        </w:rPr>
        <w:t>. Kitos Apraše vartojamos sąvokos atitinka Lietuvos Respublikos vaiko teisių apsaugos pagrindų įstatyme ir psichikos sveikatos priežiūrą reglamentuojančiuose teisės aktuose va</w:t>
      </w:r>
      <w:r>
        <w:rPr>
          <w:color w:val="000000"/>
          <w:szCs w:val="24"/>
        </w:rPr>
        <w:t>rtojamas sąvokas.</w:t>
      </w:r>
    </w:p>
    <w:p w14:paraId="167695C1" w14:textId="104F7992" w:rsidR="008A5B42" w:rsidRDefault="00F91A9A">
      <w:pPr>
        <w:rPr>
          <w:b/>
          <w:bCs/>
          <w:caps/>
          <w:color w:val="000000"/>
          <w:szCs w:val="24"/>
        </w:rPr>
      </w:pPr>
    </w:p>
    <w:p w14:paraId="167695C2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167695C3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Pirminės ambulatorinės psichikos sveikatos priežiūros PASLAUGŲ TEIKIMAS IR ORGANIZAVIMAS</w:t>
      </w:r>
    </w:p>
    <w:p w14:paraId="167695C4" w14:textId="77777777" w:rsidR="008A5B42" w:rsidRDefault="008A5B42">
      <w:pPr>
        <w:keepLines/>
        <w:suppressAutoHyphens/>
        <w:ind w:firstLine="567"/>
        <w:rPr>
          <w:b/>
          <w:bCs/>
          <w:caps/>
          <w:color w:val="000000"/>
          <w:szCs w:val="24"/>
        </w:rPr>
      </w:pPr>
    </w:p>
    <w:p w14:paraId="167695C5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Pirminės ambulatorinės psichikos sveikatos priežiūros paslaugas teikia specialistų komanda, kurią sudaro gydytojas psichiatras, vaikų ir paauglių psichiatras, psichikos sveikatos slaugytojas, socialinis darbuotojas ir medicinos psichologas (toliau – koma</w:t>
      </w:r>
      <w:r>
        <w:rPr>
          <w:color w:val="000000"/>
          <w:szCs w:val="24"/>
        </w:rPr>
        <w:t xml:space="preserve">nda). Komandoje gali dirbti ir kiti specialistai, kurių veikla susijusi su sveikatos priežiūra. </w:t>
      </w:r>
    </w:p>
    <w:p w14:paraId="167695C6" w14:textId="77777777" w:rsidR="008A5B42" w:rsidRDefault="00F91A9A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Mažiausią pirminės ambulatorinės psichikos sveikatos priežiūros paslaugų teikimo komandą sudaro gydytojas psichiatras, psichikos sveikatos slaugytojas, </w:t>
      </w:r>
      <w:r>
        <w:rPr>
          <w:color w:val="000000"/>
          <w:szCs w:val="24"/>
        </w:rPr>
        <w:t xml:space="preserve">socialinis darbuotojas ir medicinos psichologas. Kai komandoje nėra gydytojo vaikų ir paauglių psichiatro, psichikos sveikatos priežiūros paslaugas vaikams gali teikti gydytojas psichiatras. </w:t>
      </w:r>
      <w:r>
        <w:rPr>
          <w:szCs w:val="24"/>
        </w:rPr>
        <w:t>Vaikų konsultavimui turi būti įrengta atskira patalpa.</w:t>
      </w:r>
    </w:p>
    <w:p w14:paraId="167695C7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Pir</w:t>
      </w:r>
      <w:r>
        <w:rPr>
          <w:color w:val="000000"/>
          <w:szCs w:val="24"/>
        </w:rPr>
        <w:t>minės ambulatorinės psichikos sveikatos priežiūros paslaugos teikiamos visiems prie psichikos sveikatos centro prisirašiusiems gyventojams.</w:t>
      </w:r>
    </w:p>
    <w:p w14:paraId="167695C8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.  Prisirašiusiems gyventojams turi būti užtikrinama visų amžiaus grupių asmenų psichikos sveikatos priežiūra b</w:t>
      </w:r>
      <w:r>
        <w:rPr>
          <w:color w:val="000000"/>
          <w:szCs w:val="24"/>
        </w:rPr>
        <w:t xml:space="preserve">ei priklausomybės ligų gydymo paslaugos. </w:t>
      </w:r>
    </w:p>
    <w:p w14:paraId="167695C9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M</w:t>
      </w:r>
      <w:r>
        <w:rPr>
          <w:color w:val="000000"/>
          <w:szCs w:val="24"/>
          <w:lang w:eastAsia="lt-LT"/>
        </w:rPr>
        <w:t>aksimalus aptarnaujamų gyventojų skaičius kiekvienam komandos nariui yra 17 000.</w:t>
      </w:r>
    </w:p>
    <w:p w14:paraId="167695CA" w14:textId="77777777" w:rsidR="008A5B42" w:rsidRDefault="00F91A9A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9</w:t>
      </w:r>
      <w:r>
        <w:rPr>
          <w:szCs w:val="24"/>
        </w:rPr>
        <w:t>. Psichikos sveikatos centras užtikrina komandoje dirbančių specialistų pirminių ambulatorinių psichikos sveikatos priež</w:t>
      </w:r>
      <w:r>
        <w:rPr>
          <w:szCs w:val="24"/>
        </w:rPr>
        <w:t xml:space="preserve">iūros paslaugų teikimą ne mažiau kaip 6 val. kiekvieną darbo dieną. </w:t>
      </w:r>
    </w:p>
    <w:p w14:paraId="167695CB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 xml:space="preserve">. Asmens sveikatos priežiūros įstaigos (toliau – ASPĮ) privalo pacientams ir jų šeimos nariams sudaryti galimybę kreiptis į bet kurį psichikos sveikatos centro, teikiančio pirmines </w:t>
      </w:r>
      <w:r>
        <w:rPr>
          <w:color w:val="000000"/>
          <w:szCs w:val="24"/>
        </w:rPr>
        <w:t>ambulatorines psichikos sveikatos priežiūros paslaugas, komandos narį pagal ASPĮ vadovo nustatytą tvarką.</w:t>
      </w:r>
    </w:p>
    <w:p w14:paraId="167695CC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Psichikos sveikatos centre laikinai nesant gydytojo psichiatro (jo ligos, komandiruotės ar atostogų metu), psichikos sveikatos priežiūros pasl</w:t>
      </w:r>
      <w:r>
        <w:rPr>
          <w:color w:val="000000"/>
          <w:szCs w:val="24"/>
        </w:rPr>
        <w:t xml:space="preserve">augas pilnamečiams pacientams gali teikti gydytojas vaikų ir paauglių psichiatras pagal Lietuvos medicinos normoje nustatytą kompetenciją. </w:t>
      </w:r>
    </w:p>
    <w:p w14:paraId="167695CD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szCs w:val="24"/>
        </w:rPr>
        <w:t>12</w:t>
      </w:r>
      <w:r>
        <w:rPr>
          <w:szCs w:val="24"/>
        </w:rPr>
        <w:t xml:space="preserve">. </w:t>
      </w:r>
      <w:r>
        <w:rPr>
          <w:color w:val="000000"/>
          <w:szCs w:val="24"/>
        </w:rPr>
        <w:t xml:space="preserve">Psichikos sveikatos centras kartą per mėnesį teritorinei ligonių kasai (toliau – </w:t>
      </w:r>
      <w:r>
        <w:rPr>
          <w:szCs w:val="24"/>
        </w:rPr>
        <w:t>TLK)</w:t>
      </w:r>
      <w:r>
        <w:rPr>
          <w:color w:val="000000"/>
          <w:szCs w:val="24"/>
        </w:rPr>
        <w:t xml:space="preserve"> pateikia psichikos sveikatos centro darbuotojų skaičių (pagal specialybes). Psichikos sveikatos centras kiekvieną mėnesį pagal Privalomojo sveikatos draudimo informacinės sistemos „</w:t>
      </w:r>
      <w:proofErr w:type="spellStart"/>
      <w:r>
        <w:rPr>
          <w:color w:val="000000"/>
          <w:szCs w:val="24"/>
        </w:rPr>
        <w:t>Sveidra</w:t>
      </w:r>
      <w:proofErr w:type="spellEnd"/>
      <w:r>
        <w:rPr>
          <w:color w:val="000000"/>
          <w:szCs w:val="24"/>
        </w:rPr>
        <w:t>“ duomenis rengia praėjusio ataskaitinio laikotarpio (praėjusio mėn</w:t>
      </w:r>
      <w:r>
        <w:rPr>
          <w:color w:val="000000"/>
          <w:szCs w:val="24"/>
        </w:rPr>
        <w:t>esio) prisirašiusių prie pirminės ambulatorinės asmens sveikatos priežiūros įstaigų asmenų skaičiaus suderinimo protokolą (toliau – suderinimo protokolas). Suderinimo protokolas pateikiamas TLK derinti Valstybinės ligonių kasos prie Sveikatos apsaugos mini</w:t>
      </w:r>
      <w:r>
        <w:rPr>
          <w:color w:val="000000"/>
          <w:szCs w:val="24"/>
        </w:rPr>
        <w:t xml:space="preserve">sterijos (toliau – VLK) direktoriaus įsakymu nustatyta tvarka ir terminais. </w:t>
      </w:r>
    </w:p>
    <w:p w14:paraId="167695CE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</w:t>
      </w:r>
      <w:r>
        <w:rPr>
          <w:color w:val="000000"/>
          <w:szCs w:val="24"/>
        </w:rPr>
        <w:t>. Iki kiekvieno mėnesio 10 dienos psichikos sveikatos centras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VLK nustatytu formatu TLK duomenų bazei elektroninėmis ryšio priemonėmis pateikia informaciją apie visas praėju</w:t>
      </w:r>
      <w:r>
        <w:rPr>
          <w:color w:val="000000"/>
          <w:szCs w:val="24"/>
        </w:rPr>
        <w:t>sį mėnesį suteiktas asmens sveikatos priežiūros paslaugas, apmokamas ar iš dalies apmokamas Privalomojo sveikatos draudimo fondo biudžeto lėšomis ar kitų šaltinių lėšomis.</w:t>
      </w:r>
    </w:p>
    <w:p w14:paraId="167695CF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Mokėjimas už pirminės ambulatorinės asmens psichikos  sveikatos priežiūros p</w:t>
      </w:r>
      <w:r>
        <w:rPr>
          <w:szCs w:val="24"/>
        </w:rPr>
        <w:t xml:space="preserve">aslaugas vykdomas vadovaujantis Lietuvos Respublikos sveikatos apsaugos ministro nustatyta tvarka. </w:t>
      </w:r>
    </w:p>
    <w:p w14:paraId="167695D0" w14:textId="77777777" w:rsidR="008A5B42" w:rsidRDefault="00F91A9A">
      <w:pPr>
        <w:keepLines/>
        <w:suppressAutoHyphens/>
        <w:ind w:firstLine="567"/>
        <w:jc w:val="center"/>
        <w:rPr>
          <w:b/>
          <w:bCs/>
          <w:caps/>
          <w:color w:val="000000"/>
          <w:szCs w:val="24"/>
        </w:rPr>
      </w:pPr>
    </w:p>
    <w:p w14:paraId="167695D1" w14:textId="77777777" w:rsidR="008A5B42" w:rsidRDefault="00F91A9A">
      <w:pPr>
        <w:keepLines/>
        <w:suppressAutoHyphens/>
        <w:ind w:left="1560" w:hanging="156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 skyrius</w:t>
      </w:r>
    </w:p>
    <w:p w14:paraId="167695D2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PSICHIKOS SVEIKATOS CENTRO funkcijos</w:t>
      </w:r>
    </w:p>
    <w:p w14:paraId="167695D3" w14:textId="77777777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D4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. Psichikos sveikatos centras: </w:t>
      </w:r>
    </w:p>
    <w:p w14:paraId="167695D5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</w:t>
      </w:r>
      <w:r>
        <w:rPr>
          <w:color w:val="000000"/>
          <w:szCs w:val="24"/>
        </w:rPr>
        <w:t>. pagal kompetenciją užtikrina (suteikia ir organizuoja</w:t>
      </w:r>
      <w:r>
        <w:rPr>
          <w:color w:val="000000"/>
          <w:szCs w:val="24"/>
        </w:rPr>
        <w:t>) būtinąją medicinos pagalbą;</w:t>
      </w:r>
    </w:p>
    <w:p w14:paraId="167695D6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15</w:t>
      </w:r>
      <w:r>
        <w:rPr>
          <w:color w:val="000000"/>
          <w:szCs w:val="24"/>
        </w:rPr>
        <w:t>.2</w:t>
      </w:r>
      <w:r>
        <w:rPr>
          <w:color w:val="000000"/>
          <w:szCs w:val="24"/>
        </w:rPr>
        <w:t xml:space="preserve">. vykdo ambulatorinę psichikos sveikatos priežiūrą: </w:t>
      </w:r>
    </w:p>
    <w:p w14:paraId="167695D7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15.2.1</w:t>
      </w:r>
      <w:r>
        <w:rPr>
          <w:color w:val="000000"/>
          <w:szCs w:val="24"/>
        </w:rPr>
        <w:t xml:space="preserve">. propaguoja sveiką gyvenseną; </w:t>
      </w:r>
    </w:p>
    <w:p w14:paraId="167695D9" w14:textId="05BABDEA" w:rsidR="008A5B42" w:rsidRDefault="00F91A9A" w:rsidP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15.2.2</w:t>
      </w:r>
      <w:r>
        <w:rPr>
          <w:color w:val="000000"/>
          <w:szCs w:val="24"/>
        </w:rPr>
        <w:t>. vykdo psichikos sutrikimų prevenciją;</w:t>
      </w:r>
    </w:p>
    <w:bookmarkStart w:id="0" w:name="_GoBack" w:displacedByCustomXml="next"/>
    <w:bookmarkEnd w:id="0" w:displacedByCustomXml="next"/>
    <w:p w14:paraId="167695DA" w14:textId="77777777" w:rsidR="008A5B42" w:rsidRDefault="00F91A9A">
      <w:pPr>
        <w:tabs>
          <w:tab w:val="left" w:pos="567"/>
          <w:tab w:val="left" w:pos="1134"/>
          <w:tab w:val="left" w:pos="1560"/>
        </w:tabs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15.2.3</w:t>
      </w:r>
      <w:r>
        <w:rPr>
          <w:color w:val="000000"/>
          <w:szCs w:val="24"/>
        </w:rPr>
        <w:t xml:space="preserve">. dalyvauja įgyvendinant vaikų ir paauglių psichikos sveikatos </w:t>
      </w:r>
      <w:r>
        <w:rPr>
          <w:color w:val="000000"/>
          <w:szCs w:val="24"/>
        </w:rPr>
        <w:t>stiprinimo bei priežiūros priemones;</w:t>
      </w:r>
    </w:p>
    <w:p w14:paraId="167695DB" w14:textId="77777777" w:rsidR="008A5B42" w:rsidRDefault="00F91A9A">
      <w:pPr>
        <w:tabs>
          <w:tab w:val="left" w:pos="567"/>
          <w:tab w:val="left" w:pos="1134"/>
          <w:tab w:val="left" w:pos="1560"/>
        </w:tabs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15.2.4</w:t>
      </w:r>
      <w:r>
        <w:rPr>
          <w:color w:val="000000"/>
          <w:szCs w:val="24"/>
        </w:rPr>
        <w:t xml:space="preserve">. dalyvauja įgyvendinant pagyvenusių žmonių psichikos sveikatos stiprinimo bei priežiūros priemones; </w:t>
      </w:r>
    </w:p>
    <w:p w14:paraId="167695DC" w14:textId="77777777" w:rsidR="008A5B42" w:rsidRDefault="00F91A9A">
      <w:pPr>
        <w:tabs>
          <w:tab w:val="left" w:pos="567"/>
          <w:tab w:val="left" w:pos="1134"/>
          <w:tab w:val="left" w:pos="1560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>15.2.5</w:t>
      </w:r>
      <w:r>
        <w:rPr>
          <w:color w:val="000000"/>
          <w:szCs w:val="24"/>
        </w:rPr>
        <w:t xml:space="preserve">. teikia pirminio lygio psichologinės-psichoterapinės intervencijos paslaugas asmeniui grupei ar šeimai; </w:t>
      </w:r>
    </w:p>
    <w:p w14:paraId="167695DD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15.2.6</w:t>
      </w:r>
      <w:r>
        <w:rPr>
          <w:color w:val="000000"/>
          <w:szCs w:val="24"/>
        </w:rPr>
        <w:t xml:space="preserve">. atlieka paciento būklės </w:t>
      </w:r>
      <w:proofErr w:type="spellStart"/>
      <w:r>
        <w:rPr>
          <w:color w:val="000000"/>
          <w:szCs w:val="24"/>
        </w:rPr>
        <w:t>psichodiagnostinį</w:t>
      </w:r>
      <w:proofErr w:type="spellEnd"/>
      <w:r>
        <w:rPr>
          <w:color w:val="000000"/>
          <w:szCs w:val="24"/>
        </w:rPr>
        <w:t xml:space="preserve">  įvertinimą įtariant bandymą nusižudyti ar esant savižudybės rizikai;</w:t>
      </w:r>
    </w:p>
    <w:p w14:paraId="167695DE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15.2.7</w:t>
      </w:r>
      <w:r>
        <w:rPr>
          <w:color w:val="000000"/>
          <w:szCs w:val="24"/>
        </w:rPr>
        <w:t>. atlieka pirmin</w:t>
      </w:r>
      <w:r>
        <w:rPr>
          <w:color w:val="000000"/>
          <w:szCs w:val="24"/>
        </w:rPr>
        <w:t>į asmens psichikos sveikatos būklės patikrinimą;</w:t>
      </w:r>
    </w:p>
    <w:p w14:paraId="167695DF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15.2.8</w:t>
      </w:r>
      <w:r>
        <w:rPr>
          <w:color w:val="000000"/>
          <w:szCs w:val="24"/>
        </w:rPr>
        <w:t xml:space="preserve">. atlieka </w:t>
      </w:r>
      <w:r>
        <w:rPr>
          <w:szCs w:val="24"/>
          <w:lang w:eastAsia="lt-LT"/>
        </w:rPr>
        <w:t>ankstyvąjį rizikos vartojant alkoholį įvertinimą;</w:t>
      </w:r>
    </w:p>
    <w:p w14:paraId="167695E0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15.2.9</w:t>
      </w:r>
      <w:r>
        <w:rPr>
          <w:color w:val="000000"/>
          <w:szCs w:val="24"/>
        </w:rPr>
        <w:t xml:space="preserve">. teikia psichologinę pagalbą asmenims, turintiems psichikos sutrikimų, ir jų šeimos nariams; </w:t>
      </w:r>
    </w:p>
    <w:p w14:paraId="167695E1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pacing w:val="-3"/>
          <w:szCs w:val="24"/>
        </w:rPr>
        <w:t>15.2.10</w:t>
      </w:r>
      <w:r>
        <w:rPr>
          <w:color w:val="000000"/>
          <w:spacing w:val="-3"/>
          <w:szCs w:val="24"/>
        </w:rPr>
        <w:t>. vykdo psichikos lig</w:t>
      </w:r>
      <w:r>
        <w:rPr>
          <w:color w:val="000000"/>
          <w:spacing w:val="-3"/>
          <w:szCs w:val="24"/>
        </w:rPr>
        <w:t xml:space="preserve">onių, kuriems </w:t>
      </w:r>
      <w:r>
        <w:rPr>
          <w:color w:val="000000"/>
          <w:szCs w:val="24"/>
        </w:rPr>
        <w:t>dažnai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paūmėja</w:t>
      </w:r>
      <w:r>
        <w:rPr>
          <w:color w:val="000000"/>
          <w:spacing w:val="-3"/>
          <w:szCs w:val="24"/>
        </w:rPr>
        <w:t xml:space="preserve"> psich</w:t>
      </w:r>
      <w:r>
        <w:rPr>
          <w:color w:val="000000"/>
          <w:szCs w:val="24"/>
        </w:rPr>
        <w:t xml:space="preserve">ikos sutrikimai ir tai kelia pavojų jų pačių ir (ar) aplinkinių sveikatai arba gyvybei, </w:t>
      </w:r>
      <w:proofErr w:type="spellStart"/>
      <w:r>
        <w:rPr>
          <w:color w:val="000000"/>
          <w:szCs w:val="24"/>
        </w:rPr>
        <w:t>stebėseną</w:t>
      </w:r>
      <w:proofErr w:type="spellEnd"/>
      <w:r>
        <w:rPr>
          <w:color w:val="000000"/>
          <w:szCs w:val="24"/>
        </w:rPr>
        <w:t>;</w:t>
      </w:r>
    </w:p>
    <w:p w14:paraId="167695E2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15.2.11</w:t>
      </w:r>
      <w:r>
        <w:rPr>
          <w:color w:val="000000"/>
          <w:szCs w:val="24"/>
        </w:rPr>
        <w:t xml:space="preserve">. teikia </w:t>
      </w:r>
      <w:proofErr w:type="spellStart"/>
      <w:r>
        <w:rPr>
          <w:color w:val="000000"/>
          <w:szCs w:val="24"/>
        </w:rPr>
        <w:t>psichofarmakoterapijos</w:t>
      </w:r>
      <w:proofErr w:type="spellEnd"/>
      <w:r>
        <w:rPr>
          <w:color w:val="000000"/>
          <w:szCs w:val="24"/>
        </w:rPr>
        <w:t xml:space="preserve">, asmens, šeimos konsultavimo, psichiatrinės </w:t>
      </w:r>
      <w:proofErr w:type="spellStart"/>
      <w:r>
        <w:rPr>
          <w:color w:val="000000"/>
          <w:szCs w:val="24"/>
        </w:rPr>
        <w:t>abilitacijos</w:t>
      </w:r>
      <w:proofErr w:type="spellEnd"/>
      <w:r>
        <w:rPr>
          <w:color w:val="000000"/>
          <w:szCs w:val="24"/>
        </w:rPr>
        <w:t>, psichosocialinės reabi</w:t>
      </w:r>
      <w:r>
        <w:rPr>
          <w:color w:val="000000"/>
          <w:szCs w:val="24"/>
        </w:rPr>
        <w:t>litacijos paslaugas;</w:t>
      </w:r>
    </w:p>
    <w:p w14:paraId="167695E3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15.2.12</w:t>
      </w:r>
      <w:r>
        <w:rPr>
          <w:color w:val="000000"/>
          <w:szCs w:val="24"/>
        </w:rPr>
        <w:t xml:space="preserve">. teikia priklausomybės ligų gydymo ir reabilitacijos pirminio lygio paslaugas; </w:t>
      </w:r>
    </w:p>
    <w:p w14:paraId="167695E4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15.2.13</w:t>
      </w:r>
      <w:r>
        <w:rPr>
          <w:color w:val="000000"/>
          <w:szCs w:val="24"/>
        </w:rPr>
        <w:t>. teikia psichikos sveikatos slaugos, socialinės pagalbos paslaugas;</w:t>
      </w:r>
    </w:p>
    <w:p w14:paraId="167695E5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15.2.14</w:t>
      </w:r>
      <w:r>
        <w:rPr>
          <w:color w:val="000000"/>
          <w:szCs w:val="24"/>
        </w:rPr>
        <w:t>. vykdo lėtiniais psichikos ir elgesio sutrikimais s</w:t>
      </w:r>
      <w:r>
        <w:rPr>
          <w:color w:val="000000"/>
          <w:szCs w:val="24"/>
        </w:rPr>
        <w:t>ergančių pacientų priežiūrą;</w:t>
      </w:r>
    </w:p>
    <w:p w14:paraId="167695E6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15.3</w:t>
      </w:r>
      <w:r>
        <w:rPr>
          <w:color w:val="000000"/>
          <w:szCs w:val="24"/>
        </w:rPr>
        <w:t>. pagal kompetenciją atlieka profilaktinius sveikatos tikrinimus;</w:t>
      </w:r>
    </w:p>
    <w:p w14:paraId="167695E7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15.4</w:t>
      </w:r>
      <w:r>
        <w:rPr>
          <w:color w:val="000000"/>
          <w:szCs w:val="24"/>
        </w:rPr>
        <w:t>. išduoda pacientams nedarbingumo pažymėjimus;</w:t>
      </w:r>
    </w:p>
    <w:p w14:paraId="167695E8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15.5</w:t>
      </w:r>
      <w:r>
        <w:rPr>
          <w:color w:val="000000"/>
          <w:szCs w:val="24"/>
        </w:rPr>
        <w:t xml:space="preserve">. nepriskirtais jo kompetencijai, taip pat visais neaiškiais atvejais siunčia pacientus </w:t>
      </w:r>
      <w:r>
        <w:rPr>
          <w:color w:val="000000"/>
          <w:szCs w:val="24"/>
        </w:rPr>
        <w:t>antrinio ar tretinio lygio ambulatorinių ar stacionarinių paslaugų gauti;</w:t>
      </w:r>
    </w:p>
    <w:p w14:paraId="167695E9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15.6</w:t>
      </w:r>
      <w:r>
        <w:rPr>
          <w:color w:val="000000"/>
          <w:szCs w:val="24"/>
        </w:rPr>
        <w:t>. teikia psichikos sveikatos priežiūros paslaugas namuose pagal ASPĮ vadovo nustatytą tvarką;</w:t>
      </w:r>
    </w:p>
    <w:p w14:paraId="167695EA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15.7</w:t>
      </w:r>
      <w:r>
        <w:rPr>
          <w:color w:val="000000"/>
          <w:szCs w:val="24"/>
        </w:rPr>
        <w:t xml:space="preserve">. pagal kompetenciją siunčia asmenis dėl </w:t>
      </w:r>
      <w:proofErr w:type="spellStart"/>
      <w:r>
        <w:rPr>
          <w:color w:val="000000"/>
          <w:szCs w:val="24"/>
        </w:rPr>
        <w:t>neįgalumo</w:t>
      </w:r>
      <w:proofErr w:type="spellEnd"/>
      <w:r>
        <w:rPr>
          <w:color w:val="000000"/>
          <w:szCs w:val="24"/>
        </w:rPr>
        <w:t xml:space="preserve">, darbingumo lygio ir </w:t>
      </w:r>
      <w:r>
        <w:rPr>
          <w:color w:val="000000"/>
          <w:szCs w:val="24"/>
        </w:rPr>
        <w:t>specialiųjų poreikių nustatymo;</w:t>
      </w:r>
    </w:p>
    <w:p w14:paraId="167695EB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15.8</w:t>
      </w:r>
      <w:r>
        <w:rPr>
          <w:color w:val="000000"/>
          <w:szCs w:val="24"/>
        </w:rPr>
        <w:t>. nustato medicinines indikacijas ir kontraindikacijas dėl asmenų apgyvendinimo socialinės globos įstaigoje;</w:t>
      </w:r>
    </w:p>
    <w:p w14:paraId="167695EC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15.9</w:t>
      </w:r>
      <w:r>
        <w:rPr>
          <w:color w:val="000000"/>
          <w:szCs w:val="24"/>
        </w:rPr>
        <w:t>. vykdo asmenų, kuriems teismo sprendimu taikomos priverčiamosios medicinos priemonės, ambulatorinį</w:t>
      </w:r>
      <w:r>
        <w:rPr>
          <w:color w:val="000000"/>
          <w:szCs w:val="24"/>
        </w:rPr>
        <w:t xml:space="preserve"> stebėjimą; teikia išvadą teismui dėl priverčiamųjų medicinos priemonių taikymo pratęsimo, rūšies pakeitimo ar jų taikymo panaikinimo;</w:t>
      </w:r>
    </w:p>
    <w:p w14:paraId="167695ED" w14:textId="77777777" w:rsidR="008A5B42" w:rsidRDefault="00F91A9A">
      <w:pPr>
        <w:suppressAutoHyphens/>
        <w:ind w:firstLine="567"/>
        <w:jc w:val="both"/>
        <w:rPr>
          <w:szCs w:val="24"/>
        </w:rPr>
      </w:pPr>
      <w:r>
        <w:rPr>
          <w:color w:val="000000"/>
          <w:szCs w:val="24"/>
        </w:rPr>
        <w:t>15.10</w:t>
      </w:r>
      <w:r>
        <w:rPr>
          <w:color w:val="000000"/>
          <w:szCs w:val="24"/>
        </w:rPr>
        <w:t xml:space="preserve">. </w:t>
      </w:r>
      <w:r>
        <w:rPr>
          <w:szCs w:val="24"/>
        </w:rPr>
        <w:t>bendradarbiauja su socialinės globos ir rūpybos įstaigomis, organizacijomis, teikiant psichikos sutrikimų turi</w:t>
      </w:r>
      <w:r>
        <w:rPr>
          <w:szCs w:val="24"/>
        </w:rPr>
        <w:t xml:space="preserve">ntiems asmenims socialinę pagalbą,  reabilitacijos ir </w:t>
      </w:r>
      <w:proofErr w:type="spellStart"/>
      <w:r>
        <w:rPr>
          <w:szCs w:val="24"/>
        </w:rPr>
        <w:t>abilitacijos</w:t>
      </w:r>
      <w:proofErr w:type="spellEnd"/>
      <w:r>
        <w:rPr>
          <w:szCs w:val="24"/>
        </w:rPr>
        <w:t xml:space="preserve"> paslaugas;</w:t>
      </w:r>
    </w:p>
    <w:p w14:paraId="167695EE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15.11</w:t>
      </w:r>
      <w:r>
        <w:rPr>
          <w:color w:val="000000"/>
          <w:szCs w:val="24"/>
        </w:rPr>
        <w:t>. tvarko medicinos dokumentaciją ir teikia statistikos ir kitus privalomosios atskaitomybės duomenis;</w:t>
      </w:r>
    </w:p>
    <w:p w14:paraId="167695EF" w14:textId="77777777" w:rsidR="008A5B42" w:rsidRDefault="00F91A9A">
      <w:pPr>
        <w:suppressAutoHyphens/>
        <w:ind w:firstLine="567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15.12</w:t>
      </w:r>
      <w:r>
        <w:rPr>
          <w:color w:val="000000"/>
          <w:spacing w:val="-2"/>
          <w:szCs w:val="24"/>
        </w:rPr>
        <w:t xml:space="preserve">. praneša apie sužalotus pacientus, kuriems žala galėjo </w:t>
      </w:r>
      <w:r>
        <w:rPr>
          <w:color w:val="000000"/>
          <w:spacing w:val="-2"/>
          <w:szCs w:val="24"/>
        </w:rPr>
        <w:t>būti padaryta nusikalstama veika, teisėsaugos institucijoms;</w:t>
      </w:r>
    </w:p>
    <w:p w14:paraId="167695F0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15.13</w:t>
      </w:r>
      <w:r>
        <w:rPr>
          <w:color w:val="000000"/>
          <w:szCs w:val="24"/>
        </w:rPr>
        <w:t>. informuoja apie galimai pažeistas vaiko teises vaiko teisių apsaugos skyrius;</w:t>
      </w:r>
    </w:p>
    <w:p w14:paraId="167695F1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15.14</w:t>
      </w:r>
      <w:r>
        <w:rPr>
          <w:color w:val="000000"/>
          <w:szCs w:val="24"/>
        </w:rPr>
        <w:t>. bendradarbiauja su šeimos gydytojais, slaugos bei socialiniais darbuotojais ir kitais specialis</w:t>
      </w:r>
      <w:r>
        <w:rPr>
          <w:color w:val="000000"/>
          <w:szCs w:val="24"/>
        </w:rPr>
        <w:t>tais, dirbančiais sveikatos priežiūros ar kitose įstaigose;</w:t>
      </w:r>
    </w:p>
    <w:p w14:paraId="167695F2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15.15</w:t>
      </w:r>
      <w:r>
        <w:rPr>
          <w:color w:val="000000"/>
          <w:szCs w:val="24"/>
        </w:rPr>
        <w:t>. teikia kitas sveikatos priežiūros ir kitas paslaugas, numatytas Lietuvos Respublikos teisės aktuose.</w:t>
      </w:r>
    </w:p>
    <w:p w14:paraId="167695F3" w14:textId="77777777" w:rsidR="008A5B42" w:rsidRDefault="00F91A9A">
      <w:pPr>
        <w:keepLines/>
        <w:suppressAutoHyphens/>
        <w:rPr>
          <w:b/>
          <w:bCs/>
          <w:caps/>
          <w:color w:val="000000"/>
          <w:szCs w:val="24"/>
        </w:rPr>
      </w:pPr>
    </w:p>
    <w:p w14:paraId="167695F4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167695F5" w14:textId="77777777" w:rsidR="008A5B42" w:rsidRDefault="00F91A9A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KOMANDOS NARIŲ FUNKCIJOS IR KOMPETENCIJA</w:t>
      </w:r>
    </w:p>
    <w:p w14:paraId="167695F6" w14:textId="77777777" w:rsidR="008A5B42" w:rsidRDefault="008A5B42">
      <w:pPr>
        <w:suppressAutoHyphens/>
        <w:ind w:firstLine="567"/>
        <w:jc w:val="both"/>
        <w:rPr>
          <w:color w:val="000000"/>
          <w:szCs w:val="24"/>
        </w:rPr>
      </w:pPr>
    </w:p>
    <w:p w14:paraId="167695F7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pacing w:val="-10"/>
          <w:szCs w:val="24"/>
        </w:rPr>
        <w:t>16</w:t>
      </w:r>
      <w:r>
        <w:rPr>
          <w:color w:val="000000"/>
          <w:spacing w:val="-10"/>
          <w:szCs w:val="24"/>
        </w:rPr>
        <w:t>. Gydytojas</w:t>
      </w:r>
      <w:r>
        <w:rPr>
          <w:color w:val="000000"/>
          <w:szCs w:val="24"/>
        </w:rPr>
        <w:t xml:space="preserve"> psic</w:t>
      </w:r>
      <w:r>
        <w:rPr>
          <w:color w:val="000000"/>
          <w:szCs w:val="24"/>
        </w:rPr>
        <w:t>hiatras, gydytojas vaikų ir paauglių psichiatras, psichikos sveikatos slaugytojas teikia pirminės ambulatorinės psichikos sveikatos priežiūros paslaugas pagal kompetenciją, nustatytą atitinkamose Lietuvos medicinos normose.</w:t>
      </w:r>
    </w:p>
    <w:p w14:paraId="167695F8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</w:t>
      </w:r>
      <w:r>
        <w:rPr>
          <w:color w:val="000000"/>
          <w:szCs w:val="24"/>
        </w:rPr>
        <w:t>. Nesant gydytojo vaikų ir</w:t>
      </w:r>
      <w:r>
        <w:rPr>
          <w:color w:val="000000"/>
          <w:szCs w:val="24"/>
        </w:rPr>
        <w:t xml:space="preserve"> paauglių psichiatro, gydytojas psichiatras pagal kompetenciją: </w:t>
      </w:r>
    </w:p>
    <w:p w14:paraId="167695F9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17.1</w:t>
      </w:r>
      <w:r>
        <w:rPr>
          <w:color w:val="000000"/>
          <w:szCs w:val="24"/>
        </w:rPr>
        <w:t>. suteikia vaikams būtinąją psichiatrinę pagalbą;</w:t>
      </w:r>
    </w:p>
    <w:p w14:paraId="167695FA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17.2</w:t>
      </w:r>
      <w:r>
        <w:rPr>
          <w:color w:val="000000"/>
          <w:szCs w:val="24"/>
        </w:rPr>
        <w:t>. siunčia vaikus konsultacijos pas gydytoją vaikų ir paauglių psichiatrą;</w:t>
      </w:r>
    </w:p>
    <w:p w14:paraId="167695FB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17.3</w:t>
      </w:r>
      <w:r>
        <w:rPr>
          <w:color w:val="000000"/>
          <w:szCs w:val="24"/>
        </w:rPr>
        <w:t>. siunčia vaikus gydyti stacionare;</w:t>
      </w:r>
    </w:p>
    <w:p w14:paraId="167695FC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17.4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tęsia gydytojo vaikų ir paauglių psichiatro konsultacijos metu paskirtą medikamentinį gydymą.</w:t>
      </w:r>
    </w:p>
    <w:p w14:paraId="167695FD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>
        <w:rPr>
          <w:color w:val="000000"/>
          <w:szCs w:val="24"/>
        </w:rPr>
        <w:t>. Psichikos sveikatos slaugytojas pagal kompetenciją organizuoja ir atlieka psichikos sveikatos slaugą:</w:t>
      </w:r>
    </w:p>
    <w:p w14:paraId="167695FE" w14:textId="77777777" w:rsidR="008A5B42" w:rsidRDefault="00F91A9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18.1</w:t>
      </w:r>
      <w:r>
        <w:rPr>
          <w:color w:val="000000"/>
          <w:szCs w:val="24"/>
        </w:rPr>
        <w:t>. įvertina psichikos ir elgesio sutrikimais</w:t>
      </w:r>
      <w:r>
        <w:rPr>
          <w:color w:val="000000"/>
          <w:szCs w:val="24"/>
        </w:rPr>
        <w:t xml:space="preserve"> sergančių asmenų slaugos poreikius ir </w:t>
      </w:r>
      <w:r>
        <w:rPr>
          <w:szCs w:val="24"/>
        </w:rPr>
        <w:t>pagal kompetenciją padeda spręsti pacientų problemas</w:t>
      </w:r>
      <w:r>
        <w:rPr>
          <w:color w:val="000000"/>
          <w:szCs w:val="24"/>
        </w:rPr>
        <w:t xml:space="preserve"> bei teikia jiems reikiamas slaugos paslaugas; </w:t>
      </w:r>
    </w:p>
    <w:p w14:paraId="167695FF" w14:textId="77777777" w:rsidR="008A5B42" w:rsidRDefault="00F91A9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18.2</w:t>
      </w:r>
      <w:r>
        <w:rPr>
          <w:color w:val="000000"/>
          <w:szCs w:val="24"/>
        </w:rPr>
        <w:t xml:space="preserve">. nustato psichikos ir elgesio sutrikimais sergančių asmenų slaugos poreikius;     </w:t>
      </w:r>
    </w:p>
    <w:p w14:paraId="16769600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18.3</w:t>
      </w:r>
      <w:r>
        <w:rPr>
          <w:szCs w:val="24"/>
        </w:rPr>
        <w:t xml:space="preserve">. profesionaliai </w:t>
      </w:r>
      <w:r>
        <w:rPr>
          <w:szCs w:val="24"/>
        </w:rPr>
        <w:t xml:space="preserve">ir saugiai atlieka gydytojo paskirtas gydymo procedūras, paaiškina pacientams jų poveikį ir kokio specialaus režimo reikia laikytis prieš jas ir po jų. Informuoja gydytoją apie procedūrų sukeltas komplikacijas; </w:t>
      </w:r>
    </w:p>
    <w:p w14:paraId="16769601" w14:textId="77777777" w:rsidR="008A5B42" w:rsidRDefault="00F91A9A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18.4</w:t>
      </w:r>
      <w:r>
        <w:rPr>
          <w:szCs w:val="24"/>
        </w:rPr>
        <w:t>. informuoja pacientus apie paskirtų</w:t>
      </w:r>
      <w:r>
        <w:rPr>
          <w:szCs w:val="24"/>
        </w:rPr>
        <w:t xml:space="preserve"> vaistų poveikį, galimas nepageidautinas reakcijas;</w:t>
      </w:r>
    </w:p>
    <w:p w14:paraId="16769602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18.5</w:t>
      </w:r>
      <w:r>
        <w:rPr>
          <w:szCs w:val="24"/>
        </w:rPr>
        <w:t>. dalyvauja pacientų, kuriems taikoma pakaitinė palaikomoji terapija, sveikatos priežiūroje (išduoda gydytojo paskirtą metadono dozę ir stebi jos išgėrimą, veda metadono apskaitą, atlieka narkotin</w:t>
      </w:r>
      <w:r>
        <w:rPr>
          <w:szCs w:val="24"/>
        </w:rPr>
        <w:t>ių medžiagų nustatymo testus);</w:t>
      </w:r>
    </w:p>
    <w:p w14:paraId="16769603" w14:textId="77777777" w:rsidR="008A5B42" w:rsidRDefault="00F91A9A">
      <w:pPr>
        <w:ind w:firstLine="567"/>
        <w:jc w:val="both"/>
        <w:rPr>
          <w:szCs w:val="24"/>
        </w:rPr>
      </w:pPr>
      <w:r>
        <w:rPr>
          <w:rFonts w:eastAsia="Calibri"/>
          <w:szCs w:val="24"/>
        </w:rPr>
        <w:t>18.6</w:t>
      </w:r>
      <w:r>
        <w:rPr>
          <w:rFonts w:eastAsia="Calibri"/>
          <w:szCs w:val="24"/>
        </w:rPr>
        <w:t>. bendradarbiauja su kolegomis, kitų profesijų specialistais, įstaigų darbuotojais, nuo kurių priklauso ar gali priklausyti žmonių psichikos sveikata;</w:t>
      </w:r>
      <w:r>
        <w:rPr>
          <w:szCs w:val="24"/>
        </w:rPr>
        <w:t xml:space="preserve"> </w:t>
      </w:r>
    </w:p>
    <w:p w14:paraId="16769604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18.7</w:t>
      </w:r>
      <w:r>
        <w:rPr>
          <w:szCs w:val="24"/>
        </w:rPr>
        <w:t>. dalyvauja organizuojant siuntimą dėl stacionarinio gydy</w:t>
      </w:r>
      <w:r>
        <w:rPr>
          <w:szCs w:val="24"/>
        </w:rPr>
        <w:t>mo priverstine tvarka, kai pacientas kelia grėsmę savo ar aplinkinių sveikatai ar gyvybei;</w:t>
      </w:r>
    </w:p>
    <w:p w14:paraId="16769605" w14:textId="77777777" w:rsidR="008A5B42" w:rsidRDefault="00F91A9A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18.8</w:t>
      </w:r>
      <w:r>
        <w:rPr>
          <w:rFonts w:eastAsia="Calibri"/>
          <w:szCs w:val="24"/>
        </w:rPr>
        <w:t>. rengia informaciją institucijoms pagal kompetenciją apie panaudotą smurtą – sužeistus, sužalotus asmenis, šeimoje įtariamą, gresiantį smurtą vaikams, ar gl</w:t>
      </w:r>
      <w:r>
        <w:rPr>
          <w:rFonts w:eastAsia="Calibri"/>
          <w:szCs w:val="24"/>
        </w:rPr>
        <w:t>obojamiems asmenims, taip pat vaikų nepriežiūrą;</w:t>
      </w:r>
    </w:p>
    <w:p w14:paraId="16769606" w14:textId="77777777" w:rsidR="008A5B42" w:rsidRDefault="00F91A9A">
      <w:pPr>
        <w:ind w:firstLine="567"/>
        <w:jc w:val="both"/>
        <w:rPr>
          <w:szCs w:val="24"/>
        </w:rPr>
      </w:pPr>
      <w:r>
        <w:rPr>
          <w:color w:val="000000"/>
          <w:spacing w:val="-2"/>
          <w:szCs w:val="24"/>
        </w:rPr>
        <w:t>18.9</w:t>
      </w:r>
      <w:r>
        <w:rPr>
          <w:color w:val="000000"/>
          <w:spacing w:val="-2"/>
          <w:szCs w:val="24"/>
        </w:rPr>
        <w:t>. teikia pacientams ir jų šeimos nariams, kitiems specialistams rekomendacijas psichikos sveikatos slaugos klausimais;</w:t>
      </w:r>
    </w:p>
    <w:p w14:paraId="16769607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18.10</w:t>
      </w:r>
      <w:r>
        <w:rPr>
          <w:szCs w:val="24"/>
        </w:rPr>
        <w:t>. pagal kompetenciją teikia skubią pagalbą, kai nėra gydytojo ir iškyla</w:t>
      </w:r>
      <w:r>
        <w:rPr>
          <w:szCs w:val="24"/>
        </w:rPr>
        <w:t xml:space="preserve"> tiesioginė grėsmė paciento gyvybei;</w:t>
      </w:r>
    </w:p>
    <w:p w14:paraId="16769608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18.11</w:t>
      </w:r>
      <w:r>
        <w:rPr>
          <w:szCs w:val="24"/>
        </w:rPr>
        <w:t>. pildo ir tvarko medicininę dokumentaciją ir statistinės apskaitos formas  pagal nustatytą tvarką, išrašo siuntimus atlikti  procedūras. Gydytojo nurodymu paskiria pacientui kito vizito laiką;</w:t>
      </w:r>
    </w:p>
    <w:p w14:paraId="16769609" w14:textId="77777777" w:rsidR="008A5B42" w:rsidRDefault="00F91A9A">
      <w:pPr>
        <w:ind w:firstLine="558"/>
        <w:jc w:val="both"/>
        <w:rPr>
          <w:szCs w:val="24"/>
        </w:rPr>
      </w:pPr>
      <w:r>
        <w:rPr>
          <w:szCs w:val="24"/>
        </w:rPr>
        <w:t>18.12</w:t>
      </w:r>
      <w:r>
        <w:rPr>
          <w:szCs w:val="24"/>
        </w:rPr>
        <w:t xml:space="preserve">. naudojasi įstaigoje įdiegtomis kompiuterinėmis programomis; </w:t>
      </w:r>
    </w:p>
    <w:p w14:paraId="1676960A" w14:textId="77777777" w:rsidR="008A5B42" w:rsidRDefault="00F91A9A">
      <w:pPr>
        <w:ind w:firstLine="558"/>
        <w:jc w:val="both"/>
        <w:rPr>
          <w:szCs w:val="24"/>
        </w:rPr>
      </w:pPr>
      <w:r>
        <w:rPr>
          <w:szCs w:val="24"/>
        </w:rPr>
        <w:t>18.13</w:t>
      </w:r>
      <w:r>
        <w:rPr>
          <w:szCs w:val="24"/>
        </w:rPr>
        <w:t xml:space="preserve">. laikosi užkrečiamųjų ligų profilaktikos reikalavimų;              </w:t>
      </w:r>
    </w:p>
    <w:p w14:paraId="1676960B" w14:textId="77777777" w:rsidR="008A5B42" w:rsidRDefault="00F91A9A">
      <w:pPr>
        <w:ind w:firstLine="567"/>
        <w:jc w:val="both"/>
        <w:rPr>
          <w:szCs w:val="24"/>
        </w:rPr>
      </w:pPr>
      <w:r>
        <w:rPr>
          <w:szCs w:val="24"/>
        </w:rPr>
        <w:t>18.14</w:t>
      </w:r>
      <w:r>
        <w:rPr>
          <w:szCs w:val="24"/>
        </w:rPr>
        <w:t>. laikosi medicininių atliekų tvarkymo taisyklių;</w:t>
      </w:r>
    </w:p>
    <w:p w14:paraId="1676960C" w14:textId="77777777" w:rsidR="008A5B42" w:rsidRDefault="00F91A9A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18.15</w:t>
      </w:r>
      <w:r>
        <w:rPr>
          <w:rFonts w:eastAsia="Calibri"/>
          <w:szCs w:val="24"/>
        </w:rPr>
        <w:t xml:space="preserve">. laikosi slaugos profesinės etikos ir </w:t>
      </w:r>
      <w:proofErr w:type="spellStart"/>
      <w:r>
        <w:rPr>
          <w:rFonts w:eastAsia="Calibri"/>
          <w:szCs w:val="24"/>
        </w:rPr>
        <w:t>deontologijos</w:t>
      </w:r>
      <w:proofErr w:type="spellEnd"/>
      <w:r>
        <w:rPr>
          <w:rFonts w:eastAsia="Calibri"/>
          <w:szCs w:val="24"/>
        </w:rPr>
        <w:t xml:space="preserve"> principų, gerbia pacientų teises.</w:t>
      </w:r>
    </w:p>
    <w:p w14:paraId="1676960D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>
        <w:rPr>
          <w:color w:val="000000"/>
          <w:szCs w:val="24"/>
        </w:rPr>
        <w:t>. Medicinos psichologas pagal kompetenciją:</w:t>
      </w:r>
    </w:p>
    <w:p w14:paraId="1676960E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19.1</w:t>
      </w:r>
      <w:r>
        <w:rPr>
          <w:color w:val="000000"/>
          <w:szCs w:val="24"/>
        </w:rPr>
        <w:t>. atlieka vaikų ir pilnamečių pacientų psichologinę diagnostiką ir įvertinimą;</w:t>
      </w:r>
    </w:p>
    <w:p w14:paraId="1676960F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19.2</w:t>
      </w:r>
      <w:r>
        <w:rPr>
          <w:color w:val="000000"/>
          <w:szCs w:val="24"/>
        </w:rPr>
        <w:t>. teikia psichologinio konsultavimo paslaugas ir padeda spręsti</w:t>
      </w:r>
      <w:r>
        <w:rPr>
          <w:color w:val="000000"/>
          <w:szCs w:val="24"/>
        </w:rPr>
        <w:t xml:space="preserve"> bendravimo, santykių su aplinkiniais ir asmenines problemas; </w:t>
      </w:r>
    </w:p>
    <w:p w14:paraId="16769610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19.3</w:t>
      </w:r>
      <w:r>
        <w:rPr>
          <w:color w:val="000000"/>
          <w:szCs w:val="24"/>
        </w:rPr>
        <w:t>. teikia specifinių elgesio ir emocinių sutrikimų diagnostikos ir terapijos paslaugas;</w:t>
      </w:r>
    </w:p>
    <w:p w14:paraId="16769611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19.4</w:t>
      </w:r>
      <w:r>
        <w:rPr>
          <w:color w:val="000000"/>
          <w:szCs w:val="24"/>
        </w:rPr>
        <w:t>. teikia psichologinę pagalbą ir (ar) pirminio lygio psichologinės-psichoterapinės interve</w:t>
      </w:r>
      <w:r>
        <w:rPr>
          <w:color w:val="000000"/>
          <w:szCs w:val="24"/>
        </w:rPr>
        <w:t>ncijos paslaugas asmenims, išgyvenusiems krizines situacijas ir (ar) patyrusiems psichologines traumas;</w:t>
      </w:r>
    </w:p>
    <w:p w14:paraId="16769612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19.5</w:t>
      </w:r>
      <w:r>
        <w:rPr>
          <w:color w:val="000000"/>
          <w:szCs w:val="24"/>
        </w:rPr>
        <w:t xml:space="preserve">. atlieka paciento būklės </w:t>
      </w:r>
      <w:proofErr w:type="spellStart"/>
      <w:r>
        <w:rPr>
          <w:color w:val="000000"/>
          <w:szCs w:val="24"/>
        </w:rPr>
        <w:t>psichodiagnostinį</w:t>
      </w:r>
      <w:proofErr w:type="spellEnd"/>
      <w:r>
        <w:rPr>
          <w:color w:val="000000"/>
          <w:szCs w:val="24"/>
        </w:rPr>
        <w:t xml:space="preserve">  įvertinimą įtariant bandymą nusižudyti ar esant savižudybės rizikai;</w:t>
      </w:r>
    </w:p>
    <w:p w14:paraId="16769613" w14:textId="77777777" w:rsidR="008A5B42" w:rsidRDefault="00F91A9A">
      <w:pPr>
        <w:suppressAutoHyphens/>
        <w:ind w:firstLine="558"/>
        <w:jc w:val="both"/>
        <w:rPr>
          <w:color w:val="000000"/>
          <w:szCs w:val="24"/>
        </w:rPr>
      </w:pPr>
      <w:r>
        <w:rPr>
          <w:color w:val="000000"/>
          <w:szCs w:val="24"/>
        </w:rPr>
        <w:t>19.6</w:t>
      </w:r>
      <w:r>
        <w:rPr>
          <w:color w:val="000000"/>
          <w:szCs w:val="24"/>
        </w:rPr>
        <w:t>. padeda spręsti asmen</w:t>
      </w:r>
      <w:r>
        <w:rPr>
          <w:color w:val="000000"/>
          <w:szCs w:val="24"/>
        </w:rPr>
        <w:t>inio bei šeimos gyvenimo sunkumus, tarpasmeninius konfliktus;</w:t>
      </w:r>
    </w:p>
    <w:p w14:paraId="16769614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19.7</w:t>
      </w:r>
      <w:r>
        <w:rPr>
          <w:color w:val="000000"/>
          <w:szCs w:val="24"/>
        </w:rPr>
        <w:t xml:space="preserve">. teikia pacientams, jų šeimos nariams ir kitiems specialistams rekomendacijas psichologijos klausimais. </w:t>
      </w:r>
    </w:p>
    <w:p w14:paraId="16769615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</w:t>
      </w:r>
      <w:r>
        <w:rPr>
          <w:color w:val="000000"/>
          <w:szCs w:val="24"/>
        </w:rPr>
        <w:t>. Socialinis darbuotojas pagal kompetenciją:</w:t>
      </w:r>
    </w:p>
    <w:p w14:paraId="16769616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20.1</w:t>
      </w:r>
      <w:r>
        <w:rPr>
          <w:color w:val="000000"/>
          <w:szCs w:val="24"/>
        </w:rPr>
        <w:t>. įvertina paciento (</w:t>
      </w:r>
      <w:r>
        <w:rPr>
          <w:color w:val="000000"/>
          <w:szCs w:val="24"/>
        </w:rPr>
        <w:t>šeimos) socialinę padėtį, socialines problemas ir aplinką;</w:t>
      </w:r>
    </w:p>
    <w:p w14:paraId="16769617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20.2</w:t>
      </w:r>
      <w:r>
        <w:rPr>
          <w:color w:val="000000"/>
          <w:szCs w:val="24"/>
        </w:rPr>
        <w:t xml:space="preserve">. teikia informavimo, konsultavimo, tarpininkavimo ir atstovavimo paslaugas, padeda asmeniui (šeimai) spręsti socialines problemas; </w:t>
      </w:r>
    </w:p>
    <w:p w14:paraId="16769618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20.3</w:t>
      </w:r>
      <w:r>
        <w:rPr>
          <w:color w:val="000000"/>
          <w:szCs w:val="24"/>
        </w:rPr>
        <w:t>. sudaro pacientui individualų socialinės pagalb</w:t>
      </w:r>
      <w:r>
        <w:rPr>
          <w:color w:val="000000"/>
          <w:szCs w:val="24"/>
        </w:rPr>
        <w:t>os planą, numato jam konkrečias socialinės pagalbos priemones ir būdus;</w:t>
      </w:r>
    </w:p>
    <w:p w14:paraId="1676961A" w14:textId="3E1569C3" w:rsidR="008A5B42" w:rsidRDefault="00F91A9A" w:rsidP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20.4</w:t>
      </w:r>
      <w:r>
        <w:rPr>
          <w:color w:val="000000"/>
          <w:szCs w:val="24"/>
        </w:rPr>
        <w:t>. teikia socialinių įgūdžių ugdymo ir palaikymo bei socialines paslaugas;</w:t>
      </w:r>
    </w:p>
    <w:p w14:paraId="1676961B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20.5</w:t>
      </w:r>
      <w:r>
        <w:rPr>
          <w:color w:val="000000"/>
          <w:szCs w:val="24"/>
        </w:rPr>
        <w:t xml:space="preserve">. organizuoja ir dirba su pacientų </w:t>
      </w:r>
      <w:proofErr w:type="spellStart"/>
      <w:r>
        <w:rPr>
          <w:color w:val="000000"/>
          <w:szCs w:val="24"/>
        </w:rPr>
        <w:t>savipagalbos</w:t>
      </w:r>
      <w:proofErr w:type="spellEnd"/>
      <w:r>
        <w:rPr>
          <w:color w:val="000000"/>
          <w:szCs w:val="24"/>
        </w:rPr>
        <w:t xml:space="preserve"> grupėmis; </w:t>
      </w:r>
    </w:p>
    <w:p w14:paraId="1676961C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20.6</w:t>
      </w:r>
      <w:r>
        <w:rPr>
          <w:color w:val="000000"/>
          <w:szCs w:val="24"/>
        </w:rPr>
        <w:t>. organizuoja užimtumo te</w:t>
      </w:r>
      <w:r>
        <w:rPr>
          <w:color w:val="000000"/>
          <w:szCs w:val="24"/>
        </w:rPr>
        <w:t>rapiją, atsižvelgdamas į paciento gebėjimus ir ligos ypatumus;</w:t>
      </w:r>
    </w:p>
    <w:p w14:paraId="1676961D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20.7</w:t>
      </w:r>
      <w:r>
        <w:rPr>
          <w:color w:val="000000"/>
          <w:spacing w:val="-7"/>
          <w:szCs w:val="24"/>
        </w:rPr>
        <w:t>. tarpininkauja</w:t>
      </w:r>
      <w:r>
        <w:rPr>
          <w:color w:val="000000"/>
          <w:szCs w:val="24"/>
        </w:rPr>
        <w:t xml:space="preserve"> pacientui ir kitiems psichikos sveikatos centro komandos nariams sprendžiant paciento ir (ar) šeimos problemas;</w:t>
      </w:r>
    </w:p>
    <w:p w14:paraId="1676961E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20.8</w:t>
      </w:r>
      <w:r>
        <w:rPr>
          <w:color w:val="000000"/>
          <w:szCs w:val="24"/>
        </w:rPr>
        <w:t xml:space="preserve">. sudaro sąlygas asmeniui (šeimai) ugdyti ar </w:t>
      </w:r>
      <w:r>
        <w:rPr>
          <w:color w:val="000000"/>
          <w:szCs w:val="24"/>
        </w:rPr>
        <w:t>stiprinti gebėjimus savarankiškai spręsti savo socialines problemas, palaikyti socialinius ryšius su visuomene, taip pat įveikti socialinę atskirtį;</w:t>
      </w:r>
    </w:p>
    <w:p w14:paraId="1676961F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20.9</w:t>
      </w:r>
      <w:r>
        <w:rPr>
          <w:color w:val="000000"/>
          <w:szCs w:val="24"/>
        </w:rPr>
        <w:t>. teikia pacientui ir jo šeimos nariams, kitiems specialistams rekomendacijas socialinių paslaugų k</w:t>
      </w:r>
      <w:r>
        <w:rPr>
          <w:color w:val="000000"/>
          <w:szCs w:val="24"/>
        </w:rPr>
        <w:t>lausimais;</w:t>
      </w:r>
    </w:p>
    <w:p w14:paraId="16769620" w14:textId="77777777" w:rsidR="008A5B42" w:rsidRDefault="00F91A9A">
      <w:pPr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20.10</w:t>
      </w:r>
      <w:r>
        <w:rPr>
          <w:color w:val="000000"/>
          <w:szCs w:val="24"/>
        </w:rPr>
        <w:t xml:space="preserve">. turėdamas duomenų, kad asmeniui (šeimai) reikia socialinių paslaugų, nedelsdamas informuoja asmens (šeimos) gyvenamosios vietos savivaldybę. </w:t>
      </w:r>
    </w:p>
    <w:p w14:paraId="16769621" w14:textId="77777777" w:rsidR="008A5B42" w:rsidRDefault="00F91A9A">
      <w:pPr>
        <w:ind w:firstLine="567"/>
        <w:jc w:val="both"/>
        <w:rPr>
          <w:color w:val="000000"/>
          <w:szCs w:val="24"/>
        </w:rPr>
      </w:pPr>
    </w:p>
    <w:p w14:paraId="1676962A" w14:textId="5C9E735E" w:rsidR="008A5B42" w:rsidRDefault="00F91A9A" w:rsidP="00F91A9A">
      <w:pPr>
        <w:suppressAutoHyphens/>
        <w:jc w:val="center"/>
        <w:rPr>
          <w:szCs w:val="24"/>
        </w:rPr>
      </w:pPr>
      <w:r>
        <w:rPr>
          <w:b/>
          <w:bCs/>
          <w:color w:val="000000"/>
          <w:szCs w:val="24"/>
        </w:rPr>
        <w:t>_________________</w:t>
      </w:r>
    </w:p>
    <w:sectPr w:rsidR="008A5B42" w:rsidSect="00F91A9A">
      <w:pgSz w:w="11906" w:h="16838" w:code="9"/>
      <w:pgMar w:top="677" w:right="680" w:bottom="1134" w:left="1701" w:header="709" w:footer="2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962E" w14:textId="77777777" w:rsidR="008A5B42" w:rsidRDefault="00F91A9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676962F" w14:textId="77777777" w:rsidR="008A5B42" w:rsidRDefault="00F91A9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9634" w14:textId="77777777" w:rsidR="008A5B42" w:rsidRDefault="008A5B4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9635" w14:textId="77777777" w:rsidR="008A5B42" w:rsidRDefault="008A5B4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9637" w14:textId="77777777" w:rsidR="008A5B42" w:rsidRDefault="00F91A9A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962C" w14:textId="77777777" w:rsidR="008A5B42" w:rsidRDefault="00F91A9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676962D" w14:textId="77777777" w:rsidR="008A5B42" w:rsidRDefault="00F91A9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9630" w14:textId="77777777" w:rsidR="008A5B42" w:rsidRDefault="00F91A9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6769631" w14:textId="77777777" w:rsidR="008A5B42" w:rsidRDefault="008A5B4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552587"/>
      <w:docPartObj>
        <w:docPartGallery w:val="Page Numbers (Top of Page)"/>
        <w:docPartUnique/>
      </w:docPartObj>
    </w:sdtPr>
    <w:sdtContent>
      <w:p w14:paraId="0DEE36FD" w14:textId="167CA49B" w:rsidR="00F91A9A" w:rsidRDefault="00F91A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6769633" w14:textId="77777777" w:rsidR="008A5B42" w:rsidRDefault="008A5B4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9636" w14:textId="77777777" w:rsidR="008A5B42" w:rsidRDefault="008A5B42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8A5B42"/>
    <w:rsid w:val="00AA2A9C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769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A9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91A9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91A9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A9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91A9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91A9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B"/>
    <w:rsid w:val="004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31A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31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14166</Characters>
  <Application>Microsoft Office Word</Application>
  <DocSecurity>0</DocSecurity>
  <Lines>118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15925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2018-01-22T15:12:00Z</dcterms:created>
  <dc:creator>VPSC</dc:creator>
  <lastModifiedBy>PETRAUSKAITĖ Girmantė</lastModifiedBy>
  <lastPrinted>2018-01-19T14:40:00Z</lastPrinted>
  <dcterms:modified xsi:type="dcterms:W3CDTF">2018-01-23T06:36:00Z</dcterms:modified>
  <revision>3</revision>
  <dc:title>2001-05-00</dc:title>
</coreProperties>
</file>