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d43a9a01ba448228bb4905c9c312096"/>
        <w:id w:val="68239817"/>
        <w:lock w:val="sdtLocked"/>
      </w:sdtPr>
      <w:sdtEndPr/>
      <w:sdtContent>
        <w:p w14:paraId="2D31F92E" w14:textId="23A63A08" w:rsidR="0053536F" w:rsidRDefault="001E7B33" w:rsidP="00DA3EFE">
          <w:pPr>
            <w:tabs>
              <w:tab w:val="center" w:pos="4153"/>
              <w:tab w:val="right" w:pos="9100"/>
            </w:tabs>
            <w:jc w:val="center"/>
            <w:rPr>
              <w:spacing w:val="10"/>
              <w:sz w:val="22"/>
            </w:rPr>
          </w:pPr>
          <w:r>
            <w:rPr>
              <w:noProof/>
              <w:spacing w:val="10"/>
              <w:sz w:val="22"/>
              <w:lang w:eastAsia="lt-LT"/>
            </w:rPr>
            <w:drawing>
              <wp:inline distT="0" distB="0" distL="0" distR="0" wp14:anchorId="6476FCCC" wp14:editId="45AC6D3E">
                <wp:extent cx="524510" cy="621665"/>
                <wp:effectExtent l="0" t="0" r="8890" b="698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14:paraId="2D31F92F" w14:textId="77777777" w:rsidR="0053536F" w:rsidRDefault="0053536F">
          <w:pPr>
            <w:rPr>
              <w:sz w:val="10"/>
              <w:szCs w:val="10"/>
            </w:rPr>
          </w:pPr>
        </w:p>
        <w:p w14:paraId="5F336260" w14:textId="77777777" w:rsidR="001E7B33" w:rsidRDefault="001E7B33" w:rsidP="001E7B33">
          <w:pPr>
            <w:tabs>
              <w:tab w:val="center" w:pos="4153"/>
              <w:tab w:val="right" w:pos="9100"/>
            </w:tabs>
            <w:jc w:val="center"/>
            <w:rPr>
              <w:b/>
              <w:caps/>
              <w:spacing w:val="10"/>
            </w:rPr>
          </w:pPr>
          <w:r>
            <w:rPr>
              <w:b/>
              <w:caps/>
              <w:spacing w:val="10"/>
            </w:rPr>
            <w:t>valstybinės</w:t>
          </w:r>
          <w:r>
            <w:rPr>
              <w:rFonts w:ascii="Tahoma" w:hAnsi="Tahoma"/>
              <w:b/>
              <w:caps/>
              <w:spacing w:val="10"/>
            </w:rPr>
            <w:t xml:space="preserve"> </w:t>
          </w:r>
          <w:r>
            <w:rPr>
              <w:b/>
              <w:caps/>
              <w:spacing w:val="10"/>
            </w:rPr>
            <w:t>SAUGOMŲ TERITORIJŲ</w:t>
          </w:r>
          <w:r>
            <w:rPr>
              <w:rFonts w:ascii="Tahoma" w:hAnsi="Tahoma"/>
              <w:b/>
              <w:caps/>
              <w:spacing w:val="10"/>
            </w:rPr>
            <w:t xml:space="preserve"> </w:t>
          </w:r>
          <w:r>
            <w:rPr>
              <w:b/>
              <w:caps/>
              <w:spacing w:val="10"/>
            </w:rPr>
            <w:t>tarnybos</w:t>
          </w:r>
        </w:p>
        <w:p w14:paraId="776DBE92" w14:textId="5151EBD8" w:rsidR="001E7B33" w:rsidRDefault="001E7B33" w:rsidP="001E7B33">
          <w:pPr>
            <w:tabs>
              <w:tab w:val="center" w:pos="4153"/>
              <w:tab w:val="right" w:pos="9100"/>
            </w:tabs>
            <w:jc w:val="center"/>
            <w:rPr>
              <w:b/>
              <w:caps/>
              <w:spacing w:val="10"/>
            </w:rPr>
          </w:pPr>
          <w:r>
            <w:rPr>
              <w:b/>
              <w:caps/>
              <w:spacing w:val="10"/>
            </w:rPr>
            <w:t>PRIE APLINKOS MINISTERIJOS</w:t>
          </w:r>
        </w:p>
        <w:p w14:paraId="4834D64F" w14:textId="77777777" w:rsidR="001E7B33" w:rsidRDefault="001E7B33" w:rsidP="001E7B33">
          <w:pPr>
            <w:tabs>
              <w:tab w:val="center" w:pos="4153"/>
              <w:tab w:val="right" w:pos="9100"/>
            </w:tabs>
            <w:jc w:val="center"/>
            <w:rPr>
              <w:b/>
              <w:spacing w:val="10"/>
            </w:rPr>
          </w:pPr>
          <w:r>
            <w:rPr>
              <w:b/>
              <w:caps/>
              <w:spacing w:val="10"/>
            </w:rPr>
            <w:t>DIREKTORIUS</w:t>
          </w:r>
        </w:p>
        <w:p w14:paraId="2E0E6480" w14:textId="77777777" w:rsidR="001E7B33" w:rsidRDefault="001E7B33" w:rsidP="001E7B33">
          <w:pPr>
            <w:rPr>
              <w:sz w:val="20"/>
            </w:rPr>
          </w:pPr>
        </w:p>
        <w:p w14:paraId="79324722" w14:textId="77777777" w:rsidR="001E7B33" w:rsidRDefault="001E7B33" w:rsidP="001E7B33">
          <w:pPr>
            <w:tabs>
              <w:tab w:val="center" w:pos="4153"/>
              <w:tab w:val="right" w:pos="9100"/>
            </w:tabs>
            <w:jc w:val="center"/>
            <w:rPr>
              <w:b/>
              <w:spacing w:val="10"/>
            </w:rPr>
          </w:pPr>
          <w:r>
            <w:rPr>
              <w:b/>
              <w:spacing w:val="10"/>
            </w:rPr>
            <w:t>ĮSAKYMAS</w:t>
          </w:r>
        </w:p>
        <w:p w14:paraId="2D31F932" w14:textId="77777777" w:rsidR="0053536F" w:rsidRDefault="001E7B33">
          <w:pPr>
            <w:suppressAutoHyphens/>
            <w:spacing w:line="276" w:lineRule="auto"/>
            <w:jc w:val="center"/>
            <w:rPr>
              <w:szCs w:val="24"/>
              <w:lang w:eastAsia="ar-SA"/>
            </w:rPr>
          </w:pPr>
          <w:r>
            <w:rPr>
              <w:b/>
              <w:szCs w:val="24"/>
              <w:lang w:eastAsia="ar-SA"/>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14:paraId="2D31F933" w14:textId="77777777" w:rsidR="0053536F" w:rsidRDefault="0053536F">
          <w:pPr>
            <w:rPr>
              <w:szCs w:val="24"/>
            </w:rPr>
          </w:pPr>
        </w:p>
        <w:p w14:paraId="2D31F934" w14:textId="77777777" w:rsidR="0053536F" w:rsidRDefault="001E7B33">
          <w:pPr>
            <w:suppressAutoHyphens/>
            <w:spacing w:line="276" w:lineRule="auto"/>
            <w:jc w:val="center"/>
            <w:rPr>
              <w:szCs w:val="24"/>
              <w:lang w:eastAsia="ar-SA"/>
            </w:rPr>
          </w:pPr>
          <w:r>
            <w:rPr>
              <w:szCs w:val="24"/>
              <w:lang w:eastAsia="ar-SA"/>
            </w:rPr>
            <w:t>2019 m. gegužės 7 d. Nr. V-63</w:t>
          </w:r>
        </w:p>
        <w:p w14:paraId="2D31F935" w14:textId="77777777" w:rsidR="0053536F" w:rsidRDefault="001E7B33">
          <w:pPr>
            <w:suppressAutoHyphens/>
            <w:spacing w:line="276" w:lineRule="auto"/>
            <w:jc w:val="center"/>
            <w:rPr>
              <w:szCs w:val="24"/>
              <w:lang w:eastAsia="ar-SA"/>
            </w:rPr>
          </w:pPr>
          <w:r>
            <w:rPr>
              <w:szCs w:val="24"/>
              <w:lang w:eastAsia="ar-SA"/>
            </w:rPr>
            <w:t>Vilnius</w:t>
          </w:r>
          <w:r>
            <w:rPr>
              <w:szCs w:val="24"/>
              <w:lang w:eastAsia="ar-SA"/>
            </w:rPr>
            <w:tab/>
          </w:r>
        </w:p>
        <w:p w14:paraId="2D31F936" w14:textId="77777777" w:rsidR="0053536F" w:rsidRDefault="0053536F">
          <w:pPr>
            <w:rPr>
              <w:szCs w:val="24"/>
            </w:rPr>
          </w:pPr>
        </w:p>
        <w:p w14:paraId="4285D76D" w14:textId="77777777" w:rsidR="00DA3EFE" w:rsidRDefault="00DA3EFE">
          <w:pPr>
            <w:rPr>
              <w:szCs w:val="24"/>
            </w:rPr>
          </w:pPr>
        </w:p>
        <w:sdt>
          <w:sdtPr>
            <w:rPr>
              <w:szCs w:val="24"/>
              <w:lang w:eastAsia="ar-SA"/>
            </w:rPr>
            <w:alias w:val="pastraipa"/>
            <w:tag w:val="part_9d55272e8f164e8682c251ad5f2ca347"/>
            <w:id w:val="254255670"/>
            <w:lock w:val="sdtLocked"/>
          </w:sdtPr>
          <w:sdtEndPr>
            <w:rPr>
              <w:color w:val="000000"/>
              <w:lang w:eastAsia="lt-LT"/>
            </w:rPr>
          </w:sdtEndPr>
          <w:sdtContent>
            <w:p w14:paraId="2D31F937" w14:textId="6FC8DB5A" w:rsidR="0053536F" w:rsidRDefault="001E7B33">
              <w:pPr>
                <w:spacing w:line="276" w:lineRule="auto"/>
                <w:ind w:firstLine="720"/>
                <w:jc w:val="both"/>
                <w:rPr>
                  <w:szCs w:val="24"/>
                  <w:lang w:eastAsia="ar-SA"/>
                </w:rPr>
              </w:pPr>
              <w:r>
                <w:rPr>
                  <w:szCs w:val="24"/>
                  <w:lang w:eastAsia="ar-SA"/>
                </w:rPr>
                <w:t>P a k e i č i u  Valstybinio parko ir Žuvinto biosferos rezervato lankytojo bilietų platinimo, apskaitos ir surinktų lėšų naudojimo tvarkos aprašo, patvirtinto Valstybinės saugomų teritorijų tarnybos prie Aplinkos ministerijos direktoriaus 2019 m. balandžio 18 d. įsakymu  Nr. V-58, 13 punktą ir išdėstau jį taip:</w:t>
              </w:r>
            </w:p>
            <w:sdt>
              <w:sdtPr>
                <w:alias w:val="citata"/>
                <w:tag w:val="part_5faf9c68f0b447d981b613ea8bacb1c5"/>
                <w:id w:val="-1409233819"/>
                <w:lock w:val="sdtLocked"/>
              </w:sdtPr>
              <w:sdtEndPr>
                <w:rPr>
                  <w:color w:val="000000"/>
                  <w:szCs w:val="24"/>
                  <w:lang w:eastAsia="lt-LT"/>
                </w:rPr>
              </w:sdtEndPr>
              <w:sdtContent>
                <w:sdt>
                  <w:sdtPr>
                    <w:alias w:val="13 p."/>
                    <w:tag w:val="part_f9576bbb296245a6b3049f6b5b991fb2"/>
                    <w:id w:val="-339314110"/>
                    <w:lock w:val="sdtLocked"/>
                  </w:sdtPr>
                  <w:sdtEndPr>
                    <w:rPr>
                      <w:color w:val="000000"/>
                      <w:szCs w:val="24"/>
                      <w:lang w:eastAsia="lt-LT"/>
                    </w:rPr>
                  </w:sdtEndPr>
                  <w:sdtContent>
                    <w:p w14:paraId="2D31F938" w14:textId="09BFD75F" w:rsidR="0053536F" w:rsidRDefault="001E7B33">
                      <w:pPr>
                        <w:spacing w:line="276" w:lineRule="auto"/>
                        <w:ind w:firstLine="720"/>
                        <w:jc w:val="both"/>
                        <w:rPr>
                          <w:color w:val="000000"/>
                          <w:szCs w:val="24"/>
                          <w:lang w:eastAsia="lt-LT"/>
                        </w:rPr>
                      </w:pPr>
                      <w:r>
                        <w:rPr>
                          <w:szCs w:val="24"/>
                          <w:lang w:eastAsia="ar-SA"/>
                        </w:rPr>
                        <w:t>„</w:t>
                      </w:r>
                      <w:sdt>
                        <w:sdtPr>
                          <w:alias w:val="Numeris"/>
                          <w:tag w:val="nr_f9576bbb296245a6b3049f6b5b991fb2"/>
                          <w:id w:val="-357199467"/>
                          <w:lock w:val="sdtLocked"/>
                        </w:sdtPr>
                        <w:sdtEndPr/>
                        <w:sdtContent>
                          <w:r>
                            <w:rPr>
                              <w:color w:val="000000"/>
                              <w:szCs w:val="24"/>
                              <w:lang w:eastAsia="lt-LT"/>
                            </w:rPr>
                            <w:t>13</w:t>
                          </w:r>
                        </w:sdtContent>
                      </w:sdt>
                      <w:r>
                        <w:rPr>
                          <w:color w:val="000000"/>
                          <w:szCs w:val="24"/>
                          <w:lang w:eastAsia="lt-LT"/>
                        </w:rPr>
                        <w:t>. Tarnyba ir direkcijos gautas lėšas už parduotus Lankytojo bilietus apskaito kaip kitas gautas lėšas ir jas naudoja pagal atskirą įstaigos vadovo patvirtintą išlaidų sąmatą įstaigos funkcijoms atlikti.“</w:t>
                      </w:r>
                    </w:p>
                  </w:sdtContent>
                </w:sdt>
              </w:sdtContent>
            </w:sdt>
          </w:sdtContent>
        </w:sdt>
        <w:sdt>
          <w:sdtPr>
            <w:rPr>
              <w:szCs w:val="24"/>
            </w:rPr>
            <w:alias w:val="signatura"/>
            <w:tag w:val="part_aa31d6ab70e840e284389abe3532d2f5"/>
            <w:id w:val="929634820"/>
            <w:lock w:val="sdtLocked"/>
          </w:sdtPr>
          <w:sdtEndPr>
            <w:rPr>
              <w:spacing w:val="10"/>
            </w:rPr>
          </w:sdtEndPr>
          <w:sdtContent>
            <w:bookmarkStart w:id="0" w:name="_GoBack" w:displacedByCustomXml="prev"/>
            <w:bookmarkEnd w:id="0" w:displacedByCustomXml="prev"/>
            <w:p w14:paraId="67CEC205" w14:textId="3A9B9362" w:rsidR="001E7B33" w:rsidRDefault="001E7B33">
              <w:pPr>
                <w:ind w:firstLine="567"/>
                <w:jc w:val="both"/>
                <w:rPr>
                  <w:szCs w:val="24"/>
                </w:rPr>
              </w:pPr>
            </w:p>
            <w:p w14:paraId="47DC8A22" w14:textId="77777777" w:rsidR="001E7B33" w:rsidRDefault="001E7B33">
              <w:pPr>
                <w:ind w:firstLine="567"/>
                <w:jc w:val="both"/>
                <w:rPr>
                  <w:szCs w:val="24"/>
                </w:rPr>
              </w:pPr>
            </w:p>
            <w:p w14:paraId="2D31F93A" w14:textId="10B24BA5" w:rsidR="0053536F" w:rsidRDefault="0053536F">
              <w:pPr>
                <w:ind w:firstLine="567"/>
                <w:jc w:val="both"/>
                <w:rPr>
                  <w:szCs w:val="24"/>
                </w:rPr>
              </w:pPr>
            </w:p>
            <w:p w14:paraId="2D31F951" w14:textId="03B8E8FC" w:rsidR="0053536F" w:rsidRDefault="001E7B33" w:rsidP="001E7B33">
              <w:pPr>
                <w:tabs>
                  <w:tab w:val="left" w:pos="4828"/>
                </w:tabs>
                <w:ind w:left="8" w:right="34"/>
                <w:rPr>
                  <w:rFonts w:ascii="Tahoma" w:hAnsi="Tahoma"/>
                  <w:spacing w:val="10"/>
                  <w:szCs w:val="24"/>
                </w:rPr>
              </w:pPr>
              <w:r>
                <w:rPr>
                  <w:szCs w:val="24"/>
                </w:rPr>
                <w:t>Direktoriaus pavaduotoja</w:t>
              </w:r>
              <w:r>
                <w:rPr>
                  <w:szCs w:val="24"/>
                </w:rPr>
                <w:tab/>
              </w:r>
              <w:r>
                <w:rPr>
                  <w:szCs w:val="24"/>
                </w:rPr>
                <w:tab/>
              </w:r>
              <w:r>
                <w:rPr>
                  <w:szCs w:val="24"/>
                </w:rPr>
                <w:tab/>
              </w:r>
              <w:r>
                <w:rPr>
                  <w:szCs w:val="24"/>
                </w:rPr>
                <w:tab/>
              </w:r>
              <w:r>
                <w:rPr>
                  <w:szCs w:val="24"/>
                </w:rPr>
                <w:tab/>
              </w:r>
              <w:r>
                <w:rPr>
                  <w:szCs w:val="24"/>
                </w:rPr>
                <w:tab/>
                <w:t xml:space="preserve">Rūta </w:t>
              </w:r>
              <w:proofErr w:type="spellStart"/>
              <w:r>
                <w:rPr>
                  <w:szCs w:val="24"/>
                </w:rPr>
                <w:t>Baškytė</w:t>
              </w:r>
              <w:proofErr w:type="spellEnd"/>
            </w:p>
            <w:p w14:paraId="2D31F952" w14:textId="26721E11" w:rsidR="0053536F" w:rsidRDefault="00DA3EFE">
              <w:pPr>
                <w:rPr>
                  <w:spacing w:val="10"/>
                  <w:szCs w:val="24"/>
                </w:rPr>
              </w:pPr>
            </w:p>
          </w:sdtContent>
        </w:sdt>
      </w:sdtContent>
    </w:sdt>
    <w:sectPr w:rsidR="0053536F">
      <w:headerReference w:type="even" r:id="rId10"/>
      <w:headerReference w:type="default" r:id="rId11"/>
      <w:footerReference w:type="even" r:id="rId12"/>
      <w:footerReference w:type="default" r:id="rId13"/>
      <w:headerReference w:type="first" r:id="rId14"/>
      <w:footerReference w:type="first" r:id="rId15"/>
      <w:pgSz w:w="11907" w:h="16840" w:code="9"/>
      <w:pgMar w:top="1452" w:right="708" w:bottom="1134" w:left="1701" w:header="851" w:footer="919"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31F957" w14:textId="77777777" w:rsidR="0053536F" w:rsidRDefault="001E7B33">
      <w:pPr>
        <w:rPr>
          <w:sz w:val="22"/>
        </w:rPr>
      </w:pPr>
      <w:r>
        <w:rPr>
          <w:sz w:val="22"/>
        </w:rPr>
        <w:separator/>
      </w:r>
    </w:p>
  </w:endnote>
  <w:endnote w:type="continuationSeparator" w:id="0">
    <w:p w14:paraId="2D31F958" w14:textId="77777777" w:rsidR="0053536F" w:rsidRDefault="001E7B33">
      <w:pPr>
        <w:rPr>
          <w:sz w:val="22"/>
        </w:rPr>
      </w:pPr>
      <w:r>
        <w:rPr>
          <w:sz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HelveticaLT">
    <w:altName w:val="Arial"/>
    <w:charset w:val="00"/>
    <w:family w:val="swiss"/>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31F95B" w14:textId="77777777" w:rsidR="0053536F" w:rsidRDefault="0053536F">
    <w:pPr>
      <w:tabs>
        <w:tab w:val="center" w:pos="4153"/>
        <w:tab w:val="right" w:pos="8306"/>
      </w:tabs>
      <w:rPr>
        <w:rFonts w:ascii="Tahoma" w:hAnsi="Tahoma"/>
        <w:spacing w:val="10"/>
        <w:sz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31F95C" w14:textId="77777777" w:rsidR="0053536F" w:rsidRDefault="0053536F">
    <w:pPr>
      <w:tabs>
        <w:tab w:val="center" w:pos="4153"/>
        <w:tab w:val="right" w:pos="8306"/>
      </w:tabs>
      <w:rPr>
        <w:rFonts w:ascii="Tahoma" w:hAnsi="Tahoma"/>
        <w:spacing w:val="10"/>
        <w:sz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31F95E" w14:textId="77777777" w:rsidR="0053536F" w:rsidRDefault="001E7B33">
    <w:pPr>
      <w:tabs>
        <w:tab w:val="center" w:pos="4153"/>
        <w:tab w:val="right" w:pos="8306"/>
      </w:tabs>
      <w:rPr>
        <w:rFonts w:ascii="Tahoma" w:hAnsi="Tahoma"/>
        <w:spacing w:val="10"/>
        <w:sz w:val="16"/>
      </w:rPr>
    </w:pPr>
    <w:r>
      <w:rPr>
        <w:rFonts w:ascii="Arial" w:hAnsi="Arial"/>
        <w:noProof/>
        <w:spacing w:val="8"/>
        <w:sz w:val="20"/>
        <w:lang w:eastAsia="lt-LT"/>
      </w:rPr>
      <mc:AlternateContent>
        <mc:Choice Requires="wps">
          <w:drawing>
            <wp:anchor distT="0" distB="0" distL="114300" distR="114300" simplePos="0" relativeHeight="251657216" behindDoc="0" locked="0" layoutInCell="0" allowOverlap="1" wp14:anchorId="2D31F95F" wp14:editId="2D31F960">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D31F969" w14:textId="77777777" w:rsidR="0053536F" w:rsidRDefault="0053536F">
                          <w:pPr>
                            <w:tabs>
                              <w:tab w:val="left" w:pos="2552"/>
                              <w:tab w:val="left" w:pos="5245"/>
                              <w:tab w:val="left" w:pos="5812"/>
                              <w:tab w:val="left" w:pos="9639"/>
                            </w:tabs>
                            <w:spacing w:before="80"/>
                            <w:ind w:hanging="5528"/>
                            <w:rPr>
                              <w:rFonts w:ascii="HelveticaLT" w:hAnsi="HelveticaLT"/>
                              <w:spacing w:val="20"/>
                              <w:sz w:val="10"/>
                            </w:rPr>
                          </w:pPr>
                        </w:p>
                        <w:p w14:paraId="2D31F96A" w14:textId="77777777" w:rsidR="0053536F" w:rsidRDefault="0053536F">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7"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wv88gIAAEc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v9oUFB d9tPa0mfoaMAlWsbmL6wqKX6ilEPkyzH+suWKIZR81rYrnSVgMyloS6N9aVBRAmhcmxAAbdcmmFc bjvFNzXcFDr+Qs6hkyvumuyMChhZA6aV43aYrHYcXtrO6zz/Zz8AAAD//wMAUEsDBBQABgAIAAAA IQB7WTy23QAAAAYBAAAPAAAAZHJzL2Rvd25yZXYueG1sTI7BTsMwEETvSPyDtUjcWicRoCZkU5VW HLggUUCImxsvSSBeh9htA1/PcoLjaEZvXrmcXK8ONIbOM0I6T0AR19523CA8Pd7OFqBCNGxN75kQ vijAsjo9KU1h/ZEf6LCNjRIIh8IgtDEOhdahbsmZMPcDsXRvfnQmShwbbUdzFLjrdZYkV9qZjuWh NQOtW6o/tnuH8PL6vYqfz/nmbuHvs41fTzf2fUI8P5tW16AiTfFvDL/6og6VOO38nm1QPcIslyHC RQpK2vwyk7xDyPIUdFXq//rVDwAAAP//AwBQSwECLQAUAAYACAAAACEAtoM4kv4AAADhAQAAEwAA AAAAAAAAAAAAAAAAAAAAW0NvbnRlbnRfVHlwZXNdLnhtbFBLAQItABQABgAIAAAAIQA4/SH/1gAA AJQBAAALAAAAAAAAAAAAAAAAAC8BAABfcmVscy8ucmVsc1BLAQItABQABgAIAAAAIQC7Hwv88gIA AEcGAAAOAAAAAAAAAAAAAAAAAC4CAABkcnMvZTJvRG9jLnhtbFBLAQItABQABgAIAAAAIQB7WTy2 3QAAAAYBAAAPAAAAAAAAAAAAAAAAAEwFAABkcnMvZG93bnJldi54bWxQSwUGAAAAAAQABADzAAAA VgYAAAAA " o:allowincell="f" stroked="f" strokeweight="1pt">
              <v:textbox inset="1pt,1pt,1pt,1pt">
                <w:txbxContent>
                  <w:p>
                    <w:pPr>
                      <w:tabs>
                        <w:tab w:val="left" w:leader="none" w:pos="2552"/>
                        <w:tab w:val="left" w:leader="none" w:pos="5245"/>
                        <w:tab w:val="left" w:leader="none" w:pos="5812"/>
                        <w:tab w:val="left" w:leader="none" w:pos="9639"/>
                      </w:tabs>
                      <w:spacing w:before="80"/>
                      <w:ind w:hanging="5528"/>
                      <w:rPr>
                        <w:rFonts w:ascii="HelveticaLT" w:hAnsi="HelveticaLT" w:eastAsia="Times New Roman" w:cs="Times New Roman"/>
                        <w:spacing w:val="20"/>
                        <w:sz w:val="10"/>
                      </w:rPr>
                    </w:pPr>
                  </w:p>
                  <w:p>
                    <w:pPr>
                      <w:tabs>
                        <w:tab w:val="left" w:leader="none" w:pos="2552"/>
                        <w:tab w:val="left" w:leader="none" w:pos="5245"/>
                        <w:tab w:val="left" w:leader="none" w:pos="5812"/>
                        <w:tab w:val="left" w:leader="none" w:pos="9639"/>
                      </w:tabs>
                      <w:spacing w:before="80"/>
                      <w:ind w:hanging="5528"/>
                      <w:rPr>
                        <w:rFonts w:ascii="HelveticaLT" w:hAnsi="HelveticaLT" w:eastAsia="Times New Roman" w:cs="Times New Roman"/>
                        <w:spacing w:val="20"/>
                        <w:sz w:val="10"/>
                      </w:rPr>
                    </w:pP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31F955" w14:textId="77777777" w:rsidR="0053536F" w:rsidRDefault="001E7B33">
      <w:pPr>
        <w:rPr>
          <w:sz w:val="22"/>
        </w:rPr>
      </w:pPr>
      <w:r>
        <w:rPr>
          <w:sz w:val="22"/>
        </w:rPr>
        <w:separator/>
      </w:r>
    </w:p>
  </w:footnote>
  <w:footnote w:type="continuationSeparator" w:id="0">
    <w:p w14:paraId="2D31F956" w14:textId="77777777" w:rsidR="0053536F" w:rsidRDefault="001E7B33">
      <w:pPr>
        <w:rPr>
          <w:sz w:val="22"/>
        </w:rPr>
      </w:pPr>
      <w:r>
        <w:rPr>
          <w:sz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31F959" w14:textId="77777777" w:rsidR="0053536F" w:rsidRDefault="0053536F">
    <w:pPr>
      <w:tabs>
        <w:tab w:val="center" w:pos="4153"/>
        <w:tab w:val="right" w:pos="9100"/>
      </w:tabs>
      <w:rPr>
        <w:rFonts w:ascii="Tahoma" w:hAnsi="Tahoma"/>
        <w:spacing w:val="10"/>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31F95A" w14:textId="77777777" w:rsidR="0053536F" w:rsidRDefault="0053536F">
    <w:pPr>
      <w:tabs>
        <w:tab w:val="center" w:pos="4153"/>
        <w:tab w:val="right" w:pos="9100"/>
      </w:tabs>
      <w:rPr>
        <w:rFonts w:ascii="Tahoma" w:hAnsi="Tahoma"/>
        <w:spacing w:val="10"/>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31F95D" w14:textId="77777777" w:rsidR="0053536F" w:rsidRDefault="0053536F">
    <w:pPr>
      <w:tabs>
        <w:tab w:val="center" w:pos="4153"/>
        <w:tab w:val="right" w:pos="9100"/>
      </w:tabs>
      <w:rPr>
        <w:rFonts w:ascii="Tahoma" w:hAnsi="Tahoma"/>
        <w:spacing w:val="10"/>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fill="f" fillcolor="white" stroke="f">
      <v:fill color="white" on="f"/>
      <v:stroke on="f"/>
      <v:textbox inset="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2C4"/>
    <w:rsid w:val="001E7B33"/>
    <w:rsid w:val="0053536F"/>
    <w:rsid w:val="00DA3EFE"/>
    <w:rsid w:val="00E252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fill="f" fillcolor="white" stroke="f">
      <v:fill color="white" on="f"/>
      <v:stroke on="f"/>
      <v:textbox inset="0"/>
    </o:shapedefaults>
    <o:shapelayout v:ext="edit">
      <o:idmap v:ext="edit" data="1"/>
    </o:shapelayout>
  </w:shapeDefaults>
  <w:decimalSymbol w:val=","/>
  <w:listSeparator w:val=";"/>
  <w14:docId w14:val="2D31F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7B3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7B3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386419">
      <w:bodyDiv w:val="1"/>
      <w:marLeft w:val="0"/>
      <w:marRight w:val="0"/>
      <w:marTop w:val="0"/>
      <w:marBottom w:val="0"/>
      <w:divBdr>
        <w:top w:val="none" w:sz="0" w:space="0" w:color="auto"/>
        <w:left w:val="none" w:sz="0" w:space="0" w:color="auto"/>
        <w:bottom w:val="none" w:sz="0" w:space="0" w:color="auto"/>
        <w:right w:val="none" w:sz="0" w:space="0" w:color="auto"/>
      </w:divBdr>
    </w:div>
    <w:div w:id="624968315">
      <w:bodyDiv w:val="1"/>
      <w:marLeft w:val="0"/>
      <w:marRight w:val="0"/>
      <w:marTop w:val="0"/>
      <w:marBottom w:val="0"/>
      <w:divBdr>
        <w:top w:val="none" w:sz="0" w:space="0" w:color="auto"/>
        <w:left w:val="none" w:sz="0" w:space="0" w:color="auto"/>
        <w:bottom w:val="none" w:sz="0" w:space="0" w:color="auto"/>
        <w:right w:val="none" w:sz="0" w:space="0" w:color="auto"/>
      </w:divBdr>
      <w:divsChild>
        <w:div w:id="21175026">
          <w:marLeft w:val="0"/>
          <w:marRight w:val="0"/>
          <w:marTop w:val="0"/>
          <w:marBottom w:val="0"/>
          <w:divBdr>
            <w:top w:val="none" w:sz="0" w:space="0" w:color="auto"/>
            <w:left w:val="none" w:sz="0" w:space="0" w:color="auto"/>
            <w:bottom w:val="none" w:sz="0" w:space="0" w:color="auto"/>
            <w:right w:val="none" w:sz="0" w:space="0" w:color="auto"/>
          </w:divBdr>
          <w:divsChild>
            <w:div w:id="9918904">
              <w:marLeft w:val="0"/>
              <w:marRight w:val="0"/>
              <w:marTop w:val="0"/>
              <w:marBottom w:val="0"/>
              <w:divBdr>
                <w:top w:val="none" w:sz="0" w:space="0" w:color="auto"/>
                <w:left w:val="none" w:sz="0" w:space="0" w:color="auto"/>
                <w:bottom w:val="none" w:sz="0" w:space="0" w:color="auto"/>
                <w:right w:val="none" w:sz="0" w:space="0" w:color="auto"/>
              </w:divBdr>
              <w:divsChild>
                <w:div w:id="30987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323911">
          <w:marLeft w:val="0"/>
          <w:marRight w:val="0"/>
          <w:marTop w:val="0"/>
          <w:marBottom w:val="0"/>
          <w:divBdr>
            <w:top w:val="none" w:sz="0" w:space="0" w:color="auto"/>
            <w:left w:val="none" w:sz="0" w:space="0" w:color="auto"/>
            <w:bottom w:val="none" w:sz="0" w:space="0" w:color="auto"/>
            <w:right w:val="none" w:sz="0" w:space="0" w:color="auto"/>
          </w:divBdr>
        </w:div>
      </w:divsChild>
    </w:div>
    <w:div w:id="1405565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d94736d6ce64151bff95ed47759d161" PartId="5d43a9a01ba448228bb4905c9c312096">
    <Part Type="pastraipa" DocPartId="7069c30a125948f8b37f61ec74cffc3e" PartId="9d55272e8f164e8682c251ad5f2ca347">
      <Part Type="citata" DocPartId="8953b03f47f04c6db65ec871bc6b132f" PartId="5faf9c68f0b447d981b613ea8bacb1c5">
        <Part Type="punktas" Nr="13" Abbr="13 p." DocPartId="ee9cd151c3b24e38ab28ffb56d760a78" PartId="f9576bbb296245a6b3049f6b5b991fb2"/>
      </Part>
    </Part>
    <Part Type="signatura" DocPartId="abd8f4dfa8d24b1885121a9f8f05948e" PartId="aa31d6ab70e840e284389abe3532d2f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CD75D1-92AA-498A-A8D6-A45355B9EBA0}">
  <ds:schemaRefs>
    <ds:schemaRef ds:uri="http://lrs.lt/TAIS/DocParts"/>
  </ds:schemaRefs>
</ds:datastoreItem>
</file>

<file path=customXml/itemProps2.xml><?xml version="1.0" encoding="utf-8"?>
<ds:datastoreItem xmlns:ds="http://schemas.openxmlformats.org/officeDocument/2006/customXml" ds:itemID="{513D41BF-846F-482D-B724-6B2758FDF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132</Words>
  <Characters>866</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DĖL VITALIJOS VALANTIEJIENĖS ĮGALIOJIMO ATSTOVAUTI TEISMUOSE</vt:lpstr>
    </vt:vector>
  </TitlesOfParts>
  <Company/>
  <LinksUpToDate>false</LinksUpToDate>
  <CharactersWithSpaces>997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VITALIJOS VALANTIEJIENĖS ĮGALIOJIMO ATSTOVAUTI TEISMUOSE</dc:title>
  <dc:creator>VSTT</dc:creator>
  <cp:lastModifiedBy>JUOSPONIENĖ Karolina</cp:lastModifiedBy>
  <cp:revision>4</cp:revision>
  <cp:lastPrinted>2019-04-18T10:21:00Z</cp:lastPrinted>
  <dcterms:created xsi:type="dcterms:W3CDTF">2019-05-07T12:49:00Z</dcterms:created>
  <dcterms:modified xsi:type="dcterms:W3CDTF">2019-09-24T10:18:00Z</dcterms:modified>
  <cp:category>Įsakymas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yrius">
    <vt:lpwstr>Informacijos valdymo skyrius</vt:lpwstr>
  </property>
  <property fmtid="{D5CDD505-2E9C-101B-9397-08002B2CF9AE}" pid="3" name="Departamentas">
    <vt:lpwstr> </vt:lpwstr>
  </property>
  <property fmtid="{D5CDD505-2E9C-101B-9397-08002B2CF9AE}" pid="4" name="Autorius">
    <vt:lpwstr>Aidas Gudaitis</vt:lpwstr>
  </property>
  <property fmtid="{D5CDD505-2E9C-101B-9397-08002B2CF9AE}" pid="5" name="Telefonas">
    <vt:i4>621784</vt:i4>
  </property>
</Properties>
</file>