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sdt>
      <w:sdtPr>
        <w:alias w:val="pagrindine"/>
        <w:tag w:val="part_b1532865cda34373902f6036ea209a55"/>
        <w:id w:val="-590999305"/>
        <w:lock w:val="sdtLocked"/>
      </w:sdtPr>
      <w:sdtEndPr/>
      <w:sdtContent>
        <w:p w:rsidR="004313F9" w:rsidRPr="006B3091" w:rsidRDefault="004313F9" w:rsidP="006B3091">
          <w:pPr>
            <w:tabs>
              <w:tab w:val="center" w:pos="4153"/>
              <w:tab w:val="right" w:pos="9100"/>
            </w:tabs>
            <w:suppressAutoHyphens/>
            <w:rPr>
              <w:rFonts w:ascii="Tahoma" w:hAnsi="Tahoma" w:cs="Tahoma"/>
              <w:spacing w:val="10"/>
              <w:sz w:val="20"/>
              <w:lang w:eastAsia="zh-CN"/>
            </w:rPr>
          </w:pPr>
        </w:p>
        <w:p w:rsidR="004313F9" w:rsidRDefault="006B3091">
          <w:pPr>
            <w:suppressAutoHyphens/>
            <w:jc w:val="center"/>
            <w:rPr>
              <w:b/>
              <w:bCs/>
              <w:lang w:eastAsia="zh-CN"/>
            </w:rPr>
          </w:pPr>
          <w:r>
            <w:rPr>
              <w:noProof/>
              <w:lang w:eastAsia="lt-LT"/>
            </w:rPr>
            <w:drawing>
              <wp:inline distT="0" distB="0" distL="0" distR="0" wp14:anchorId="2DAF457F" wp14:editId="3809ED48">
                <wp:extent cx="520700" cy="622300"/>
                <wp:effectExtent l="0" t="0" r="0" b="635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 descr="HERB21"/>
                        <pic:cNvPicPr>
                          <a:picLocks noChangeAspect="1"/>
                        </pic:cNvPicPr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4313F9" w:rsidRDefault="004313F9">
          <w:pPr>
            <w:suppressAutoHyphens/>
            <w:jc w:val="center"/>
            <w:rPr>
              <w:b/>
              <w:bCs/>
              <w:lang w:eastAsia="zh-CN"/>
            </w:rPr>
          </w:pPr>
        </w:p>
        <w:p w:rsidR="004313F9" w:rsidRDefault="006B3091">
          <w:pPr>
            <w:suppressAutoHyphens/>
            <w:jc w:val="center"/>
            <w:rPr>
              <w:b/>
              <w:bCs/>
              <w:lang w:eastAsia="zh-CN"/>
            </w:rPr>
          </w:pPr>
          <w:r>
            <w:rPr>
              <w:b/>
              <w:bCs/>
              <w:lang w:eastAsia="zh-CN"/>
            </w:rPr>
            <w:t>LIETUVOS RESPUBLIKOS APLINKOS MINISTRAS</w:t>
          </w:r>
        </w:p>
        <w:p w:rsidR="004313F9" w:rsidRDefault="004313F9">
          <w:pPr>
            <w:suppressAutoHyphens/>
            <w:jc w:val="center"/>
            <w:rPr>
              <w:b/>
              <w:bCs/>
              <w:lang w:eastAsia="zh-CN"/>
            </w:rPr>
          </w:pPr>
        </w:p>
        <w:p w:rsidR="004313F9" w:rsidRDefault="006B3091">
          <w:pPr>
            <w:jc w:val="center"/>
            <w:textAlignment w:val="baseline"/>
            <w:rPr>
              <w:b/>
              <w:bCs/>
              <w:szCs w:val="24"/>
              <w:lang w:eastAsia="en-GB"/>
            </w:rPr>
          </w:pPr>
          <w:r>
            <w:rPr>
              <w:b/>
              <w:bCs/>
              <w:szCs w:val="24"/>
              <w:lang w:eastAsia="en-GB"/>
            </w:rPr>
            <w:t>ĮSAKYMAS</w:t>
          </w:r>
        </w:p>
        <w:p w:rsidR="004313F9" w:rsidRDefault="006B3091">
          <w:pPr>
            <w:suppressAutoHyphens/>
            <w:ind w:firstLine="62"/>
            <w:jc w:val="center"/>
            <w:rPr>
              <w:b/>
              <w:bCs/>
              <w:lang w:eastAsia="zh-CN"/>
            </w:rPr>
          </w:pPr>
          <w:r>
            <w:rPr>
              <w:b/>
              <w:bCs/>
              <w:caps/>
              <w:color w:val="000000"/>
              <w:lang w:eastAsia="zh-CN"/>
            </w:rPr>
            <w:t xml:space="preserve">DĖL LIETUVOS RESPUBLIKOS APLINKOS MINISTRO </w:t>
          </w:r>
          <w:r>
            <w:rPr>
              <w:b/>
              <w:bCs/>
              <w:lang w:eastAsia="zh-CN"/>
            </w:rPr>
            <w:t>2024 M. SPALIO 24 D. ĮSAKYMO NR. D1-354 „</w:t>
          </w:r>
          <w:r>
            <w:rPr>
              <w:b/>
              <w:bCs/>
              <w:caps/>
              <w:color w:val="000000"/>
              <w:lang w:eastAsia="zh-CN"/>
            </w:rPr>
            <w:t xml:space="preserve">DĖL LIETUVOS RESPUBLIKOS APLINKOS MINISTRO </w:t>
          </w:r>
          <w:r>
            <w:rPr>
              <w:b/>
              <w:bCs/>
              <w:lang w:eastAsia="zh-CN"/>
            </w:rPr>
            <w:t>2009 M. LIEPOS 20 D. ĮSAKYMO NR. D1-420 „DĖL</w:t>
          </w:r>
          <w:r>
            <w:rPr>
              <w:b/>
              <w:bCs/>
              <w:caps/>
              <w:color w:val="000000"/>
              <w:lang w:eastAsia="zh-CN"/>
            </w:rPr>
            <w:t xml:space="preserve"> FLUORINTŲ ŠILTNAMIO EFEKTĄ SUKELIANČIŲ DUJŲ TVARKYMO ATESTATŲ IŠDAVIMO, JŲ GALIOJIMO SUSTABDYMO, GALIOJIMO SUSTABDYMO PANAIKINIMO IR GALIOJIMO PANAIKINIMO Tvarkos APRAŠO PATVIRTINIMO“ pakeitimo“ PAKEITIMO</w:t>
          </w:r>
        </w:p>
        <w:p w:rsidR="004313F9" w:rsidRPr="006B3091" w:rsidRDefault="004313F9">
          <w:pPr>
            <w:ind w:firstLine="62"/>
            <w:jc w:val="center"/>
            <w:textAlignment w:val="baseline"/>
            <w:rPr>
              <w:rFonts w:ascii="Segoe UI" w:hAnsi="Segoe UI" w:cs="Segoe UI"/>
              <w:szCs w:val="24"/>
              <w:lang w:eastAsia="en-GB"/>
            </w:rPr>
          </w:pPr>
        </w:p>
        <w:p w:rsidR="004313F9" w:rsidRPr="006B3091" w:rsidRDefault="006B3091">
          <w:pPr>
            <w:jc w:val="center"/>
            <w:textAlignment w:val="baseline"/>
            <w:rPr>
              <w:rFonts w:ascii="Segoe UI" w:hAnsi="Segoe UI" w:cs="Segoe UI"/>
              <w:szCs w:val="24"/>
              <w:lang w:eastAsia="en-GB"/>
            </w:rPr>
          </w:pPr>
          <w:r w:rsidRPr="006B3091">
            <w:rPr>
              <w:szCs w:val="24"/>
              <w:lang w:eastAsia="en-GB"/>
            </w:rPr>
            <w:t>2024 </w:t>
          </w:r>
          <w:r w:rsidRPr="006B3091">
            <w:rPr>
              <w:szCs w:val="24"/>
              <w:lang w:eastAsia="en-GB"/>
            </w:rPr>
            <w:t>m. gruodžio 23 d. Nr. V-249</w:t>
          </w:r>
        </w:p>
        <w:p w:rsidR="004313F9" w:rsidRPr="006B3091" w:rsidRDefault="006B3091">
          <w:pPr>
            <w:jc w:val="center"/>
            <w:textAlignment w:val="baseline"/>
            <w:rPr>
              <w:szCs w:val="24"/>
              <w:lang w:eastAsia="en-GB"/>
            </w:rPr>
          </w:pPr>
          <w:r w:rsidRPr="006B3091">
            <w:rPr>
              <w:szCs w:val="24"/>
              <w:lang w:eastAsia="en-GB"/>
            </w:rPr>
            <w:t>Vilnius </w:t>
          </w:r>
        </w:p>
        <w:p w:rsidR="006B3091" w:rsidRPr="006B3091" w:rsidRDefault="006B3091">
          <w:pPr>
            <w:jc w:val="center"/>
            <w:textAlignment w:val="baseline"/>
            <w:rPr>
              <w:szCs w:val="24"/>
              <w:lang w:eastAsia="en-GB"/>
            </w:rPr>
          </w:pPr>
        </w:p>
        <w:p w:rsidR="006B3091" w:rsidRPr="006B3091" w:rsidRDefault="006B3091">
          <w:pPr>
            <w:jc w:val="center"/>
            <w:textAlignment w:val="baseline"/>
            <w:rPr>
              <w:szCs w:val="24"/>
              <w:lang w:eastAsia="en-GB"/>
            </w:rPr>
          </w:pPr>
        </w:p>
        <w:sdt>
          <w:sdtPr>
            <w:alias w:val="1 p."/>
            <w:tag w:val="part_b25b3d761ff646a68622f31442ea5d46"/>
            <w:id w:val="427241505"/>
            <w:lock w:val="sdtLocked"/>
          </w:sdtPr>
          <w:sdtEndPr/>
          <w:sdtContent>
            <w:p w:rsidR="004313F9" w:rsidRDefault="006B3091">
              <w:pPr>
                <w:suppressAutoHyphens/>
                <w:spacing w:line="276" w:lineRule="auto"/>
                <w:ind w:firstLine="567"/>
                <w:jc w:val="both"/>
                <w:rPr>
                  <w:szCs w:val="24"/>
                  <w:lang w:eastAsia="zh-CN"/>
                </w:rPr>
              </w:pPr>
              <w:sdt>
                <w:sdtPr>
                  <w:alias w:val="Numeris"/>
                  <w:tag w:val="nr_b25b3d761ff646a68622f31442ea5d46"/>
                  <w:id w:val="-1854954893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 xml:space="preserve">. </w:t>
              </w:r>
              <w:r>
                <w:rPr>
                  <w:lang w:eastAsia="zh-CN"/>
                </w:rPr>
                <w:t xml:space="preserve">P a k e i č i u Lietuvos Respublikos aplinkos ministro 2024 m. spalio 24 d. įsakymą Nr. D1-354 „Dėl Lietuvos Respublikos aplinkos ministro 2009 m. liepos 20 d. įsakymo Nr. D1-420 „Dėl </w:t>
              </w:r>
              <w:proofErr w:type="spellStart"/>
              <w:r>
                <w:rPr>
                  <w:lang w:eastAsia="zh-CN"/>
                </w:rPr>
                <w:t>fluorintų</w:t>
              </w:r>
              <w:proofErr w:type="spellEnd"/>
              <w:r>
                <w:rPr>
                  <w:lang w:eastAsia="zh-CN"/>
                </w:rPr>
                <w:t xml:space="preserve"> šiltnamio efektą sukelianči</w:t>
              </w:r>
              <w:r>
                <w:rPr>
                  <w:lang w:eastAsia="zh-CN"/>
                </w:rPr>
                <w:t>ų dujų tvarkymo atestatų išdavimo, jų galiojimo sustabdymo, galiojimo sustabdymo panaikinimo ir galiojimo panaikinimo tvarkos aprašo patvirtinimo“ pakeitimo“:</w:t>
              </w:r>
            </w:p>
            <w:sdt>
              <w:sdtPr>
                <w:alias w:val="1.1 pp."/>
                <w:tag w:val="part_91681951436b4cc39003de75d40d052b"/>
                <w:id w:val="-1309630956"/>
                <w:lock w:val="sdtLocked"/>
              </w:sdtPr>
              <w:sdtEndPr/>
              <w:sdtContent>
                <w:p w:rsidR="004313F9" w:rsidRDefault="006B3091">
                  <w:pPr>
                    <w:suppressAutoHyphens/>
                    <w:spacing w:line="276" w:lineRule="auto"/>
                    <w:ind w:firstLine="567"/>
                    <w:jc w:val="both"/>
                    <w:rPr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91681951436b4cc39003de75d40d052b"/>
                      <w:id w:val="193439080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zh-CN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zh-CN"/>
                    </w:rPr>
                    <w:t>. Pakeičiu nauja redakcija išdėstytą Lietuvos Respublikos aplinkos ministro 2024 m. spalio 2</w:t>
                  </w:r>
                  <w:r>
                    <w:rPr>
                      <w:szCs w:val="24"/>
                      <w:lang w:eastAsia="zh-CN"/>
                    </w:rPr>
                    <w:t xml:space="preserve">4 d. įsakymu Nr. D1-354 „Dėl Lietuvos Respublikos aplinkos ministro 2009 m. liepos 20 d. įsakymo Nr. D1-420 „Dėl </w:t>
                  </w:r>
                  <w:proofErr w:type="spellStart"/>
                  <w:r>
                    <w:rPr>
                      <w:szCs w:val="24"/>
                      <w:lang w:eastAsia="zh-CN"/>
                    </w:rPr>
                    <w:t>Fluorintų</w:t>
                  </w:r>
                  <w:proofErr w:type="spellEnd"/>
                  <w:r>
                    <w:rPr>
                      <w:szCs w:val="24"/>
                      <w:lang w:eastAsia="zh-CN"/>
                    </w:rPr>
                    <w:t xml:space="preserve"> šiltnamio efektą sukeliančių dujų tvarkymo atestatų išdavimo, jų galiojimo sustabdymo, galiojimo sustabdymo panaikinimo ir galiojimo </w:t>
                  </w:r>
                  <w:r>
                    <w:rPr>
                      <w:szCs w:val="24"/>
                      <w:lang w:eastAsia="zh-CN"/>
                    </w:rPr>
                    <w:t xml:space="preserve">panaikinimo tvarkos aprašo patvirtinimo“ pakeitimo“ Lietuvos Respublikos ministro 2009 m. liepos 20 d. įsakymą Nr. D1-420 „Dėl </w:t>
                  </w:r>
                  <w:proofErr w:type="spellStart"/>
                  <w:r>
                    <w:rPr>
                      <w:szCs w:val="24"/>
                      <w:lang w:eastAsia="zh-CN"/>
                    </w:rPr>
                    <w:t>Fluorintų</w:t>
                  </w:r>
                  <w:proofErr w:type="spellEnd"/>
                  <w:r>
                    <w:rPr>
                      <w:szCs w:val="24"/>
                      <w:lang w:eastAsia="zh-CN"/>
                    </w:rPr>
                    <w:t xml:space="preserve"> šiltnamio efektą sukeliančių dujų tvarkymo atestatų išdavimo, jų galiojimo sustabdymo, galiojimo sustabdymo panaikinimo</w:t>
                  </w:r>
                  <w:r>
                    <w:rPr>
                      <w:szCs w:val="24"/>
                      <w:lang w:eastAsia="zh-CN"/>
                    </w:rPr>
                    <w:t xml:space="preserve"> ir galiojimo panaikinimo tvarkos aprašo patvirtinimo“ ir 2.2 papunktį išdėstau taip:</w:t>
                  </w:r>
                </w:p>
                <w:sdt>
                  <w:sdtPr>
                    <w:alias w:val="citata"/>
                    <w:tag w:val="part_94805aff6ad643478053377a41e6955a"/>
                    <w:id w:val="1502781194"/>
                    <w:lock w:val="sdtLocked"/>
                  </w:sdtPr>
                  <w:sdtEndPr/>
                  <w:sdtContent>
                    <w:sdt>
                      <w:sdtPr>
                        <w:alias w:val="2.2 pp."/>
                        <w:tag w:val="part_1f6ad0412d3142219685622ecf5295a0"/>
                        <w:id w:val="1202976887"/>
                        <w:lock w:val="sdtLocked"/>
                      </w:sdtPr>
                      <w:sdtEndPr/>
                      <w:sdtContent>
                        <w:p w:rsidR="004313F9" w:rsidRDefault="006B3091">
                          <w:pPr>
                            <w:spacing w:line="276" w:lineRule="auto"/>
                            <w:ind w:firstLine="567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f6ad0412d3142219685622ecf5295a0"/>
                              <w:id w:val="80481642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2.2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 xml:space="preserve">. perkelti duomenis apie išduotus atestatus į Aplinkosaugos </w:t>
                          </w:r>
                          <w:r>
                            <w:rPr>
                              <w:rFonts w:eastAsia="Andale Sans UI"/>
                              <w:szCs w:val="24"/>
                              <w:lang w:eastAsia="lt-LT" w:bidi="en-US"/>
                            </w:rPr>
                            <w:t>leidimų informacinę sistemą (toliau – ALIS) pakeičiant atestatuose įrašytas kategorijas ir veiklos rūšis</w:t>
                          </w:r>
                          <w:r>
                            <w:rPr>
                              <w:rFonts w:eastAsia="Andale Sans UI"/>
                              <w:szCs w:val="24"/>
                              <w:lang w:eastAsia="lt-LT" w:bidi="en-US"/>
                            </w:rPr>
                            <w:t xml:space="preserve"> į veiklos rūšies tipus, ir iki 2025 m. liepos</w:t>
                          </w:r>
                          <w:r>
                            <w:rPr>
                              <w:rFonts w:eastAsia="Andale Sans UI"/>
                              <w:b/>
                              <w:bCs/>
                              <w:szCs w:val="24"/>
                              <w:lang w:eastAsia="lt-LT" w:bidi="en-US"/>
                            </w:rPr>
                            <w:t xml:space="preserve"> </w:t>
                          </w:r>
                          <w:r>
                            <w:rPr>
                              <w:rFonts w:eastAsia="Andale Sans UI"/>
                              <w:szCs w:val="24"/>
                              <w:lang w:eastAsia="lt-LT" w:bidi="en-US"/>
                            </w:rPr>
                            <w:t>1 d. atestato savininkams elektroniniu paštu išsiųsti informacinius pranešimus apie prievolę naudoti skaitmeninį atestatą arba prašyti atestatų savininkų patikslinti ar atnaujinti duomenis;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a9563cd6d1654a7d8db2b8e25c6ec1c2"/>
                <w:id w:val="1417671400"/>
                <w:lock w:val="sdtLocked"/>
              </w:sdtPr>
              <w:sdtEndPr/>
              <w:sdtContent>
                <w:p w:rsidR="004313F9" w:rsidRDefault="006B3091">
                  <w:pPr>
                    <w:spacing w:line="276" w:lineRule="auto"/>
                    <w:ind w:firstLine="567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a9563cd6d1654a7d8db2b8e25c6ec1c2"/>
                      <w:id w:val="-793820390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 Pakeičiu nurodytu įsakymu išdėstytą nauja redakcija  </w:t>
                  </w:r>
                  <w:proofErr w:type="spellStart"/>
                  <w:r>
                    <w:rPr>
                      <w:rFonts w:eastAsia="Calibri"/>
                      <w:szCs w:val="24"/>
                    </w:rPr>
                    <w:t>Fluorintų</w:t>
                  </w:r>
                  <w:proofErr w:type="spellEnd"/>
                  <w:r>
                    <w:rPr>
                      <w:rFonts w:eastAsia="Calibri"/>
                      <w:szCs w:val="24"/>
                    </w:rPr>
                    <w:t xml:space="preserve"> šiltnamio efektą sukeliančių dujų tvarkymo atestatų išdavimo, jų galiojimo sustabdymo, galiojimo sustabdymo panaikinimo ir galiojimo panaikinimo tvarkos aprašą:</w:t>
                  </w:r>
                </w:p>
                <w:sdt>
                  <w:sdtPr>
                    <w:alias w:val="1.2.1 pp."/>
                    <w:tag w:val="part_3e9321ed37814a82886f6d6faf55de4d"/>
                    <w:id w:val="1512186994"/>
                    <w:lock w:val="sdtLocked"/>
                  </w:sdtPr>
                  <w:sdtEndPr/>
                  <w:sdtContent>
                    <w:p w:rsidR="004313F9" w:rsidRDefault="006B3091">
                      <w:pPr>
                        <w:spacing w:line="276" w:lineRule="auto"/>
                        <w:ind w:left="567" w:firstLine="62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3e9321ed37814a82886f6d6faf55de4d"/>
                          <w:id w:val="-183775127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1.2.1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Pakeičiu 25.10 papunkt</w:t>
                      </w:r>
                      <w:r>
                        <w:rPr>
                          <w:rFonts w:eastAsia="Calibri"/>
                          <w:szCs w:val="24"/>
                        </w:rPr>
                        <w:t>į ir jį išdėstyti taip:</w:t>
                      </w:r>
                    </w:p>
                    <w:sdt>
                      <w:sdtPr>
                        <w:alias w:val="citata"/>
                        <w:tag w:val="part_9e6fc7cff0dd4a45935d9dc7e76fc132"/>
                        <w:id w:val="-627309157"/>
                        <w:lock w:val="sdtLocked"/>
                      </w:sdtPr>
                      <w:sdtEndPr/>
                      <w:sdtContent>
                        <w:sdt>
                          <w:sdtPr>
                            <w:alias w:val="25.10 pp."/>
                            <w:tag w:val="part_8e141e95343e4e769e5a870b0a776c8b"/>
                            <w:id w:val="-635793140"/>
                            <w:lock w:val="sdtLocked"/>
                          </w:sdtPr>
                          <w:sdtEndPr/>
                          <w:sdtContent>
                            <w:p w:rsidR="004313F9" w:rsidRDefault="006B3091">
                              <w:pPr>
                                <w:spacing w:line="276" w:lineRule="auto"/>
                                <w:ind w:firstLine="567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  <w:r>
                                <w:rPr>
                                  <w:rFonts w:eastAsia="Calibri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8e141e95343e4e769e5a870b0a776c8b"/>
                                  <w:id w:val="-196718498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25.10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. užrašas „Pasirašė ir išdavė / 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  <w:szCs w:val="24"/>
                                </w:rPr>
                                <w:t>Signed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  <w:szCs w:val="24"/>
                                </w:rPr>
                                <w:t>and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  <w:szCs w:val="24"/>
                                </w:rPr>
                                <w:t>issued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  <w:szCs w:val="24"/>
                                </w:rPr>
                                <w:t>by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:“, – jei atestatas išduotas iki 2025 m. liepos 1 d. arba „Nekvalifikuotu el. parašu pasirašė ir išdavė / 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  <w:szCs w:val="24"/>
                                </w:rPr>
                                <w:t>Signed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  <w:szCs w:val="24"/>
                                </w:rPr>
                                <w:t>with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szCs w:val="24"/>
                                </w:rPr>
                                <w:t> 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  <w:szCs w:val="24"/>
                                </w:rPr>
                                <w:t>nonqualified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 e-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  <w:szCs w:val="24"/>
                                </w:rPr>
                                <w:t>signature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  <w:szCs w:val="24"/>
                                </w:rPr>
                                <w:t>and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  <w:szCs w:val="24"/>
                                </w:rPr>
                                <w:t>issued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  <w:szCs w:val="24"/>
                                </w:rPr>
                                <w:t>by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szCs w:val="24"/>
                                </w:rPr>
                                <w:t>:“, – jei atesta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>tas išduotas nuo 2025 m. liepos 1 d. ir dokumentą išdavusio asmens vardas, pavardė;“.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p."/>
                    <w:tag w:val="part_90720b965b28494eba5c2444b54c9869"/>
                    <w:id w:val="-2045055879"/>
                    <w:lock w:val="sdtLocked"/>
                  </w:sdtPr>
                  <w:sdtEndPr/>
                  <w:sdtContent>
                    <w:p w:rsidR="004313F9" w:rsidRDefault="006B3091">
                      <w:pPr>
                        <w:spacing w:line="276" w:lineRule="auto"/>
                        <w:ind w:left="567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90720b965b28494eba5c2444b54c9869"/>
                          <w:id w:val="210576344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1.2.2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Papildau 25.11 papunkčiu:</w:t>
                      </w:r>
                    </w:p>
                    <w:sdt>
                      <w:sdtPr>
                        <w:alias w:val="citata"/>
                        <w:tag w:val="part_32535f57001d4cc9932548c282bb1b2d"/>
                        <w:id w:val="987594229"/>
                        <w:lock w:val="sdtLocked"/>
                      </w:sdtPr>
                      <w:sdtEndPr/>
                      <w:sdtContent>
                        <w:sdt>
                          <w:sdtPr>
                            <w:alias w:val="25.11 pp."/>
                            <w:tag w:val="part_7b35bf9d0df44007a3b01fa8f726cf20"/>
                            <w:id w:val="146026886"/>
                            <w:lock w:val="sdtLocked"/>
                          </w:sdtPr>
                          <w:sdtEndPr/>
                          <w:sdtContent>
                            <w:p w:rsidR="004313F9" w:rsidRDefault="006B3091">
                              <w:pPr>
                                <w:spacing w:line="276" w:lineRule="auto"/>
                                <w:ind w:firstLine="567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  <w:r>
                                <w:rPr>
                                  <w:rFonts w:eastAsia="Calibri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7b35bf9d0df44007a3b01fa8f726cf20"/>
                                  <w:id w:val="-170887022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25.11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>. užrašas „Elektroninio dokumento nuorašas“ nurodomas, kai atestatas išduotas iki 2025 m. liepos 1 d.“.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3 pp."/>
                    <w:tag w:val="part_8d6661340a024d03b8b338892d00861e"/>
                    <w:id w:val="-768534481"/>
                    <w:lock w:val="sdtLocked"/>
                  </w:sdtPr>
                  <w:sdtEndPr/>
                  <w:sdtContent>
                    <w:p w:rsidR="004313F9" w:rsidRDefault="006B3091">
                      <w:pPr>
                        <w:spacing w:line="276" w:lineRule="auto"/>
                        <w:ind w:firstLine="567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8d6661340a024d03b8b338892d00861e"/>
                          <w:id w:val="104433949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1.2.3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Pa</w:t>
                      </w:r>
                      <w:r>
                        <w:rPr>
                          <w:rFonts w:eastAsia="Calibri"/>
                          <w:szCs w:val="24"/>
                        </w:rPr>
                        <w:t>keičiu 1 priedą:</w:t>
                      </w:r>
                    </w:p>
                    <w:sdt>
                      <w:sdtPr>
                        <w:alias w:val="1.2.3.1 pp."/>
                        <w:tag w:val="part_6361e4e9806a468b9970a4889dbb2ef3"/>
                        <w:id w:val="-779943003"/>
                        <w:lock w:val="sdtLocked"/>
                      </w:sdtPr>
                      <w:sdtEndPr/>
                      <w:sdtContent>
                        <w:p w:rsidR="004313F9" w:rsidRDefault="006B3091">
                          <w:pPr>
                            <w:spacing w:line="276" w:lineRule="auto"/>
                            <w:ind w:firstLine="567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361e4e9806a468b9970a4889dbb2ef3"/>
                              <w:id w:val="90973233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1.2.3.1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. Pakeičiu lentelės pirmąją pastraipą ir ją išdėstau taip:</w:t>
                          </w:r>
                        </w:p>
                        <w:tbl>
                          <w:tblPr>
                            <w:tblW w:w="0" w:type="auto"/>
                            <w:tblLayout w:type="fixed"/>
                            <w:tblLook w:val="06A0" w:firstRow="1" w:lastRow="0" w:firstColumn="1" w:lastColumn="0" w:noHBand="1" w:noVBand="1"/>
                          </w:tblPr>
                          <w:tblGrid>
                            <w:gridCol w:w="2943"/>
                            <w:gridCol w:w="3261"/>
                            <w:gridCol w:w="3402"/>
                          </w:tblGrid>
                          <w:tr w:rsidR="004313F9">
                            <w:trPr>
                              <w:trHeight w:val="300"/>
                            </w:trPr>
                            <w:tc>
                              <w:tcPr>
                                <w:tcW w:w="2943" w:type="dxa"/>
                                <w:tcBorders>
                                  <w:top w:val="single" w:sz="8" w:space="0" w:color="auto"/>
                                  <w:left w:val="single" w:sz="8" w:space="0" w:color="auto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left w:w="108" w:type="dxa"/>
                                  <w:right w:w="108" w:type="dxa"/>
                                </w:tcMar>
                              </w:tcPr>
                              <w:p w:rsidR="004313F9" w:rsidRDefault="006B3091">
                                <w:pPr>
                                  <w:suppressAutoHyphens/>
                                  <w:spacing w:line="276" w:lineRule="auto"/>
                                  <w:jc w:val="both"/>
                                  <w:rPr>
                                    <w:szCs w:val="24"/>
                                    <w:lang w:val="lt" w:eastAsia="zh-CN"/>
                                  </w:rPr>
                                </w:pPr>
                                <w:r>
                                  <w:rPr>
                                    <w:szCs w:val="24"/>
                                    <w:lang w:val="lt" w:eastAsia="zh-CN"/>
                                  </w:rPr>
                                  <w:t>„Veiklos rūšies pavadinimas</w:t>
                                </w:r>
                              </w:p>
                            </w:tc>
                            <w:tc>
                              <w:tcPr>
                                <w:tcW w:w="3261" w:type="dxa"/>
                                <w:tcBorders>
                                  <w:top w:val="single" w:sz="8" w:space="0" w:color="auto"/>
                                  <w:left w:val="single" w:sz="8" w:space="0" w:color="auto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left w:w="108" w:type="dxa"/>
                                  <w:right w:w="108" w:type="dxa"/>
                                </w:tcMar>
                              </w:tcPr>
                              <w:p w:rsidR="004313F9" w:rsidRDefault="006B3091">
                                <w:pPr>
                                  <w:suppressAutoHyphens/>
                                  <w:spacing w:line="276" w:lineRule="auto"/>
                                  <w:jc w:val="both"/>
                                  <w:rPr>
                                    <w:szCs w:val="24"/>
                                    <w:lang w:val="lt" w:eastAsia="zh-CN"/>
                                  </w:rPr>
                                </w:pPr>
                                <w:r>
                                  <w:rPr>
                                    <w:szCs w:val="24"/>
                                    <w:lang w:val="lt" w:eastAsia="zh-CN"/>
                                  </w:rPr>
                                  <w:t xml:space="preserve">Pagal Reglamento Nr. 2015/2067 sąlygas išduoto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  <w:lang w:val="lt" w:eastAsia="zh-CN"/>
                                  </w:rPr>
                                  <w:t>fluorintų</w:t>
                                </w:r>
                                <w:proofErr w:type="spellEnd"/>
                                <w:r>
                                  <w:rPr>
                                    <w:szCs w:val="24"/>
                                    <w:lang w:val="lt" w:eastAsia="zh-CN"/>
                                  </w:rPr>
                                  <w:t xml:space="preserve"> šiltnamio efektą sukeliančių dujų tvarkymo atestato (toliau – atestatas) kategorija</w:t>
                                </w:r>
                              </w:p>
                            </w:tc>
                            <w:tc>
                              <w:tcPr>
                                <w:tcW w:w="3402" w:type="dxa"/>
                                <w:tcBorders>
                                  <w:top w:val="single" w:sz="8" w:space="0" w:color="auto"/>
                                  <w:left w:val="single" w:sz="8" w:space="0" w:color="auto"/>
                                  <w:bottom w:val="single" w:sz="8" w:space="0" w:color="auto"/>
                                  <w:right w:val="single" w:sz="8" w:space="0" w:color="auto"/>
                                </w:tcBorders>
                                <w:tcMar>
                                  <w:left w:w="108" w:type="dxa"/>
                                  <w:right w:w="108" w:type="dxa"/>
                                </w:tcMar>
                              </w:tcPr>
                              <w:p w:rsidR="004313F9" w:rsidRDefault="006B3091">
                                <w:pPr>
                                  <w:suppressAutoHyphens/>
                                  <w:spacing w:line="276" w:lineRule="auto"/>
                                  <w:jc w:val="both"/>
                                  <w:rPr>
                                    <w:szCs w:val="24"/>
                                    <w:lang w:val="lt" w:eastAsia="zh-CN"/>
                                  </w:rPr>
                                </w:pPr>
                                <w:r>
                                  <w:rPr>
                                    <w:szCs w:val="24"/>
                                    <w:lang w:val="lt" w:eastAsia="zh-CN"/>
                                  </w:rPr>
                                  <w:t>Nu</w:t>
                                </w:r>
                                <w:r>
                                  <w:rPr>
                                    <w:szCs w:val="24"/>
                                    <w:lang w:val="lt" w:eastAsia="zh-CN"/>
                                  </w:rPr>
                                  <w:t>o2025 m. liepos 1 d. ir toliau išduoto arba atnaujinto atestato kategorija“.</w:t>
                                </w:r>
                              </w:p>
                            </w:tc>
                          </w:tr>
                        </w:tbl>
                        <w:p w:rsidR="004313F9" w:rsidRDefault="006B3091"/>
                      </w:sdtContent>
                    </w:sdt>
                    <w:sdt>
                      <w:sdtPr>
                        <w:alias w:val="1.2.3.2 pp."/>
                        <w:tag w:val="part_3adcd2481a264af49a353ebb7d9e5eb1"/>
                        <w:id w:val="290414342"/>
                        <w:lock w:val="sdtLocked"/>
                      </w:sdtPr>
                      <w:sdtEndPr/>
                      <w:sdtContent>
                        <w:p w:rsidR="004313F9" w:rsidRDefault="006B3091">
                          <w:pPr>
                            <w:suppressAutoHyphens/>
                            <w:spacing w:line="276" w:lineRule="auto"/>
                            <w:ind w:firstLine="567"/>
                            <w:jc w:val="both"/>
                            <w:rPr>
                              <w:szCs w:val="24"/>
                              <w:lang w:eastAsia="zh-CN"/>
                            </w:rPr>
                          </w:pPr>
                          <w:sdt>
                            <w:sdtPr>
                              <w:alias w:val="Numeris"/>
                              <w:tag w:val="nr_3adcd2481a264af49a353ebb7d9e5eb1"/>
                              <w:id w:val="2481637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zh-CN"/>
                                </w:rPr>
                                <w:t>1.2.3.2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zh-CN"/>
                            </w:rPr>
                            <w:t>. Pakeičiu pastabą ir ją išdėstau taip:</w:t>
                          </w:r>
                        </w:p>
                        <w:sdt>
                          <w:sdtPr>
                            <w:alias w:val="citata"/>
                            <w:tag w:val="part_fda0b85224064d2ba0ce7fd48ab9a22c"/>
                            <w:id w:val="-1201700022"/>
                            <w:lock w:val="sdtLocked"/>
                          </w:sdtPr>
                          <w:sdtEndPr/>
                          <w:sdtContent>
                            <w:sdt>
                              <w:sdtPr>
                                <w:alias w:val="pastraipa"/>
                                <w:tag w:val="part_e52c54265f1c4c3ebd23752f8dee458a"/>
                                <w:id w:val="2012880307"/>
                                <w:lock w:val="sdtLocked"/>
                              </w:sdtPr>
                              <w:sdtEndPr/>
                              <w:sdtContent>
                                <w:p w:rsidR="004313F9" w:rsidRDefault="006B3091">
                                  <w:pPr>
                                    <w:suppressAutoHyphens/>
                                    <w:spacing w:line="276" w:lineRule="auto"/>
                                    <w:rPr>
                                      <w:b/>
                                      <w:bCs/>
                                      <w:szCs w:val="24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szCs w:val="24"/>
                                      <w:lang w:eastAsia="zh-CN"/>
                                    </w:rPr>
                                    <w:t>„</w:t>
                                  </w:r>
                                  <w:sdt>
                                    <w:sdtPr>
                                      <w:alias w:val="Pavadinimas"/>
                                      <w:tag w:val="title_e52c54265f1c4c3ebd23752f8dee458a"/>
                                      <w:id w:val="-165359159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zh-CN"/>
                                        </w:rPr>
                                        <w:t>Pastaba.</w:t>
                                      </w:r>
                                    </w:sdtContent>
                                  </w:sdt>
                                </w:p>
                                <w:p w:rsidR="004313F9" w:rsidRDefault="006B3091">
                                  <w:pPr>
                                    <w:suppressAutoHyphens/>
                                    <w:spacing w:line="276" w:lineRule="auto"/>
                                    <w:ind w:firstLine="567"/>
                                    <w:rPr>
                                      <w:szCs w:val="24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szCs w:val="24"/>
                                      <w:lang w:eastAsia="zh-CN"/>
                                    </w:rPr>
                                    <w:t>Iki 2025 m. liepos 1 d. Lietuvos Respublikoje išduoti atestatai keičiami į A1 kategoriją.“</w:t>
                                  </w: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2.2.4 pp."/>
                    <w:tag w:val="part_cae0cb6a10d846ff9d23ea1b5b8fd2d9"/>
                    <w:id w:val="859788518"/>
                    <w:lock w:val="sdtLocked"/>
                  </w:sdtPr>
                  <w:sdtEndPr/>
                  <w:sdtContent>
                    <w:p w:rsidR="004313F9" w:rsidRDefault="006B3091">
                      <w:pPr>
                        <w:spacing w:line="276" w:lineRule="auto"/>
                        <w:ind w:firstLine="567"/>
                        <w:jc w:val="both"/>
                        <w:rPr>
                          <w:rFonts w:ascii="Calibri" w:eastAsia="Calibri" w:hAnsi="Calibri"/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ae0cb6a10d846ff9d23ea1b5b8fd2d9"/>
                          <w:id w:val="16653406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2.2.4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Pakeičiu 2 priedo lentelės pirmąją pastraipą  ir ją išdėstau taip:</w:t>
                      </w:r>
                    </w:p>
                    <w:tbl>
                      <w:tblPr>
                        <w:tblW w:w="0" w:type="auto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5070"/>
                        <w:gridCol w:w="4536"/>
                      </w:tblGrid>
                      <w:tr w:rsidR="004313F9">
                        <w:tc>
                          <w:tcPr>
                            <w:tcW w:w="5070" w:type="dxa"/>
                          </w:tcPr>
                          <w:p w:rsidR="004313F9" w:rsidRDefault="006B3091">
                            <w:pPr>
                              <w:suppressAutoHyphens/>
                              <w:spacing w:line="276" w:lineRule="auto"/>
                              <w:jc w:val="both"/>
                              <w:rPr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szCs w:val="24"/>
                                <w:lang w:eastAsia="zh-CN"/>
                              </w:rPr>
                              <w:t xml:space="preserve">„Veiklos rūšis, nurodyta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zh-CN"/>
                              </w:rPr>
                              <w:t>fluorintų</w:t>
                            </w:r>
                            <w:proofErr w:type="spellEnd"/>
                            <w:r>
                              <w:rPr>
                                <w:szCs w:val="24"/>
                                <w:lang w:eastAsia="zh-CN"/>
                              </w:rPr>
                              <w:t xml:space="preserve"> šiltnamio efektą sukeliančių dujų tvarkymo atestatuose, išduotuose iki 2025 m. liepos 1 d.</w:t>
                            </w:r>
                          </w:p>
                        </w:tc>
                        <w:tc>
                          <w:tcPr>
                            <w:tcW w:w="4536" w:type="dxa"/>
                          </w:tcPr>
                          <w:p w:rsidR="004313F9" w:rsidRDefault="006B3091">
                            <w:pPr>
                              <w:suppressAutoHyphens/>
                              <w:spacing w:line="276" w:lineRule="auto"/>
                              <w:jc w:val="both"/>
                              <w:rPr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szCs w:val="24"/>
                                <w:lang w:eastAsia="zh-CN"/>
                              </w:rPr>
                              <w:t>Nuo 2025 m. liepos 1 d. ir toliau išduoto arba atnaujinto ate</w:t>
                            </w:r>
                            <w:r>
                              <w:rPr>
                                <w:szCs w:val="24"/>
                                <w:lang w:eastAsia="zh-CN"/>
                              </w:rPr>
                              <w:t>stato tipas“.</w:t>
                            </w:r>
                          </w:p>
                        </w:tc>
                      </w:tr>
                    </w:tbl>
                    <w:p w:rsidR="004313F9" w:rsidRDefault="006B3091"/>
                  </w:sdtContent>
                </w:sdt>
              </w:sdtContent>
            </w:sdt>
          </w:sdtContent>
        </w:sdt>
        <w:sdt>
          <w:sdtPr>
            <w:alias w:val="2 p."/>
            <w:tag w:val="part_8a2561c6717949b98d485f8f41e8aae1"/>
            <w:id w:val="-1484618195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val="lt" w:eastAsia="zh-CN"/>
            </w:rPr>
          </w:sdtEndPr>
          <w:sdtContent>
            <w:p w:rsidR="004313F9" w:rsidRDefault="006B3091">
              <w:pPr>
                <w:tabs>
                  <w:tab w:val="left" w:pos="993"/>
                </w:tabs>
                <w:suppressAutoHyphens/>
                <w:spacing w:line="276" w:lineRule="auto"/>
                <w:ind w:firstLine="567"/>
                <w:jc w:val="both"/>
                <w:textAlignment w:val="baseline"/>
                <w:rPr>
                  <w:szCs w:val="24"/>
                  <w:lang w:eastAsia="zh-CN"/>
                </w:rPr>
              </w:pPr>
              <w:sdt>
                <w:sdtPr>
                  <w:alias w:val="Numeris"/>
                  <w:tag w:val="nr_8a2561c6717949b98d485f8f41e8aae1"/>
                  <w:id w:val="-1122217986"/>
                  <w:lock w:val="sdtLocked"/>
                </w:sdtPr>
                <w:sdtEndPr/>
                <w:sdtContent>
                  <w:r>
                    <w:rPr>
                      <w:szCs w:val="24"/>
                      <w:lang w:eastAsia="zh-CN"/>
                    </w:rPr>
                    <w:t>2</w:t>
                  </w:r>
                </w:sdtContent>
              </w:sdt>
              <w:r>
                <w:rPr>
                  <w:szCs w:val="24"/>
                  <w:lang w:eastAsia="zh-CN"/>
                </w:rPr>
                <w:t>. Pake</w:t>
              </w:r>
              <w:bookmarkStart w:id="0" w:name="_GoBack"/>
              <w:bookmarkEnd w:id="0"/>
              <w:r>
                <w:rPr>
                  <w:szCs w:val="24"/>
                  <w:lang w:eastAsia="zh-CN"/>
                </w:rPr>
                <w:t>ičiu įsakymo 2 punktą ir jį išdėstau taip:</w:t>
              </w:r>
            </w:p>
            <w:sdt>
              <w:sdtPr>
                <w:alias w:val="citata"/>
                <w:tag w:val="part_06123853b7cd4185a77d6a87f945df63"/>
                <w:id w:val="-1479834062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color w:val="000000"/>
                  <w:szCs w:val="24"/>
                  <w:lang w:val="lt" w:eastAsia="zh-CN"/>
                </w:rPr>
              </w:sdtEndPr>
              <w:sdtContent>
                <w:sdt>
                  <w:sdtPr>
                    <w:alias w:val="2 p."/>
                    <w:tag w:val="part_d70e46abac3247c886754cf79846c1e7"/>
                    <w:id w:val="1897473836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color w:val="000000"/>
                      <w:szCs w:val="24"/>
                      <w:lang w:val="lt" w:eastAsia="zh-CN"/>
                    </w:rPr>
                  </w:sdtEndPr>
                  <w:sdtContent>
                    <w:p w:rsidR="004313F9" w:rsidRDefault="006B3091">
                      <w:pPr>
                        <w:tabs>
                          <w:tab w:val="left" w:pos="993"/>
                        </w:tabs>
                        <w:suppressAutoHyphens/>
                        <w:spacing w:line="276" w:lineRule="auto"/>
                        <w:ind w:firstLine="567"/>
                        <w:jc w:val="both"/>
                        <w:rPr>
                          <w:szCs w:val="24"/>
                          <w:lang w:eastAsia="zh-CN"/>
                        </w:rPr>
                      </w:pPr>
                      <w:r>
                        <w:rPr>
                          <w:color w:val="000000"/>
                          <w:szCs w:val="24"/>
                          <w:lang w:eastAsia="zh-CN"/>
                        </w:rPr>
                        <w:t>„</w:t>
                      </w:r>
                      <w:sdt>
                        <w:sdtPr>
                          <w:alias w:val="Numeris"/>
                          <w:tag w:val="nr_d70e46abac3247c886754cf79846c1e7"/>
                          <w:id w:val="14394100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zh-CN"/>
                            </w:rPr>
                            <w:t>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zh-CN"/>
                        </w:rPr>
                        <w:t>. N u s t a t a u, kad:</w:t>
                      </w:r>
                    </w:p>
                    <w:sdt>
                      <w:sdtPr>
                        <w:alias w:val="2.1 pp."/>
                        <w:tag w:val="part_39da1db4a1954b2cb6c4ed1b7347b3e1"/>
                        <w:id w:val="846978099"/>
                        <w:lock w:val="sdtLocked"/>
                      </w:sdtPr>
                      <w:sdtEndPr/>
                      <w:sdtContent>
                        <w:p w:rsidR="004313F9" w:rsidRDefault="006B3091">
                          <w:pPr>
                            <w:suppressAutoHyphens/>
                            <w:spacing w:line="276" w:lineRule="auto"/>
                            <w:ind w:firstLine="567"/>
                            <w:jc w:val="both"/>
                            <w:rPr>
                              <w:color w:val="000000"/>
                              <w:szCs w:val="24"/>
                              <w:lang w:val="lt" w:eastAsia="zh-CN"/>
                            </w:rPr>
                          </w:pPr>
                          <w:sdt>
                            <w:sdtPr>
                              <w:alias w:val="Numeris"/>
                              <w:tag w:val="nr_39da1db4a1954b2cb6c4ed1b7347b3e1"/>
                              <w:id w:val="28902210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val="lt" w:eastAsia="zh-CN"/>
                                </w:rPr>
                                <w:t>2.1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val="lt" w:eastAsia="zh-CN"/>
                            </w:rPr>
                            <w:t>. šis įsakymas įsigalioja 2025 m. liepos 1 d.;</w:t>
                          </w:r>
                        </w:p>
                      </w:sdtContent>
                    </w:sdt>
                    <w:sdt>
                      <w:sdtPr>
                        <w:alias w:val="2.2 pp."/>
                        <w:tag w:val="part_8e8805cb624948c490523696ad96a3cf"/>
                        <w:id w:val="1479963759"/>
                        <w:lock w:val="sdtLocked"/>
                        <w:placeholder>
                          <w:docPart w:val="DefaultPlaceholder_-1854013440"/>
                        </w:placeholder>
                      </w:sdtPr>
                      <w:sdtEndPr>
                        <w:rPr>
                          <w:color w:val="000000"/>
                          <w:szCs w:val="24"/>
                          <w:lang w:val="lt" w:eastAsia="zh-CN"/>
                        </w:rPr>
                      </w:sdtEndPr>
                      <w:sdtContent>
                        <w:p w:rsidR="004313F9" w:rsidRPr="006B3091" w:rsidRDefault="006B3091" w:rsidP="006B3091">
                          <w:pPr>
                            <w:suppressAutoHyphens/>
                            <w:spacing w:line="276" w:lineRule="auto"/>
                            <w:ind w:firstLine="567"/>
                            <w:jc w:val="both"/>
                            <w:rPr>
                              <w:color w:val="000000"/>
                              <w:szCs w:val="24"/>
                              <w:lang w:val="lt" w:eastAsia="zh-CN"/>
                            </w:rPr>
                          </w:pPr>
                          <w:sdt>
                            <w:sdtPr>
                              <w:alias w:val="Numeris"/>
                              <w:tag w:val="nr_8e8805cb624948c490523696ad96a3cf"/>
                              <w:id w:val="-16386802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val="lt" w:eastAsia="zh-CN"/>
                                </w:rPr>
                                <w:t>2.2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val="lt" w:eastAsia="zh-CN"/>
                            </w:rPr>
                            <w:t xml:space="preserve">. popieriniai atestatai, išduoti ne per ALIS sistemą, nuo 2025 m. liepos 1 d. laikomi </w:t>
                          </w:r>
                          <w:r>
                            <w:rPr>
                              <w:color w:val="000000"/>
                              <w:szCs w:val="24"/>
                              <w:lang w:val="lt" w:eastAsia="zh-CN"/>
                            </w:rPr>
                            <w:t>negaliojančiais.“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rPr>
              <w:rFonts w:eastAsia="Calibri"/>
              <w:szCs w:val="24"/>
              <w:lang w:eastAsia="zh-CN"/>
            </w:rPr>
            <w:alias w:val="signatura"/>
            <w:tag w:val="part_cf4cc1d442bf45c1900562a90aca4315"/>
            <w:id w:val="787704448"/>
            <w:lock w:val="sdtLocked"/>
            <w:placeholder>
              <w:docPart w:val="DefaultPlaceholder_-1854013440"/>
            </w:placeholder>
          </w:sdtPr>
          <w:sdtContent>
            <w:p w:rsidR="006B3091" w:rsidRDefault="006B3091" w:rsidP="006B3091">
              <w:pPr>
                <w:tabs>
                  <w:tab w:val="left" w:pos="4922"/>
                </w:tabs>
                <w:suppressAutoHyphens/>
                <w:spacing w:line="276" w:lineRule="auto"/>
                <w:rPr>
                  <w:rFonts w:eastAsia="Calibri"/>
                  <w:szCs w:val="24"/>
                  <w:lang w:eastAsia="zh-CN"/>
                </w:rPr>
              </w:pPr>
            </w:p>
            <w:p w:rsidR="006B3091" w:rsidRDefault="006B3091" w:rsidP="006B3091">
              <w:pPr>
                <w:tabs>
                  <w:tab w:val="left" w:pos="4922"/>
                </w:tabs>
                <w:suppressAutoHyphens/>
                <w:spacing w:line="276" w:lineRule="auto"/>
                <w:rPr>
                  <w:rFonts w:eastAsia="Calibri"/>
                  <w:szCs w:val="24"/>
                  <w:lang w:eastAsia="zh-CN"/>
                </w:rPr>
              </w:pPr>
            </w:p>
            <w:p w:rsidR="006B3091" w:rsidRDefault="006B3091" w:rsidP="006B3091">
              <w:pPr>
                <w:tabs>
                  <w:tab w:val="left" w:pos="4922"/>
                </w:tabs>
                <w:suppressAutoHyphens/>
                <w:spacing w:line="276" w:lineRule="auto"/>
                <w:rPr>
                  <w:rFonts w:eastAsia="Calibri"/>
                  <w:szCs w:val="24"/>
                  <w:lang w:eastAsia="zh-CN"/>
                </w:rPr>
              </w:pPr>
            </w:p>
            <w:p w:rsidR="004313F9" w:rsidRDefault="006B3091" w:rsidP="006B3091">
              <w:pPr>
                <w:tabs>
                  <w:tab w:val="left" w:pos="4922"/>
                </w:tabs>
                <w:suppressAutoHyphens/>
                <w:spacing w:line="276" w:lineRule="auto"/>
                <w:rPr>
                  <w:bCs/>
                  <w:szCs w:val="24"/>
                  <w:lang w:eastAsia="zh-CN"/>
                </w:rPr>
              </w:pPr>
              <w:r>
                <w:rPr>
                  <w:rFonts w:eastAsia="Calibri"/>
                  <w:szCs w:val="24"/>
                  <w:lang w:eastAsia="zh-CN"/>
                </w:rPr>
                <w:t>Aplinkos ministras</w:t>
              </w:r>
              <w:r>
                <w:rPr>
                  <w:rFonts w:eastAsia="Calibri"/>
                  <w:szCs w:val="24"/>
                  <w:lang w:eastAsia="zh-CN"/>
                </w:rPr>
                <w:tab/>
              </w:r>
              <w:r>
                <w:rPr>
                  <w:rFonts w:eastAsia="Calibri"/>
                  <w:szCs w:val="24"/>
                  <w:lang w:eastAsia="zh-CN"/>
                </w:rPr>
                <w:tab/>
              </w:r>
              <w:r>
                <w:rPr>
                  <w:rFonts w:eastAsia="Calibri"/>
                  <w:szCs w:val="24"/>
                  <w:lang w:eastAsia="zh-CN"/>
                </w:rPr>
                <w:tab/>
              </w:r>
              <w:r>
                <w:rPr>
                  <w:rFonts w:eastAsia="Calibri"/>
                  <w:szCs w:val="24"/>
                  <w:lang w:eastAsia="zh-CN"/>
                </w:rPr>
                <w:tab/>
              </w:r>
              <w:r>
                <w:rPr>
                  <w:rFonts w:eastAsia="Calibri"/>
                  <w:szCs w:val="24"/>
                  <w:lang w:eastAsia="zh-CN"/>
                </w:rPr>
                <w:tab/>
                <w:t xml:space="preserve">Povilas </w:t>
              </w:r>
              <w:proofErr w:type="spellStart"/>
              <w:r>
                <w:rPr>
                  <w:rFonts w:eastAsia="Calibri"/>
                  <w:szCs w:val="24"/>
                  <w:lang w:eastAsia="zh-CN"/>
                </w:rPr>
                <w:t>Poderskis</w:t>
              </w:r>
              <w:proofErr w:type="spellEnd"/>
            </w:p>
          </w:sdtContent>
        </w:sdt>
      </w:sdtContent>
    </w:sdt>
    <w:sectPr w:rsidR="004313F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851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13F9" w:rsidRDefault="006B3091">
      <w:pPr>
        <w:suppressAutoHyphens/>
        <w:rPr>
          <w:lang w:eastAsia="zh-CN"/>
        </w:rPr>
      </w:pPr>
      <w:r>
        <w:rPr>
          <w:lang w:eastAsia="zh-CN"/>
        </w:rPr>
        <w:separator/>
      </w:r>
    </w:p>
  </w:endnote>
  <w:endnote w:type="continuationSeparator" w:id="0">
    <w:p w:rsidR="004313F9" w:rsidRDefault="006B3091">
      <w:pPr>
        <w:suppressAutoHyphens/>
        <w:rPr>
          <w:lang w:eastAsia="zh-CN"/>
        </w:rPr>
      </w:pPr>
      <w:r>
        <w:rPr>
          <w:lang w:eastAsia="zh-C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ndale Sans UI">
    <w:altName w:val="Calibri"/>
    <w:charset w:val="BA"/>
    <w:family w:val="swiss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13F9" w:rsidRDefault="004313F9">
    <w:pPr>
      <w:tabs>
        <w:tab w:val="center" w:pos="4153"/>
        <w:tab w:val="right" w:pos="8306"/>
      </w:tabs>
      <w:suppressAutoHyphens/>
      <w:rPr>
        <w:rFonts w:ascii="Tahoma" w:hAnsi="Tahoma" w:cs="Tahoma"/>
        <w:spacing w:val="10"/>
        <w:sz w:val="16"/>
        <w:lang w:eastAsia="zh-CN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13F9" w:rsidRDefault="004313F9">
    <w:pPr>
      <w:tabs>
        <w:tab w:val="center" w:pos="4153"/>
        <w:tab w:val="right" w:pos="8306"/>
      </w:tabs>
      <w:suppressAutoHyphens/>
      <w:rPr>
        <w:rFonts w:ascii="Tahoma" w:hAnsi="Tahoma" w:cs="Tahoma"/>
        <w:spacing w:val="10"/>
        <w:sz w:val="16"/>
        <w:lang w:eastAsia="zh-CN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13F9" w:rsidRDefault="004313F9">
    <w:pPr>
      <w:tabs>
        <w:tab w:val="center" w:pos="4153"/>
        <w:tab w:val="right" w:pos="8306"/>
      </w:tabs>
      <w:suppressAutoHyphens/>
      <w:rPr>
        <w:rFonts w:ascii="Tahoma" w:hAnsi="Tahoma" w:cs="Tahoma"/>
        <w:spacing w:val="10"/>
        <w:sz w:val="16"/>
        <w:lang w:eastAsia="zh-C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13F9" w:rsidRDefault="006B3091">
      <w:pPr>
        <w:suppressAutoHyphens/>
        <w:rPr>
          <w:lang w:eastAsia="zh-CN"/>
        </w:rPr>
      </w:pPr>
      <w:r>
        <w:rPr>
          <w:lang w:eastAsia="zh-CN"/>
        </w:rPr>
        <w:separator/>
      </w:r>
    </w:p>
  </w:footnote>
  <w:footnote w:type="continuationSeparator" w:id="0">
    <w:p w:rsidR="004313F9" w:rsidRDefault="006B3091">
      <w:pPr>
        <w:suppressAutoHyphens/>
        <w:rPr>
          <w:lang w:eastAsia="zh-CN"/>
        </w:rPr>
      </w:pPr>
      <w:r>
        <w:rPr>
          <w:lang w:eastAsia="zh-C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13F9" w:rsidRDefault="004313F9">
    <w:pPr>
      <w:tabs>
        <w:tab w:val="center" w:pos="4153"/>
        <w:tab w:val="right" w:pos="9100"/>
      </w:tabs>
      <w:suppressAutoHyphens/>
      <w:rPr>
        <w:rFonts w:ascii="Tahoma" w:hAnsi="Tahoma" w:cs="Tahoma"/>
        <w:spacing w:val="10"/>
        <w:sz w:val="20"/>
        <w:lang w:eastAsia="zh-CN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13F9" w:rsidRDefault="006B3091">
    <w:pPr>
      <w:tabs>
        <w:tab w:val="center" w:pos="4153"/>
        <w:tab w:val="right" w:pos="9100"/>
      </w:tabs>
      <w:suppressAutoHyphens/>
      <w:jc w:val="center"/>
      <w:rPr>
        <w:rFonts w:ascii="Tahoma" w:hAnsi="Tahoma" w:cs="Tahoma"/>
        <w:spacing w:val="10"/>
        <w:sz w:val="20"/>
        <w:lang w:eastAsia="zh-CN"/>
      </w:rPr>
    </w:pPr>
    <w:r>
      <w:rPr>
        <w:rFonts w:ascii="Tahoma" w:hAnsi="Tahoma" w:cs="Tahoma"/>
        <w:spacing w:val="10"/>
        <w:sz w:val="20"/>
        <w:lang w:eastAsia="zh-CN"/>
      </w:rPr>
      <w:fldChar w:fldCharType="begin"/>
    </w:r>
    <w:r>
      <w:rPr>
        <w:rFonts w:ascii="Tahoma" w:hAnsi="Tahoma" w:cs="Tahoma"/>
        <w:spacing w:val="10"/>
        <w:sz w:val="20"/>
        <w:lang w:eastAsia="zh-CN"/>
      </w:rPr>
      <w:instrText>PAGE   \* MERGEFORMAT</w:instrText>
    </w:r>
    <w:r>
      <w:rPr>
        <w:rFonts w:ascii="Tahoma" w:hAnsi="Tahoma" w:cs="Tahoma"/>
        <w:spacing w:val="10"/>
        <w:sz w:val="20"/>
        <w:lang w:eastAsia="zh-CN"/>
      </w:rPr>
      <w:fldChar w:fldCharType="separate"/>
    </w:r>
    <w:r>
      <w:rPr>
        <w:rFonts w:ascii="Tahoma" w:hAnsi="Tahoma" w:cs="Tahoma"/>
        <w:noProof/>
        <w:spacing w:val="10"/>
        <w:sz w:val="20"/>
        <w:lang w:eastAsia="zh-CN"/>
      </w:rPr>
      <w:t>2</w:t>
    </w:r>
    <w:r>
      <w:rPr>
        <w:rFonts w:ascii="Tahoma" w:hAnsi="Tahoma" w:cs="Tahoma"/>
        <w:spacing w:val="10"/>
        <w:sz w:val="20"/>
        <w:lang w:eastAsia="zh-CN"/>
      </w:rPr>
      <w:fldChar w:fldCharType="end"/>
    </w:r>
  </w:p>
  <w:p w:rsidR="004313F9" w:rsidRDefault="004313F9">
    <w:pPr>
      <w:tabs>
        <w:tab w:val="left" w:pos="3344"/>
        <w:tab w:val="left" w:pos="8291"/>
      </w:tabs>
      <w:suppressAutoHyphens/>
      <w:spacing w:before="120" w:after="60"/>
      <w:ind w:left="-17" w:firstLine="17"/>
      <w:jc w:val="center"/>
      <w:rPr>
        <w:b/>
        <w:bCs/>
        <w:lang w:eastAsia="zh-CN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13F9" w:rsidRDefault="004313F9">
    <w:pPr>
      <w:tabs>
        <w:tab w:val="center" w:pos="4153"/>
        <w:tab w:val="right" w:pos="9100"/>
      </w:tabs>
      <w:suppressAutoHyphens/>
      <w:rPr>
        <w:rFonts w:ascii="Tahoma" w:hAnsi="Tahoma" w:cs="Tahoma"/>
        <w:spacing w:val="10"/>
        <w:sz w:val="20"/>
        <w:lang w:eastAsia="zh-C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7FC4"/>
    <w:rsid w:val="001A7FC4"/>
    <w:rsid w:val="004313F9"/>
    <w:rsid w:val="006B3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BF755F0"/>
  <w15:docId w15:val="{6115A652-D36E-4242-8A88-F44FBB20F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B309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41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2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9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66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9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64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87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405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23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262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36679C6-A8CB-4B25-9FD0-7FE1B5BC740C}"/>
      </w:docPartPr>
      <w:docPartBody>
        <w:p w:rsidR="00000000" w:rsidRDefault="00660EE8">
          <w:r w:rsidRPr="00592CDF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ndale Sans UI">
    <w:altName w:val="Calibri"/>
    <w:charset w:val="BA"/>
    <w:family w:val="swiss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0EE8"/>
    <w:rsid w:val="00660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60EE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c1ea38-b788-4873-88f4-3b1f34597b9a">
      <Terms xmlns="http://schemas.microsoft.com/office/infopath/2007/PartnerControls"/>
    </lcf76f155ced4ddcb4097134ff3c332f>
    <TaxCatchAll xmlns="0379a545-9986-45d7-9e6d-3845025712a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50164633ED94994D9773E53D567FF5BF" ma:contentTypeVersion="14" ma:contentTypeDescription="Kurkite naują dokumentą." ma:contentTypeScope="" ma:versionID="327b48872ff6932eeb09353cc3bbdb0c">
  <xsd:schema xmlns:xsd="http://www.w3.org/2001/XMLSchema" xmlns:xs="http://www.w3.org/2001/XMLSchema" xmlns:p="http://schemas.microsoft.com/office/2006/metadata/properties" xmlns:ns2="47c1ea38-b788-4873-88f4-3b1f34597b9a" xmlns:ns3="0379a545-9986-45d7-9e6d-3845025712a0" targetNamespace="http://schemas.microsoft.com/office/2006/metadata/properties" ma:root="true" ma:fieldsID="49bb1461692a08ce2aec186f0540e300" ns2:_="" ns3:_="">
    <xsd:import namespace="47c1ea38-b788-4873-88f4-3b1f34597b9a"/>
    <xsd:import namespace="0379a545-9986-45d7-9e6d-3845025712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c1ea38-b788-4873-88f4-3b1f34597b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Vaizdų žymė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79a545-9986-45d7-9e6d-3845025712a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3f5c7397-6a17-43fd-b0d0-62600e53cad0}" ma:internalName="TaxCatchAll" ma:showField="CatchAllData" ma:web="0379a545-9986-45d7-9e6d-3845025712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f6903bfd096e469ca27732956bd6161a" PartId="b1532865cda34373902f6036ea209a55">
    <Part Type="punktas" Nr="1" Abbr="1 p." DocPartId="96be64d96b8b46e894ac89d1db10bae2" PartId="b25b3d761ff646a68622f31442ea5d46">
      <Part Type="papunktis" Nr="1.1" Abbr="1.1 pp." DocPartId="f68c360fca6148299544168dfd615f6a" PartId="91681951436b4cc39003de75d40d052b">
        <Part Type="citata" DocPartId="05dc23ed972a4154b69de0c4f6faa5b1" PartId="94805aff6ad643478053377a41e6955a">
          <Part Type="papunktis" Nr="2.2" Abbr="2.2 pp." DocPartId="0999081de1e842aabaf8080e6a724271" PartId="1f6ad0412d3142219685622ecf5295a0"/>
        </Part>
      </Part>
      <Part Type="papunktis" Nr="1.2" Abbr="1.2 pp." DocPartId="4c056eb12f654d1898e354bc3c580c34" PartId="a9563cd6d1654a7d8db2b8e25c6ec1c2">
        <Part Type="papunktis" Nr="1.2.1" Abbr="1.2.1 pp." DocPartId="85032810ac644b7b92d565f7599a5270" PartId="3e9321ed37814a82886f6d6faf55de4d">
          <Part Type="citata" DocPartId="8ff80b1af4a44203b73953cc33938ef4" PartId="9e6fc7cff0dd4a45935d9dc7e76fc132">
            <Part Type="papunktis" Nr="25.10" Abbr="25.10 pp." DocPartId="c7c48f485af544a4834ff9b07295536a" PartId="8e141e95343e4e769e5a870b0a776c8b"/>
          </Part>
        </Part>
        <Part Type="papunktis" Nr="1.2.2" Abbr="1.2.2 pp." DocPartId="4f9d9f732dda491a8851add416fe87d2" PartId="90720b965b28494eba5c2444b54c9869">
          <Part Type="citata" DocPartId="d0d2740b665f44329941ebd4cd2f6046" PartId="32535f57001d4cc9932548c282bb1b2d">
            <Part Type="papunktis" Nr="25.11" Abbr="25.11 pp." DocPartId="528718959cb24361996d767805b73d27" PartId="7b35bf9d0df44007a3b01fa8f726cf20"/>
          </Part>
        </Part>
        <Part Type="papunktis" Nr="1.2.3" Abbr="1.2.3 pp." DocPartId="9c425e7c0d7344729883cc63074d0058" PartId="8d6661340a024d03b8b338892d00861e">
          <Part Type="papunktis" Nr="1.2.3.1" Abbr="1.2.3.1 pp." DocPartId="2ba0cafd5c9148ff8b71d1b657fff757" PartId="6361e4e9806a468b9970a4889dbb2ef3"/>
          <Part Type="papunktis" Nr="1.2.3.2" Abbr="1.2.3.2 pp." DocPartId="fd17548254c14a73a8c5192b605fa6a2" PartId="3adcd2481a264af49a353ebb7d9e5eb1">
            <Part Type="citata" DocPartId="7d2aa64efe1643e092f8cc6e9cefcde9" PartId="fda0b85224064d2ba0ce7fd48ab9a22c">
              <Part Type="pastraipa" Title="Pastaba." DocPartId="e76475254af54ee982e4dfe48acc6cd9" PartId="e52c54265f1c4c3ebd23752f8dee458a"/>
            </Part>
          </Part>
        </Part>
        <Part Type="papunktis" Nr="2.2.4" Abbr="2.2.4 pp." DocPartId="ce8a81ab86bb4aa0b0e8bcadabb67275" PartId="cae0cb6a10d846ff9d23ea1b5b8fd2d9"/>
      </Part>
    </Part>
    <Part Type="punktas" Nr="2" Abbr="2 p." DocPartId="a7f7ed7fc4c04b4bb95ac899f68527a6" PartId="8a2561c6717949b98d485f8f41e8aae1">
      <Part Type="citata" DocPartId="710fcb6914c44de29dc87c4c631ad8cf" PartId="06123853b7cd4185a77d6a87f945df63">
        <Part Type="punktas" Nr="2" Abbr="2 p." DocPartId="2798d0d9071c4963ae35bb78a407039d" PartId="d70e46abac3247c886754cf79846c1e7">
          <Part Type="papunktis" Nr="2.1" Abbr="2.1 pp." DocPartId="9ba13f3ad7d641a1959fa932b58f140b" PartId="39da1db4a1954b2cb6c4ed1b7347b3e1"/>
          <Part Type="papunktis" Nr="2.2" Abbr="2.2 pp." DocPartId="de1223855c3e4daaa84ef206933e4142" PartId="8e8805cb624948c490523696ad96a3cf"/>
        </Part>
      </Part>
    </Part>
    <Part Type="signatura" DocPartId="e481fd43f4fd44d58ce43f123d8a68f4" PartId="cf4cc1d442bf45c1900562a90aca4315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E57564-2EEC-4440-9762-678602FAEA3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89A4210-33DF-4E32-94A9-A50B133317A3}">
  <ds:schemaRefs>
    <ds:schemaRef ds:uri="http://schemas.openxmlformats.org/package/2006/metadata/core-properties"/>
    <ds:schemaRef ds:uri="http://purl.org/dc/elements/1.1/"/>
    <ds:schemaRef ds:uri="http://purl.org/dc/dcmitype/"/>
    <ds:schemaRef ds:uri="http://schemas.microsoft.com/office/infopath/2007/PartnerControls"/>
    <ds:schemaRef ds:uri="47c1ea38-b788-4873-88f4-3b1f34597b9a"/>
    <ds:schemaRef ds:uri="http://schemas.microsoft.com/office/2006/metadata/properties"/>
    <ds:schemaRef ds:uri="http://purl.org/dc/terms/"/>
    <ds:schemaRef ds:uri="0379a545-9986-45d7-9e6d-3845025712a0"/>
    <ds:schemaRef ds:uri="http://schemas.microsoft.com/office/2006/documentManagement/typ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5C2982E7-20E3-47A3-93AF-12024BCFA3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c1ea38-b788-4873-88f4-3b1f34597b9a"/>
    <ds:schemaRef ds:uri="0379a545-9986-45d7-9e6d-3845025712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4D8B3FF-2AF8-4E57-AA87-25624E7C323B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EF8C2A6-CE91-48F2-99FD-E09C6732A0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2436</Words>
  <Characters>1389</Characters>
  <Application>Microsoft Office Word</Application>
  <DocSecurity>0</DocSecurity>
  <Lines>11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LIETUVOS RESPUBLIKOS APLINKOS MINISTRO</vt:lpstr>
      <vt:lpstr>LIETUVOS RESPUBLIKOS APLINKOS MINISTRO</vt:lpstr>
    </vt:vector>
  </TitlesOfParts>
  <Company/>
  <LinksUpToDate>false</LinksUpToDate>
  <CharactersWithSpaces>3818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APLINKOS MINISTRO</dc:title>
  <dc:creator>Paulius Zvicevičius</dc:creator>
  <cp:lastModifiedBy>PAPINIGIENĖ Augustė</cp:lastModifiedBy>
  <cp:revision>3</cp:revision>
  <cp:lastPrinted>2020-09-30T05:28:00Z</cp:lastPrinted>
  <dcterms:created xsi:type="dcterms:W3CDTF">2025-01-22T13:43:00Z</dcterms:created>
  <dcterms:modified xsi:type="dcterms:W3CDTF">2025-01-23T12:59:00Z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0x01010050164633ED94994D9773E53D567FF5BF</vt:lpwstr>
  </property>
  <property fmtid="{D5CDD505-2E9C-101B-9397-08002B2CF9AE}" pid="3" name="MediaServiceImageTags">
    <vt:lpwstr/>
  </property>
</Properties>
</file>