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3fb61130e8841e8a4ffd548ab642549"/>
        <w:id w:val="953834326"/>
        <w:lock w:val="sdtLocked"/>
      </w:sdtPr>
      <w:sdtEndPr/>
      <w:sdtContent>
        <w:p w:rsidR="00F136C8" w:rsidRDefault="00F136C8">
          <w:pPr>
            <w:rPr>
              <w:b/>
              <w:szCs w:val="24"/>
              <w:lang w:eastAsia="lt-LT"/>
            </w:rPr>
          </w:pPr>
        </w:p>
        <w:p w:rsidR="00F136C8" w:rsidRDefault="00F136C8">
          <w:pPr>
            <w:rPr>
              <w:b/>
              <w:szCs w:val="24"/>
              <w:lang w:eastAsia="lt-LT"/>
            </w:rPr>
          </w:pPr>
        </w:p>
        <w:p w:rsidR="00F136C8" w:rsidRDefault="00B71233">
          <w:pPr>
            <w:jc w:val="center"/>
            <w:rPr>
              <w:lang w:eastAsia="lt-LT"/>
            </w:rPr>
          </w:pPr>
          <w:r>
            <w:rPr>
              <w:rFonts w:ascii="Arial" w:hAnsi="Arial" w:cs="Arial"/>
              <w:noProof/>
              <w:lang w:eastAsia="lt-LT"/>
            </w:rPr>
            <w:drawing>
              <wp:inline distT="0" distB="0" distL="0" distR="0" wp14:anchorId="03EFB249" wp14:editId="1D97519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F136C8" w:rsidRDefault="00F136C8">
          <w:pPr>
            <w:rPr>
              <w:sz w:val="10"/>
              <w:szCs w:val="10"/>
            </w:rPr>
          </w:pPr>
        </w:p>
        <w:p w:rsidR="00F136C8" w:rsidRDefault="00B71233">
          <w:pPr>
            <w:keepNext/>
            <w:jc w:val="center"/>
            <w:rPr>
              <w:rFonts w:ascii="Arial" w:hAnsi="Arial" w:cs="Arial"/>
              <w:caps/>
              <w:sz w:val="36"/>
              <w:lang w:eastAsia="lt-LT"/>
            </w:rPr>
          </w:pPr>
          <w:r>
            <w:rPr>
              <w:rFonts w:ascii="Arial" w:hAnsi="Arial" w:cs="Arial"/>
              <w:caps/>
              <w:sz w:val="36"/>
              <w:lang w:eastAsia="lt-LT"/>
            </w:rPr>
            <w:t>Lietuvos Respublikos Vyriausybė</w:t>
          </w:r>
        </w:p>
        <w:p w:rsidR="00F136C8" w:rsidRDefault="00F136C8">
          <w:pPr>
            <w:jc w:val="center"/>
            <w:rPr>
              <w:caps/>
              <w:lang w:eastAsia="lt-LT"/>
            </w:rPr>
          </w:pPr>
        </w:p>
        <w:p w:rsidR="00F136C8" w:rsidRDefault="00B71233">
          <w:pPr>
            <w:jc w:val="center"/>
            <w:rPr>
              <w:b/>
              <w:caps/>
              <w:lang w:eastAsia="lt-LT"/>
            </w:rPr>
          </w:pPr>
          <w:r>
            <w:rPr>
              <w:b/>
              <w:caps/>
              <w:lang w:eastAsia="lt-LT"/>
            </w:rPr>
            <w:t>nutarimas</w:t>
          </w:r>
        </w:p>
        <w:p w:rsidR="00F136C8" w:rsidRDefault="00B71233">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 xml:space="preserve">KARANTINO LIETUVOS RESPUBLIKOS TERITORIJOJE </w:t>
          </w:r>
          <w:r>
            <w:rPr>
              <w:b/>
              <w:bCs/>
              <w:shd w:val="clear" w:color="auto" w:fill="FFFFFF"/>
              <w:lang w:eastAsia="lt-LT"/>
            </w:rPr>
            <w:t>PASKELBIMO“ PAKEITIMO</w:t>
          </w:r>
        </w:p>
        <w:p w:rsidR="00F136C8" w:rsidRDefault="00F136C8">
          <w:pPr>
            <w:tabs>
              <w:tab w:val="center" w:pos="4153"/>
              <w:tab w:val="right" w:pos="8306"/>
            </w:tabs>
            <w:rPr>
              <w:lang w:eastAsia="lt-LT"/>
            </w:rPr>
          </w:pPr>
        </w:p>
        <w:p w:rsidR="00F136C8" w:rsidRDefault="00B71233">
          <w:pPr>
            <w:ind w:firstLine="62"/>
            <w:jc w:val="center"/>
            <w:rPr>
              <w:lang w:eastAsia="lt-LT"/>
            </w:rPr>
          </w:pPr>
          <w:r>
            <w:rPr>
              <w:lang w:eastAsia="lt-LT"/>
            </w:rPr>
            <w:t xml:space="preserve">2021 m. vasario 17 d. </w:t>
          </w:r>
          <w:r>
            <w:rPr>
              <w:lang w:eastAsia="lt-LT"/>
            </w:rPr>
            <w:t>Nr. 98</w:t>
          </w:r>
          <w:bookmarkStart w:id="0" w:name="_GoBack"/>
          <w:bookmarkEnd w:id="0"/>
        </w:p>
        <w:p w:rsidR="00F136C8" w:rsidRDefault="00B71233">
          <w:pPr>
            <w:jc w:val="center"/>
            <w:rPr>
              <w:lang w:eastAsia="lt-LT"/>
            </w:rPr>
          </w:pPr>
          <w:r>
            <w:rPr>
              <w:lang w:eastAsia="lt-LT"/>
            </w:rPr>
            <w:t>Vilnius</w:t>
          </w:r>
        </w:p>
        <w:p w:rsidR="00F136C8" w:rsidRDefault="00F136C8">
          <w:pPr>
            <w:jc w:val="center"/>
            <w:rPr>
              <w:lang w:eastAsia="lt-LT"/>
            </w:rPr>
          </w:pPr>
        </w:p>
        <w:sdt>
          <w:sdtPr>
            <w:alias w:val="preambule"/>
            <w:tag w:val="part_ad95eed89bc049ea8165ebf33d564fb6"/>
            <w:id w:val="1236048182"/>
            <w:lock w:val="sdtLocked"/>
          </w:sdtPr>
          <w:sdtEndPr/>
          <w:sdtContent>
            <w:p w:rsidR="00F136C8" w:rsidRDefault="00B71233">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ca16ccf37c03421394c56d1a13728637"/>
            <w:id w:val="377666517"/>
            <w:lock w:val="sdtLocked"/>
          </w:sdtPr>
          <w:sdtEndPr/>
          <w:sdtContent>
            <w:p w:rsidR="00F136C8" w:rsidRDefault="00B71233">
              <w:pPr>
                <w:shd w:val="clear" w:color="auto" w:fill="FFFFFF"/>
                <w:tabs>
                  <w:tab w:val="left" w:pos="1134"/>
                </w:tabs>
                <w:spacing w:line="360" w:lineRule="atLeast"/>
                <w:ind w:firstLine="720"/>
                <w:jc w:val="both"/>
                <w:rPr>
                  <w:szCs w:val="24"/>
                  <w:shd w:val="clear" w:color="auto" w:fill="FFFFFF"/>
                  <w:lang w:eastAsia="lt-LT"/>
                </w:rPr>
              </w:pPr>
              <w:r>
                <w:rPr>
                  <w:szCs w:val="24"/>
                  <w:shd w:val="clear" w:color="auto" w:fill="FFFFFF"/>
                  <w:lang w:eastAsia="lt-LT"/>
                </w:rPr>
                <w:t>Pakeisti Lietuvos Respublikos Vyriausybės 2020 m. lapkričio 4 d. nutarimą Nr. 1226 „Dėl karantino Lietuvos Respublikos teritorijoje paskelbimo“:</w:t>
              </w:r>
            </w:p>
          </w:sdtContent>
        </w:sdt>
        <w:sdt>
          <w:sdtPr>
            <w:alias w:val="1 p."/>
            <w:tag w:val="part_bf07f20eaaa5475b8ee3e019a08bf003"/>
            <w:id w:val="-341707036"/>
            <w:lock w:val="sdtLocked"/>
          </w:sdtPr>
          <w:sdtEndPr/>
          <w:sdtContent>
            <w:p w:rsidR="00F136C8" w:rsidRDefault="00B71233">
              <w:pPr>
                <w:spacing w:line="360" w:lineRule="atLeast"/>
                <w:ind w:firstLine="720"/>
                <w:jc w:val="both"/>
                <w:rPr>
                  <w:szCs w:val="24"/>
                  <w:lang w:eastAsia="lt-LT"/>
                </w:rPr>
              </w:pPr>
              <w:sdt>
                <w:sdtPr>
                  <w:alias w:val="Numeris"/>
                  <w:tag w:val="nr_bf07f20eaaa5475b8ee3e019a08bf003"/>
                  <w:id w:val="866797911"/>
                  <w:lock w:val="sdtLocked"/>
                </w:sdtPr>
                <w:sdtEndPr/>
                <w:sdtContent>
                  <w:r>
                    <w:rPr>
                      <w:szCs w:val="24"/>
                      <w:shd w:val="clear" w:color="auto" w:fill="FFFFFF"/>
                      <w:lang w:eastAsia="lt-LT"/>
                    </w:rPr>
                    <w:t>1</w:t>
                  </w:r>
                </w:sdtContent>
              </w:sdt>
              <w:r>
                <w:rPr>
                  <w:szCs w:val="24"/>
                  <w:shd w:val="clear" w:color="auto" w:fill="FFFFFF"/>
                  <w:lang w:eastAsia="lt-LT"/>
                </w:rPr>
                <w:t xml:space="preserve">. </w:t>
              </w:r>
              <w:r>
                <w:rPr>
                  <w:szCs w:val="24"/>
                  <w:lang w:eastAsia="lt-LT"/>
                </w:rPr>
                <w:t xml:space="preserve">Pakeisti 2.2.9.2 </w:t>
              </w:r>
              <w:r>
                <w:rPr>
                  <w:szCs w:val="24"/>
                  <w:lang w:eastAsia="lt-LT"/>
                </w:rPr>
                <w:t>papunktį ir jį išdėstyti taip:</w:t>
              </w:r>
            </w:p>
            <w:sdt>
              <w:sdtPr>
                <w:alias w:val="citata"/>
                <w:tag w:val="part_565ac16cc7fa4ba6998ba587b88e4230"/>
                <w:id w:val="-917473761"/>
                <w:lock w:val="sdtLocked"/>
              </w:sdtPr>
              <w:sdtEndPr/>
              <w:sdtContent>
                <w:sdt>
                  <w:sdtPr>
                    <w:alias w:val="2.2.9.2 pp."/>
                    <w:tag w:val="part_83d393b187094ff68fc7f1e23b0c09ba"/>
                    <w:id w:val="-1877916620"/>
                    <w:lock w:val="sdtLocked"/>
                  </w:sdtPr>
                  <w:sdtEndPr/>
                  <w:sdtContent>
                    <w:p w:rsidR="00F136C8" w:rsidRDefault="00B71233">
                      <w:pPr>
                        <w:tabs>
                          <w:tab w:val="left" w:pos="1134"/>
                        </w:tabs>
                        <w:spacing w:line="360" w:lineRule="atLeast"/>
                        <w:ind w:firstLine="720"/>
                        <w:jc w:val="both"/>
                        <w:rPr>
                          <w:szCs w:val="24"/>
                          <w:lang w:eastAsia="lt-LT"/>
                        </w:rPr>
                      </w:pPr>
                      <w:r>
                        <w:rPr>
                          <w:szCs w:val="24"/>
                          <w:lang w:eastAsia="lt-LT"/>
                        </w:rPr>
                        <w:t>„</w:t>
                      </w:r>
                      <w:sdt>
                        <w:sdtPr>
                          <w:alias w:val="Numeris"/>
                          <w:tag w:val="nr_83d393b187094ff68fc7f1e23b0c09ba"/>
                          <w:id w:val="-766691495"/>
                          <w:lock w:val="sdtLocked"/>
                        </w:sdtPr>
                        <w:sdtEndPr/>
                        <w:sdtContent>
                          <w:r>
                            <w:rPr>
                              <w:szCs w:val="24"/>
                              <w:lang w:eastAsia="lt-LT"/>
                            </w:rPr>
                            <w:t>2.2.9.2</w:t>
                          </w:r>
                        </w:sdtContent>
                      </w:sdt>
                      <w:r>
                        <w:rPr>
                          <w:szCs w:val="24"/>
                          <w:lang w:eastAsia="lt-LT"/>
                        </w:rPr>
                        <w:t>. ugdymas mokyklose pagal pradinio, pagrindinio ugdymo ir vidurinio ugdymo programas vykdomas nuotoliniu būdu, išskyrus specialiosiose mokyklose ir bendrojo ugdymo mokyklų specialiosiose klasėse ugdomus mokinius pag</w:t>
                      </w:r>
                      <w:r>
                        <w:rPr>
                          <w:szCs w:val="24"/>
                          <w:lang w:eastAsia="lt-LT"/>
                        </w:rPr>
                        <w:t>al pradinio ir pagrindinio ugdymo, pradinio ir pagrindinio ugdymo individualizuotą, vidurinio ugdymo, socialinių įgūdžių ugdymo programas ir šio nutarimo 2.2.9.2</w:t>
                      </w:r>
                      <w:r>
                        <w:rPr>
                          <w:szCs w:val="24"/>
                          <w:vertAlign w:val="superscript"/>
                          <w:lang w:eastAsia="lt-LT"/>
                        </w:rPr>
                        <w:t>1</w:t>
                      </w:r>
                      <w:r>
                        <w:rPr>
                          <w:szCs w:val="24"/>
                          <w:lang w:eastAsia="lt-LT"/>
                        </w:rPr>
                        <w:t xml:space="preserve"> papunktyje nurodytą atvejį, užtikrinant valstybės lygio ekstremaliosios situacijos operacijų </w:t>
                      </w:r>
                      <w:r>
                        <w:rPr>
                          <w:szCs w:val="24"/>
                          <w:lang w:eastAsia="lt-LT"/>
                        </w:rPr>
                        <w:t>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2 p."/>
            <w:tag w:val="part_364a9c9ddf034373b03a3bfc056f93be"/>
            <w:id w:val="-2009967925"/>
            <w:lock w:val="sdtLocked"/>
          </w:sdtPr>
          <w:sdtEndPr/>
          <w:sdtContent>
            <w:p w:rsidR="00F136C8" w:rsidRDefault="00B71233">
              <w:pPr>
                <w:spacing w:line="360" w:lineRule="atLeast"/>
                <w:ind w:firstLine="720"/>
                <w:jc w:val="both"/>
                <w:rPr>
                  <w:szCs w:val="24"/>
                  <w:lang w:eastAsia="lt-LT"/>
                </w:rPr>
              </w:pPr>
              <w:sdt>
                <w:sdtPr>
                  <w:alias w:val="Numeris"/>
                  <w:tag w:val="nr_364a9c9ddf034373b03a3bfc056f93be"/>
                  <w:id w:val="-332304546"/>
                  <w:lock w:val="sdtLocked"/>
                </w:sdtPr>
                <w:sdtEndPr/>
                <w:sdtContent>
                  <w:r>
                    <w:rPr>
                      <w:szCs w:val="24"/>
                      <w:lang w:eastAsia="lt-LT"/>
                    </w:rPr>
                    <w:t>2</w:t>
                  </w:r>
                </w:sdtContent>
              </w:sdt>
              <w:r>
                <w:rPr>
                  <w:szCs w:val="24"/>
                  <w:lang w:eastAsia="lt-LT"/>
                </w:rPr>
                <w:t>. Papildyti 2.2.9.2</w:t>
              </w:r>
              <w:r>
                <w:rPr>
                  <w:szCs w:val="24"/>
                  <w:vertAlign w:val="superscript"/>
                  <w:lang w:eastAsia="lt-LT"/>
                </w:rPr>
                <w:t>1</w:t>
              </w:r>
              <w:r>
                <w:rPr>
                  <w:szCs w:val="24"/>
                  <w:lang w:eastAsia="lt-LT"/>
                </w:rPr>
                <w:t xml:space="preserve"> papunkčiu:</w:t>
              </w:r>
            </w:p>
            <w:sdt>
              <w:sdtPr>
                <w:alias w:val="citata"/>
                <w:tag w:val="part_23f47414bbda4ed89394fa9d0dc1a5c8"/>
                <w:id w:val="-2101248276"/>
                <w:lock w:val="sdtLocked"/>
              </w:sdtPr>
              <w:sdtEndPr/>
              <w:sdtContent>
                <w:sdt>
                  <w:sdtPr>
                    <w:alias w:val="2.2.9.2-1 pp."/>
                    <w:tag w:val="part_e291af603ca64f39bc3a762608d5f4eb"/>
                    <w:id w:val="915518883"/>
                    <w:lock w:val="sdtLocked"/>
                  </w:sdtPr>
                  <w:sdtEndPr/>
                  <w:sdtContent>
                    <w:p w:rsidR="00F136C8" w:rsidRDefault="00B71233" w:rsidP="00B71233">
                      <w:pPr>
                        <w:tabs>
                          <w:tab w:val="left" w:pos="1134"/>
                        </w:tabs>
                        <w:spacing w:line="360" w:lineRule="atLeast"/>
                        <w:ind w:firstLine="720"/>
                        <w:jc w:val="both"/>
                        <w:rPr>
                          <w:lang w:eastAsia="lt-LT"/>
                        </w:rPr>
                      </w:pPr>
                      <w:r>
                        <w:rPr>
                          <w:szCs w:val="24"/>
                          <w:lang w:eastAsia="lt-LT"/>
                        </w:rPr>
                        <w:t>„</w:t>
                      </w:r>
                      <w:sdt>
                        <w:sdtPr>
                          <w:alias w:val="Numeris"/>
                          <w:tag w:val="nr_e291af603ca64f39bc3a762608d5f4eb"/>
                          <w:id w:val="-701084116"/>
                          <w:lock w:val="sdtLocked"/>
                        </w:sdtPr>
                        <w:sdtEndPr/>
                        <w:sdtContent>
                          <w:r>
                            <w:rPr>
                              <w:szCs w:val="24"/>
                              <w:lang w:eastAsia="lt-LT"/>
                            </w:rPr>
                            <w:t>2.2.9.2</w:t>
                          </w:r>
                          <w:r>
                            <w:rPr>
                              <w:szCs w:val="24"/>
                              <w:vertAlign w:val="superscript"/>
                              <w:lang w:eastAsia="lt-LT"/>
                            </w:rPr>
                            <w:t>1</w:t>
                          </w:r>
                        </w:sdtContent>
                      </w:sdt>
                      <w:r>
                        <w:rPr>
                          <w:szCs w:val="24"/>
                          <w:lang w:eastAsia="lt-LT"/>
                        </w:rPr>
                        <w:t>. Viln</w:t>
                      </w:r>
                      <w:r>
                        <w:rPr>
                          <w:szCs w:val="24"/>
                          <w:lang w:eastAsia="lt-LT"/>
                        </w:rPr>
                        <w:t xml:space="preserve">iaus miesto savivaldybės administracijos pasirinktoje ugdymo įstaigoje nuo 2021 m. vasario 22 d. ugdymas pagal pradinio ugdymo programą vykdomas mišriu būdu, periodiškai joje atliekant pagal pradinio ugdymo programą ugdomų mokinių namų ūkių </w:t>
                      </w:r>
                      <w:r>
                        <w:rPr>
                          <w:color w:val="000000"/>
                          <w:szCs w:val="24"/>
                        </w:rPr>
                        <w:t>ir įstaigoje ko</w:t>
                      </w:r>
                      <w:r>
                        <w:rPr>
                          <w:color w:val="000000"/>
                          <w:szCs w:val="24"/>
                        </w:rPr>
                        <w:t xml:space="preserve">ntaktiniu būdu dirbančių darbuotojų bandomąjį </w:t>
                      </w:r>
                      <w:r>
                        <w:rPr>
                          <w:szCs w:val="24"/>
                          <w:lang w:eastAsia="lt-LT"/>
                        </w:rPr>
                        <w:t>profilaktinį tyrimą COVID-19 ligai (</w:t>
                      </w:r>
                      <w:proofErr w:type="spellStart"/>
                      <w:r>
                        <w:rPr>
                          <w:szCs w:val="24"/>
                          <w:lang w:eastAsia="lt-LT"/>
                        </w:rPr>
                        <w:t>koronaviruso</w:t>
                      </w:r>
                      <w:proofErr w:type="spellEnd"/>
                      <w:r>
                        <w:rPr>
                          <w:szCs w:val="24"/>
                          <w:lang w:eastAsia="lt-LT"/>
                        </w:rPr>
                        <w:t xml:space="preserve"> infekcijai) diagnozuoti ir užtikrinant valstybės lygio ekstremaliosios situacijos operacijų vadovo nustatytas asmenų srautų valdymo, saugaus atstumo laikymosi ir</w:t>
                      </w:r>
                      <w:r>
                        <w:rPr>
                          <w:szCs w:val="24"/>
                          <w:lang w:eastAsia="lt-LT"/>
                        </w:rPr>
                        <w:t xml:space="preserve"> kitas būtinas visuomenės sveikatos saugos, higienos, asmenų aprūpinimo būtinosiomis asmeninėmis apsaugos priemonėmis sąlygas;“.</w:t>
                      </w:r>
                    </w:p>
                  </w:sdtContent>
                </w:sdt>
              </w:sdtContent>
            </w:sdt>
          </w:sdtContent>
        </w:sdt>
        <w:sdt>
          <w:sdtPr>
            <w:alias w:val="signatura"/>
            <w:tag w:val="part_b9694c7e1856421183b5b01efde61191"/>
            <w:id w:val="-2060779735"/>
            <w:lock w:val="sdtLocked"/>
          </w:sdtPr>
          <w:sdtEndPr/>
          <w:sdtContent>
            <w:p w:rsidR="00B71233" w:rsidRDefault="00B71233">
              <w:pPr>
                <w:tabs>
                  <w:tab w:val="center" w:pos="-7800"/>
                  <w:tab w:val="left" w:pos="6237"/>
                  <w:tab w:val="right" w:pos="8306"/>
                </w:tabs>
              </w:pPr>
            </w:p>
            <w:p w:rsidR="00B71233" w:rsidRDefault="00B71233">
              <w:pPr>
                <w:tabs>
                  <w:tab w:val="center" w:pos="-7800"/>
                  <w:tab w:val="left" w:pos="6237"/>
                  <w:tab w:val="right" w:pos="8306"/>
                </w:tabs>
              </w:pPr>
            </w:p>
            <w:p w:rsidR="00B71233" w:rsidRDefault="00B71233">
              <w:pPr>
                <w:tabs>
                  <w:tab w:val="center" w:pos="-7800"/>
                  <w:tab w:val="left" w:pos="6237"/>
                  <w:tab w:val="right" w:pos="8306"/>
                </w:tabs>
              </w:pPr>
            </w:p>
            <w:p w:rsidR="00F136C8" w:rsidRDefault="00B71233">
              <w:pPr>
                <w:tabs>
                  <w:tab w:val="center" w:pos="-7800"/>
                  <w:tab w:val="left" w:pos="6237"/>
                  <w:tab w:val="right" w:pos="8306"/>
                </w:tabs>
                <w:rPr>
                  <w:lang w:eastAsia="lt-LT"/>
                </w:rPr>
              </w:pPr>
              <w:r>
                <w:rPr>
                  <w:lang w:eastAsia="lt-LT"/>
                </w:rPr>
                <w:t>Ministrė Pirmininkė</w:t>
              </w:r>
              <w:r>
                <w:rPr>
                  <w:lang w:eastAsia="lt-LT"/>
                </w:rPr>
                <w:tab/>
                <w:t>Ingrida Šimonytė</w:t>
              </w:r>
            </w:p>
            <w:p w:rsidR="00F136C8" w:rsidRDefault="00F136C8">
              <w:pPr>
                <w:tabs>
                  <w:tab w:val="center" w:pos="-7800"/>
                  <w:tab w:val="left" w:pos="6237"/>
                  <w:tab w:val="right" w:pos="8306"/>
                </w:tabs>
                <w:rPr>
                  <w:lang w:eastAsia="lt-LT"/>
                </w:rPr>
              </w:pPr>
            </w:p>
            <w:p w:rsidR="00F136C8" w:rsidRDefault="00F136C8">
              <w:pPr>
                <w:tabs>
                  <w:tab w:val="center" w:pos="-7800"/>
                  <w:tab w:val="left" w:pos="6237"/>
                  <w:tab w:val="right" w:pos="8306"/>
                </w:tabs>
                <w:rPr>
                  <w:lang w:eastAsia="lt-LT"/>
                </w:rPr>
              </w:pPr>
            </w:p>
            <w:p w:rsidR="00F136C8" w:rsidRDefault="00F136C8">
              <w:pPr>
                <w:tabs>
                  <w:tab w:val="center" w:pos="-7800"/>
                  <w:tab w:val="left" w:pos="6237"/>
                  <w:tab w:val="right" w:pos="8306"/>
                </w:tabs>
                <w:rPr>
                  <w:lang w:eastAsia="lt-LT"/>
                </w:rPr>
              </w:pPr>
            </w:p>
            <w:p w:rsidR="00F136C8" w:rsidRDefault="00B71233">
              <w:pPr>
                <w:tabs>
                  <w:tab w:val="center" w:pos="-7800"/>
                  <w:tab w:val="left" w:pos="6237"/>
                  <w:tab w:val="right" w:pos="8306"/>
                </w:tabs>
                <w:rPr>
                  <w:lang w:eastAsia="lt-LT"/>
                </w:rPr>
              </w:pPr>
              <w:r>
                <w:rPr>
                  <w:lang w:eastAsia="lt-LT"/>
                </w:rPr>
                <w:t>Sveikatos apsaugos ministras</w:t>
              </w:r>
              <w:r>
                <w:rPr>
                  <w:lang w:eastAsia="lt-LT"/>
                </w:rPr>
                <w:tab/>
                <w:t>Arūnas Dulkys</w:t>
              </w:r>
            </w:p>
          </w:sdtContent>
        </w:sdt>
      </w:sdtContent>
    </w:sdt>
    <w:sectPr w:rsidR="00F136C8">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6C8" w:rsidRDefault="00B71233">
      <w:pPr>
        <w:rPr>
          <w:lang w:eastAsia="lt-LT"/>
        </w:rPr>
      </w:pPr>
      <w:r>
        <w:rPr>
          <w:lang w:eastAsia="lt-LT"/>
        </w:rPr>
        <w:separator/>
      </w:r>
    </w:p>
  </w:endnote>
  <w:endnote w:type="continuationSeparator" w:id="0">
    <w:p w:rsidR="00F136C8" w:rsidRDefault="00B7123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6C8" w:rsidRDefault="00F136C8">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6C8" w:rsidRDefault="00F136C8">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6C8" w:rsidRDefault="00F136C8">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6C8" w:rsidRDefault="00B71233">
      <w:pPr>
        <w:rPr>
          <w:lang w:eastAsia="lt-LT"/>
        </w:rPr>
      </w:pPr>
      <w:r>
        <w:rPr>
          <w:lang w:eastAsia="lt-LT"/>
        </w:rPr>
        <w:separator/>
      </w:r>
    </w:p>
  </w:footnote>
  <w:footnote w:type="continuationSeparator" w:id="0">
    <w:p w:rsidR="00F136C8" w:rsidRDefault="00B7123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6C8" w:rsidRDefault="00B71233">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F136C8" w:rsidRDefault="00F136C8">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6C8" w:rsidRDefault="00B71233">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rsidR="00F136C8" w:rsidRDefault="00F136C8">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6C8" w:rsidRDefault="00F136C8">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B71233"/>
    <w:rsid w:val="00F136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115d60d6b1c45babae79a67e951c52e" PartId="a3fb61130e8841e8a4ffd548ab642549">
    <Part Type="preambule" DocPartId="4be9227bceef487db0b93f40fe545d96" PartId="ad95eed89bc049ea8165ebf33d564fb6"/>
    <Part Type="pastraipa" DocPartId="8762d8dd528e4bfcba7f416d38793574" PartId="ca16ccf37c03421394c56d1a13728637"/>
    <Part Type="punktas" Nr="1" Abbr="1 p." DocPartId="8f2de9ed47fa4880a40f81ca47e64c16" PartId="bf07f20eaaa5475b8ee3e019a08bf003">
      <Part Type="citata" DocPartId="8617e71a3484425597fad766a46785e7" PartId="565ac16cc7fa4ba6998ba587b88e4230">
        <Part Type="papunktis" Nr="2.2.9.2" Abbr="2.2.9.2 pp." DocPartId="eccb2d59e9314d2095f6be2ea94f0420" PartId="83d393b187094ff68fc7f1e23b0c09ba"/>
      </Part>
    </Part>
    <Part Type="punktas" Nr="2" Abbr="2 p." DocPartId="4177cde27b8e48998f63e0de068568c8" PartId="364a9c9ddf034373b03a3bfc056f93be">
      <Part Type="citata" DocPartId="918d2f79cc5a4954a00688e08db4f1dd" PartId="23f47414bbda4ed89394fa9d0dc1a5c8">
        <Part Type="papunktis" Nr="2.2.9.2-1" Abbr="2.2.9.2-1 pp." DocPartId="de67dcd840314384bab111d71aa37d9d" PartId="e291af603ca64f39bc3a762608d5f4eb"/>
      </Part>
    </Part>
    <Part Type="signatura" DocPartId="e57b849ca5c8471aafa79ad2173b173d" PartId="b9694c7e1856421183b5b01efde61191"/>
  </Part>
</Parts>
</file>

<file path=customXml/itemProps1.xml><?xml version="1.0" encoding="utf-8"?>
<ds:datastoreItem xmlns:ds="http://schemas.openxmlformats.org/officeDocument/2006/customXml" ds:itemID="{A6BEB104-C649-4FB6-B583-3210072367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226</Words>
  <Characters>1727</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1950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2019-09-30T12:12:00Z</cp:lastPrinted>
  <dcterms:created xsi:type="dcterms:W3CDTF">2021-02-17T16:19:00Z</dcterms:created>
  <dcterms:modified xsi:type="dcterms:W3CDTF">2021-02-17T17:26:00Z</dcterms:modified>
</cp:coreProperties>
</file>