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ca7b5f980be8470db827021deadfbde6"/>
        <w:id w:val="286784624"/>
        <w:lock w:val="sdtLocked"/>
      </w:sdtPr>
      <w:sdtEndPr/>
      <w:sdtContent>
        <w:p w:rsidR="004D2F00" w:rsidRDefault="004D2F00"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p w:rsidR="004D2F00" w:rsidRDefault="007E4DE4">
          <w:pPr>
            <w:jc w:val="center"/>
            <w:rPr>
              <w:caps/>
              <w:sz w:val="22"/>
            </w:rPr>
          </w:pPr>
          <w:r>
            <w:rPr>
              <w:caps/>
              <w:noProof/>
              <w:lang w:eastAsia="lt-LT"/>
            </w:rPr>
            <w:drawing>
              <wp:inline distT="0" distB="0" distL="0" distR="0">
                <wp:extent cx="596265" cy="699770"/>
                <wp:effectExtent l="0" t="0" r="0" b="5080"/>
                <wp:docPr id="1" name="Paveikslėlis 1" descr="C:\Documents and Settings\lipetr\My Documents\Vytis1.gif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Documents and Settings\lipetr\My Documents\Vytis1.gif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7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96265" cy="6997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:rsidR="004D2F00" w:rsidRDefault="004D2F00">
          <w:pPr>
            <w:jc w:val="center"/>
            <w:rPr>
              <w:caps/>
              <w:sz w:val="12"/>
              <w:szCs w:val="12"/>
            </w:rPr>
          </w:pPr>
        </w:p>
        <w:p w:rsidR="004D2F00" w:rsidRDefault="007E4DE4">
          <w:pPr>
            <w:jc w:val="center"/>
            <w:rPr>
              <w:b/>
              <w:bCs/>
              <w:caps/>
            </w:rPr>
          </w:pPr>
          <w:r>
            <w:rPr>
              <w:b/>
              <w:bCs/>
              <w:caps/>
            </w:rPr>
            <w:t>LIETUVOS RESPUBLIKOS</w:t>
          </w:r>
        </w:p>
        <w:p w:rsidR="004D2F00" w:rsidRDefault="007E4DE4">
          <w:pPr>
            <w:jc w:val="center"/>
            <w:rPr>
              <w:b/>
              <w:caps/>
            </w:rPr>
          </w:pPr>
          <w:r>
            <w:rPr>
              <w:b/>
              <w:caps/>
            </w:rPr>
            <w:t>MOKĖJIMŲ ĮSTATYMO NR. VIII-1370 PRIEDO PAKEITIMO IR ĮSTATYMO PAPILDYMO 24</w:t>
          </w:r>
          <w:r>
            <w:rPr>
              <w:b/>
              <w:caps/>
              <w:vertAlign w:val="superscript"/>
            </w:rPr>
            <w:t>1</w:t>
          </w:r>
          <w:r>
            <w:rPr>
              <w:b/>
              <w:caps/>
            </w:rPr>
            <w:t xml:space="preserve"> STRAIPSNIU </w:t>
          </w:r>
        </w:p>
        <w:p w:rsidR="004D2F00" w:rsidRDefault="007E4DE4">
          <w:pPr>
            <w:jc w:val="center"/>
            <w:rPr>
              <w:caps/>
            </w:rPr>
          </w:pPr>
          <w:r>
            <w:rPr>
              <w:b/>
              <w:caps/>
            </w:rPr>
            <w:t>ĮSTATYMAS</w:t>
          </w:r>
        </w:p>
        <w:p w:rsidR="004D2F00" w:rsidRDefault="004D2F00">
          <w:pPr>
            <w:jc w:val="center"/>
            <w:rPr>
              <w:b/>
              <w:caps/>
            </w:rPr>
          </w:pPr>
        </w:p>
        <w:p w:rsidR="004D2F00" w:rsidRDefault="007E4DE4">
          <w:pPr>
            <w:jc w:val="center"/>
            <w:rPr>
              <w:szCs w:val="24"/>
            </w:rPr>
          </w:pPr>
          <w:r>
            <w:rPr>
              <w:szCs w:val="24"/>
              <w:lang w:val="en-US"/>
            </w:rPr>
            <w:t>2024</w:t>
          </w:r>
          <w:r>
            <w:rPr>
              <w:szCs w:val="24"/>
            </w:rPr>
            <w:t xml:space="preserve"> m. </w:t>
          </w:r>
          <w:proofErr w:type="spellStart"/>
          <w:r>
            <w:rPr>
              <w:szCs w:val="24"/>
              <w:lang w:val="en-US"/>
            </w:rPr>
            <w:t>liepos</w:t>
          </w:r>
          <w:proofErr w:type="spellEnd"/>
          <w:r>
            <w:rPr>
              <w:szCs w:val="24"/>
            </w:rPr>
            <w:t xml:space="preserve"> </w:t>
          </w:r>
          <w:r>
            <w:rPr>
              <w:szCs w:val="24"/>
              <w:lang w:val="en-US"/>
            </w:rPr>
            <w:t>11</w:t>
          </w:r>
          <w:r>
            <w:rPr>
              <w:szCs w:val="24"/>
            </w:rPr>
            <w:t xml:space="preserve"> d. Nr. </w:t>
          </w:r>
          <w:r>
            <w:rPr>
              <w:szCs w:val="24"/>
              <w:lang w:val="en-US"/>
            </w:rPr>
            <w:t>XIV-2891</w:t>
          </w:r>
        </w:p>
        <w:p w:rsidR="004D2F00" w:rsidRDefault="007E4DE4"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 w:rsidR="004D2F00" w:rsidRDefault="004D2F00">
          <w:pPr>
            <w:jc w:val="center"/>
            <w:rPr>
              <w:sz w:val="22"/>
            </w:rPr>
          </w:pPr>
        </w:p>
        <w:p w:rsidR="004D2F00" w:rsidRDefault="004D2F00">
          <w:pPr>
            <w:spacing w:line="360" w:lineRule="auto"/>
            <w:ind w:firstLine="720"/>
            <w:jc w:val="both"/>
            <w:rPr>
              <w:sz w:val="16"/>
              <w:szCs w:val="16"/>
            </w:rPr>
          </w:pPr>
        </w:p>
        <w:p w:rsidR="004D2F00" w:rsidRDefault="004D2F00">
          <w:pPr>
            <w:spacing w:line="360" w:lineRule="auto"/>
            <w:ind w:firstLine="720"/>
            <w:jc w:val="both"/>
            <w:sectPr w:rsidR="004D2F00">
              <w:headerReference w:type="even" r:id="rId8"/>
              <w:headerReference w:type="default" r:id="rId9"/>
              <w:footerReference w:type="even" r:id="rId10"/>
              <w:footerReference w:type="default" r:id="rId11"/>
              <w:headerReference w:type="first" r:id="rId12"/>
              <w:footerReference w:type="first" r:id="rId13"/>
              <w:type w:val="continuous"/>
              <w:pgSz w:w="11907" w:h="16840" w:code="9"/>
              <w:pgMar w:top="1134" w:right="851" w:bottom="1134" w:left="1701" w:header="706" w:footer="706" w:gutter="0"/>
              <w:cols w:space="1296"/>
              <w:titlePg/>
            </w:sectPr>
          </w:pPr>
        </w:p>
        <w:p w:rsidR="004D2F00" w:rsidRDefault="004D2F00"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sdt>
          <w:sdtPr>
            <w:alias w:val="1 str."/>
            <w:tag w:val="part_07d47bc356df480aa442f8a9c8113341"/>
            <w:id w:val="-1016930859"/>
            <w:lock w:val="sdtLocked"/>
          </w:sdtPr>
          <w:sdtEndPr/>
          <w:sdtContent>
            <w:p w:rsidR="004D2F00" w:rsidRDefault="007E4DE4">
              <w:pPr>
                <w:spacing w:line="360" w:lineRule="auto"/>
                <w:ind w:firstLine="720"/>
                <w:jc w:val="both"/>
                <w:rPr>
                  <w:b/>
                  <w:szCs w:val="24"/>
                  <w:lang w:eastAsia="lt-LT"/>
                </w:rPr>
              </w:pPr>
              <w:sdt>
                <w:sdtPr>
                  <w:alias w:val="Numeris"/>
                  <w:tag w:val="nr_07d47bc356df480aa442f8a9c8113341"/>
                  <w:id w:val="1122807462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b/>
                  <w:szCs w:val="24"/>
                  <w:lang w:eastAsia="lt-LT"/>
                </w:rPr>
                <w:t xml:space="preserve"> straipsnis. </w:t>
              </w:r>
              <w:sdt>
                <w:sdtPr>
                  <w:alias w:val="Pavadinimas"/>
                  <w:tag w:val="title_07d47bc356df480aa442f8a9c8113341"/>
                  <w:id w:val="1957063793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  <w:lang w:eastAsia="lt-LT"/>
                    </w:rPr>
                    <w:t>Įstatymo papildymas 24</w:t>
                  </w:r>
                  <w:r>
                    <w:rPr>
                      <w:b/>
                      <w:szCs w:val="24"/>
                      <w:vertAlign w:val="superscript"/>
                      <w:lang w:eastAsia="lt-LT"/>
                    </w:rPr>
                    <w:t>1</w:t>
                  </w:r>
                  <w:r>
                    <w:rPr>
                      <w:b/>
                      <w:szCs w:val="24"/>
                      <w:lang w:eastAsia="lt-LT"/>
                    </w:rPr>
                    <w:t xml:space="preserve"> straipsniu</w:t>
                  </w:r>
                </w:sdtContent>
              </w:sdt>
            </w:p>
            <w:sdt>
              <w:sdtPr>
                <w:alias w:val="1 str. 1 d."/>
                <w:tag w:val="part_f49d81617ed44bebb43df336859c21f1"/>
                <w:id w:val="-1685350966"/>
                <w:lock w:val="sdtLocked"/>
              </w:sdtPr>
              <w:sdtEndPr/>
              <w:sdtContent>
                <w:p w:rsidR="004D2F00" w:rsidRDefault="007E4DE4">
                  <w:pPr>
                    <w:spacing w:line="360" w:lineRule="auto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>Papildyti Įstatymo III skyriaus antrąjį skirsnį 24</w:t>
                  </w:r>
                  <w:r>
                    <w:rPr>
                      <w:szCs w:val="24"/>
                      <w:vertAlign w:val="superscript"/>
                      <w:lang w:eastAsia="lt-LT"/>
                    </w:rPr>
                    <w:t>1</w:t>
                  </w:r>
                  <w:r>
                    <w:rPr>
                      <w:szCs w:val="24"/>
                      <w:lang w:eastAsia="lt-LT"/>
                    </w:rPr>
                    <w:t xml:space="preserve"> straipsniu:</w:t>
                  </w:r>
                </w:p>
                <w:sdt>
                  <w:sdtPr>
                    <w:alias w:val="citata"/>
                    <w:tag w:val="part_529d9914367b4e0bab6918c8bdb35aec"/>
                    <w:id w:val="-83770235"/>
                    <w:lock w:val="sdtLocked"/>
                  </w:sdtPr>
                  <w:sdtEndPr/>
                  <w:sdtContent>
                    <w:sdt>
                      <w:sdtPr>
                        <w:alias w:val="24-1 str."/>
                        <w:tag w:val="part_bdc8067274be493388a9db777899101e"/>
                        <w:id w:val="1871874730"/>
                        <w:lock w:val="sdtLocked"/>
                      </w:sdtPr>
                      <w:sdtEndPr/>
                      <w:sdtContent>
                        <w:p w:rsidR="004D2F00" w:rsidRDefault="007E4DE4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bdc8067274be493388a9db777899101e"/>
                              <w:id w:val="-1847235030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b/>
                                  <w:szCs w:val="24"/>
                                </w:rPr>
                                <w:t>24</w:t>
                              </w:r>
                              <w:r>
                                <w:rPr>
                                  <w:b/>
                                  <w:szCs w:val="24"/>
                                  <w:vertAlign w:val="superscript"/>
                                </w:rPr>
                                <w:t>1</w:t>
                              </w:r>
                            </w:sdtContent>
                          </w:sdt>
                          <w:r>
                            <w:rPr>
                              <w:b/>
                              <w:szCs w:val="24"/>
                            </w:rPr>
                            <w:t xml:space="preserve"> straipsnis. </w:t>
                          </w:r>
                          <w:sdt>
                            <w:sdtPr>
                              <w:alias w:val="Pavadinimas"/>
                              <w:tag w:val="title_bdc8067274be493388a9db777899101e"/>
                              <w:id w:val="-1872529400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b/>
                                  <w:szCs w:val="24"/>
                                </w:rPr>
                                <w:t>Lėšų pervedimo reikalavimų netaikymas</w:t>
                              </w:r>
                            </w:sdtContent>
                          </w:sdt>
                        </w:p>
                        <w:sdt>
                          <w:sdtPr>
                            <w:alias w:val="24-1 str. 1 d."/>
                            <w:tag w:val="part_955aae685ee645d4b99d243d5e879300"/>
                            <w:id w:val="670457350"/>
                            <w:lock w:val="sdtLocked"/>
                          </w:sdtPr>
                          <w:sdtEndPr/>
                          <w:sdtContent>
                            <w:p w:rsidR="004D2F00" w:rsidRDefault="007E4DE4"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szCs w:val="24"/>
                                </w:rPr>
                              </w:pPr>
                              <w:r>
                                <w:rPr>
                                  <w:szCs w:val="24"/>
                                </w:rPr>
                                <w:t xml:space="preserve">Reglamento (ES) 2023/1113 </w:t>
                              </w:r>
                              <w:r>
                                <w:rPr>
                                  <w:szCs w:val="24"/>
                                </w:rPr>
                                <w:t xml:space="preserve">reikalavimai netaikomi lėšų </w:t>
                              </w:r>
                              <w:proofErr w:type="spellStart"/>
                              <w:r>
                                <w:rPr>
                                  <w:szCs w:val="24"/>
                                </w:rPr>
                                <w:t>pervedimams</w:t>
                              </w:r>
                              <w:proofErr w:type="spellEnd"/>
                              <w:r>
                                <w:rPr>
                                  <w:szCs w:val="24"/>
                                </w:rPr>
                                <w:t xml:space="preserve">, kaip jie apibrėžti Reglamente (ES) 2023/1113, Lietuvos Respublikos teritorijoje į gavėjo, kaip jis apibrėžtas Reglamente (ES) 2023/1113, mokėjimo sąskaitą, atliekant </w:t>
                              </w:r>
                              <w:proofErr w:type="spellStart"/>
                              <w:r>
                                <w:rPr>
                                  <w:szCs w:val="24"/>
                                </w:rPr>
                                <w:t>mokėjimus</w:t>
                              </w:r>
                              <w:proofErr w:type="spellEnd"/>
                              <w:r>
                                <w:rPr>
                                  <w:szCs w:val="24"/>
                                </w:rPr>
                                <w:t xml:space="preserve"> išimtinai už prekių tiekimą ar paslaugų</w:t>
                              </w:r>
                              <w:r>
                                <w:rPr>
                                  <w:szCs w:val="24"/>
                                </w:rPr>
                                <w:t xml:space="preserve"> teikimą, jeigu įvykdomos visos Reglamento (ES) 2023/1113 2 straipsnio 5 dalyje nurodytos sąlygos.“</w:t>
                              </w:r>
                            </w:p>
                            <w:p w:rsidR="004D2F00" w:rsidRDefault="007E4DE4"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bCs/>
                                  <w:szCs w:val="24"/>
                                </w:rPr>
                              </w:pPr>
                            </w:p>
                          </w:sdtContent>
                        </w:sdt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str."/>
            <w:tag w:val="part_a5f4121fb7d74ed0a626f89b32efe132"/>
            <w:id w:val="-1391342888"/>
            <w:lock w:val="sdtLocked"/>
          </w:sdtPr>
          <w:sdtEndPr/>
          <w:sdtContent>
            <w:p w:rsidR="004D2F00" w:rsidRDefault="007E4DE4">
              <w:pPr>
                <w:tabs>
                  <w:tab w:val="left" w:pos="709"/>
                </w:tabs>
                <w:spacing w:line="360" w:lineRule="auto"/>
                <w:ind w:firstLine="720"/>
                <w:jc w:val="both"/>
                <w:rPr>
                  <w:b/>
                  <w:bCs/>
                  <w:szCs w:val="24"/>
                </w:rPr>
              </w:pPr>
              <w:sdt>
                <w:sdtPr>
                  <w:alias w:val="Numeris"/>
                  <w:tag w:val="nr_a5f4121fb7d74ed0a626f89b32efe132"/>
                  <w:id w:val="-1366984929"/>
                  <w:lock w:val="sdtLocked"/>
                </w:sdtPr>
                <w:sdtEndPr/>
                <w:sdtContent>
                  <w:r>
                    <w:rPr>
                      <w:b/>
                      <w:bCs/>
                      <w:szCs w:val="24"/>
                    </w:rPr>
                    <w:t>2</w:t>
                  </w:r>
                </w:sdtContent>
              </w:sdt>
              <w:r>
                <w:rPr>
                  <w:b/>
                  <w:bCs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a5f4121fb7d74ed0a626f89b32efe132"/>
                  <w:id w:val="728194572"/>
                  <w:lock w:val="sdtLocked"/>
                </w:sdtPr>
                <w:sdtEndPr/>
                <w:sdtContent>
                  <w:r>
                    <w:rPr>
                      <w:b/>
                      <w:bCs/>
                      <w:szCs w:val="24"/>
                    </w:rPr>
                    <w:t>Įstatymo priedo pakeitimas</w:t>
                  </w:r>
                </w:sdtContent>
              </w:sdt>
            </w:p>
            <w:sdt>
              <w:sdtPr>
                <w:alias w:val="2 str. 1 d."/>
                <w:tag w:val="part_f30d5ac55a744cafad946379726cfd50"/>
                <w:id w:val="1398096780"/>
                <w:lock w:val="sdtLocked"/>
              </w:sdtPr>
              <w:sdtEndPr/>
              <w:sdtContent>
                <w:p w:rsidR="004D2F00" w:rsidRDefault="007E4DE4">
                  <w:pPr>
                    <w:tabs>
                      <w:tab w:val="left" w:pos="709"/>
                    </w:tabs>
                    <w:spacing w:line="360" w:lineRule="auto"/>
                    <w:ind w:firstLine="720"/>
                    <w:jc w:val="both"/>
                    <w:rPr>
                      <w:bCs/>
                      <w:szCs w:val="24"/>
                    </w:rPr>
                  </w:pPr>
                  <w:r>
                    <w:rPr>
                      <w:bCs/>
                      <w:szCs w:val="24"/>
                    </w:rPr>
                    <w:t>Papildyti Įstatymo priedą 6 punktu:</w:t>
                  </w:r>
                </w:p>
                <w:sdt>
                  <w:sdtPr>
                    <w:alias w:val="citata"/>
                    <w:tag w:val="part_aa50dad9a9624c63b4c6959e92e2e00f"/>
                    <w:id w:val="-884875387"/>
                    <w:lock w:val="sdtLocked"/>
                  </w:sdtPr>
                  <w:sdtEndPr/>
                  <w:sdtContent>
                    <w:sdt>
                      <w:sdtPr>
                        <w:alias w:val="6 p."/>
                        <w:tag w:val="part_e33bbf4423214da69c00c643f92cf568"/>
                        <w:id w:val="-1740322417"/>
                        <w:lock w:val="sdtLocked"/>
                      </w:sdtPr>
                      <w:sdtEndPr/>
                      <w:sdtContent>
                        <w:bookmarkStart w:id="0" w:name="_GoBack" w:displacedByCustomXml="prev"/>
                        <w:p w:rsidR="004D2F00" w:rsidRDefault="007E4DE4">
                          <w:pPr>
                            <w:tabs>
                              <w:tab w:val="left" w:pos="709"/>
                            </w:tabs>
                            <w:spacing w:line="360" w:lineRule="auto"/>
                            <w:ind w:firstLine="720"/>
                            <w:jc w:val="both"/>
                            <w:rPr>
                              <w:bCs/>
                              <w:szCs w:val="24"/>
                            </w:rPr>
                          </w:pPr>
                          <w:r>
                            <w:rPr>
                              <w:bCs/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e33bbf4423214da69c00c643f92cf568"/>
                              <w:id w:val="1397317047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bCs/>
                                  <w:szCs w:val="24"/>
                                </w:rPr>
                                <w:t>6</w:t>
                              </w:r>
                            </w:sdtContent>
                          </w:sdt>
                          <w:r>
                            <w:rPr>
                              <w:bCs/>
                              <w:szCs w:val="24"/>
                            </w:rPr>
                            <w:t>. 2023 m. gegužės 31 d. Europos Parlamento ir Tarybos reglam</w:t>
                          </w:r>
                          <w:r>
                            <w:rPr>
                              <w:bCs/>
                              <w:szCs w:val="24"/>
                            </w:rPr>
                            <w:t xml:space="preserve">entas (ES) 2023/1113 dėl informacijos, teikiamos pervedant lėšas ir tam tikrą </w:t>
                          </w:r>
                          <w:proofErr w:type="spellStart"/>
                          <w:r>
                            <w:rPr>
                              <w:bCs/>
                              <w:szCs w:val="24"/>
                            </w:rPr>
                            <w:t>kriptoturtą</w:t>
                          </w:r>
                          <w:proofErr w:type="spellEnd"/>
                          <w:r>
                            <w:rPr>
                              <w:bCs/>
                              <w:szCs w:val="24"/>
                            </w:rPr>
                            <w:t>, kuriuo iš dalies keičiama Direktyva (ES) 2015/849.“</w:t>
                          </w:r>
                        </w:p>
                        <w:p w:rsidR="004D2F00" w:rsidRDefault="007E4DE4">
                          <w:pPr>
                            <w:tabs>
                              <w:tab w:val="left" w:pos="709"/>
                            </w:tabs>
                            <w:spacing w:line="360" w:lineRule="auto"/>
                            <w:ind w:firstLine="720"/>
                            <w:jc w:val="both"/>
                            <w:rPr>
                              <w:b/>
                              <w:bCs/>
                              <w:szCs w:val="24"/>
                            </w:rPr>
                          </w:pPr>
                        </w:p>
                        <w:bookmarkEnd w:id="0" w:displacedByCustomXml="next"/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3 str."/>
            <w:tag w:val="part_8fdd422be9b84921832415b5eb622557"/>
            <w:id w:val="-1199466718"/>
            <w:lock w:val="sdtLocked"/>
          </w:sdtPr>
          <w:sdtEndPr/>
          <w:sdtContent>
            <w:p w:rsidR="004D2F00" w:rsidRDefault="007E4DE4">
              <w:pPr>
                <w:tabs>
                  <w:tab w:val="left" w:pos="709"/>
                </w:tabs>
                <w:spacing w:line="360" w:lineRule="auto"/>
                <w:ind w:firstLine="720"/>
                <w:jc w:val="both"/>
                <w:rPr>
                  <w:b/>
                  <w:bCs/>
                  <w:szCs w:val="24"/>
                </w:rPr>
              </w:pPr>
              <w:sdt>
                <w:sdtPr>
                  <w:alias w:val="Numeris"/>
                  <w:tag w:val="nr_8fdd422be9b84921832415b5eb622557"/>
                  <w:id w:val="553664861"/>
                  <w:lock w:val="sdtLocked"/>
                </w:sdtPr>
                <w:sdtEndPr/>
                <w:sdtContent>
                  <w:r>
                    <w:rPr>
                      <w:b/>
                      <w:bCs/>
                      <w:szCs w:val="24"/>
                    </w:rPr>
                    <w:t>3</w:t>
                  </w:r>
                </w:sdtContent>
              </w:sdt>
              <w:r>
                <w:rPr>
                  <w:b/>
                  <w:bCs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8fdd422be9b84921832415b5eb622557"/>
                  <w:id w:val="-656612230"/>
                  <w:lock w:val="sdtLocked"/>
                </w:sdtPr>
                <w:sdtEndPr/>
                <w:sdtContent>
                  <w:r>
                    <w:rPr>
                      <w:b/>
                      <w:bCs/>
                      <w:szCs w:val="24"/>
                    </w:rPr>
                    <w:t>Įstatymo įsigaliojimas</w:t>
                  </w:r>
                </w:sdtContent>
              </w:sdt>
            </w:p>
            <w:sdt>
              <w:sdtPr>
                <w:alias w:val="3 str. 1 d."/>
                <w:tag w:val="part_b118aef682b7442695ff5786b24b9b52"/>
                <w:id w:val="1989200497"/>
                <w:lock w:val="sdtLocked"/>
              </w:sdtPr>
              <w:sdtEndPr/>
              <w:sdtContent>
                <w:p w:rsidR="004D2F00" w:rsidRDefault="007E4DE4">
                  <w:pPr>
                    <w:spacing w:line="360" w:lineRule="auto"/>
                    <w:ind w:firstLine="720"/>
                    <w:jc w:val="both"/>
                    <w:rPr>
                      <w:bCs/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 xml:space="preserve">Šis įstatymas įsigalioja </w:t>
                  </w:r>
                  <w:r>
                    <w:rPr>
                      <w:bCs/>
                      <w:szCs w:val="24"/>
                      <w:lang w:eastAsia="lt-LT"/>
                    </w:rPr>
                    <w:t>2024 m. gruodžio 30 d.</w:t>
                  </w:r>
                </w:p>
                <w:p w:rsidR="004D2F00" w:rsidRDefault="007E4DE4">
                  <w:pPr>
                    <w:spacing w:line="360" w:lineRule="auto"/>
                    <w:ind w:firstLine="720"/>
                    <w:jc w:val="both"/>
                    <w:rPr>
                      <w:i/>
                      <w:szCs w:val="24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c9bc87ccf25f49cbba7f927a971851d7"/>
            <w:id w:val="1598834759"/>
            <w:lock w:val="sdtLocked"/>
          </w:sdtPr>
          <w:sdtEndPr/>
          <w:sdtContent>
            <w:p w:rsidR="004D2F00" w:rsidRDefault="007E4DE4">
              <w:pPr>
                <w:spacing w:line="360" w:lineRule="auto"/>
                <w:ind w:firstLine="720"/>
                <w:jc w:val="both"/>
                <w:rPr>
                  <w:i/>
                  <w:szCs w:val="24"/>
                </w:rPr>
              </w:pPr>
              <w:r>
                <w:rPr>
                  <w:i/>
                  <w:szCs w:val="24"/>
                </w:rPr>
                <w:t>Skelbiu šį</w:t>
              </w:r>
              <w:r>
                <w:rPr>
                  <w:i/>
                  <w:szCs w:val="24"/>
                </w:rPr>
                <w:t xml:space="preserve"> Lietuvos Respublikos Seimo priimtą įstatymą.</w:t>
              </w:r>
            </w:p>
            <w:p w:rsidR="004D2F00" w:rsidRDefault="004D2F00">
              <w:pPr>
                <w:spacing w:line="360" w:lineRule="auto"/>
                <w:rPr>
                  <w:i/>
                  <w:szCs w:val="24"/>
                </w:rPr>
              </w:pPr>
            </w:p>
            <w:p w:rsidR="004D2F00" w:rsidRDefault="004D2F00">
              <w:pPr>
                <w:spacing w:line="360" w:lineRule="auto"/>
                <w:rPr>
                  <w:i/>
                  <w:szCs w:val="24"/>
                </w:rPr>
              </w:pPr>
            </w:p>
            <w:p w:rsidR="004D2F00" w:rsidRDefault="004D2F00">
              <w:pPr>
                <w:spacing w:line="360" w:lineRule="auto"/>
              </w:pPr>
            </w:p>
            <w:p w:rsidR="004D2F00" w:rsidRDefault="007E4DE4">
              <w:pPr>
                <w:tabs>
                  <w:tab w:val="right" w:pos="9356"/>
                </w:tabs>
              </w:pPr>
              <w:proofErr w:type="spellStart"/>
              <w:r>
                <w:rPr>
                  <w:lang w:val="en-US"/>
                </w:rPr>
                <w:t>Respublikos</w:t>
              </w:r>
              <w:proofErr w:type="spellEnd"/>
              <w:r>
                <w:rPr>
                  <w:lang w:val="en-US"/>
                </w:rPr>
                <w:t xml:space="preserve"> </w:t>
              </w:r>
              <w:proofErr w:type="spellStart"/>
              <w:r>
                <w:rPr>
                  <w:lang w:val="en-US"/>
                </w:rPr>
                <w:t>Prezidentas</w:t>
              </w:r>
              <w:proofErr w:type="spellEnd"/>
              <w:r>
                <w:rPr>
                  <w:caps/>
                </w:rPr>
                <w:tab/>
              </w:r>
              <w:proofErr w:type="spellStart"/>
              <w:r>
                <w:rPr>
                  <w:lang w:val="en-US"/>
                </w:rPr>
                <w:t>Gitanas</w:t>
              </w:r>
              <w:proofErr w:type="spellEnd"/>
              <w:r>
                <w:rPr>
                  <w:lang w:val="en-US"/>
                </w:rPr>
                <w:t xml:space="preserve"> </w:t>
              </w:r>
              <w:proofErr w:type="spellStart"/>
              <w:r>
                <w:rPr>
                  <w:lang w:val="en-US"/>
                </w:rPr>
                <w:t>Nausėda</w:t>
              </w:r>
              <w:proofErr w:type="spellEnd"/>
            </w:p>
          </w:sdtContent>
        </w:sdt>
      </w:sdtContent>
    </w:sdt>
    <w:sectPr w:rsidR="004D2F00">
      <w:type w:val="continuous"/>
      <w:pgSz w:w="11907" w:h="16840" w:code="9"/>
      <w:pgMar w:top="1134" w:right="851" w:bottom="1134" w:left="1701" w:header="706" w:footer="706" w:gutter="0"/>
      <w:cols w:space="1296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D2F00" w:rsidRDefault="007E4DE4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endnote>
  <w:endnote w:type="continuationSeparator" w:id="0">
    <w:p w:rsidR="004D2F00" w:rsidRDefault="007E4DE4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TimesLT">
    <w:altName w:val="Times New Roman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D2F00" w:rsidRDefault="007E4DE4"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 w:rsidR="004D2F00" w:rsidRDefault="004D2F00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D2F00" w:rsidRDefault="007E4DE4"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</w:rPr>
      <w:t>2</w:t>
    </w:r>
    <w:r>
      <w:rPr>
        <w:rFonts w:ascii="TimesLT" w:hAnsi="TimesLT"/>
      </w:rPr>
      <w:fldChar w:fldCharType="end"/>
    </w:r>
  </w:p>
  <w:p w:rsidR="004D2F00" w:rsidRDefault="004D2F00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D2F00" w:rsidRDefault="004D2F00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D2F00" w:rsidRDefault="007E4DE4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footnote>
  <w:footnote w:type="continuationSeparator" w:id="0">
    <w:p w:rsidR="004D2F00" w:rsidRDefault="007E4DE4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D2F00" w:rsidRDefault="007E4DE4">
    <w:pPr>
      <w:framePr w:wrap="auto" w:vAnchor="text" w:hAnchor="margin" w:xAlign="center" w:y="1"/>
      <w:tabs>
        <w:tab w:val="center" w:pos="4153"/>
        <w:tab w:val="right" w:pos="8306"/>
      </w:tabs>
      <w:rPr>
        <w:rFonts w:ascii="TimesLT" w:hAnsi="TimesLT"/>
        <w:lang w:val="en-US"/>
      </w:rPr>
    </w:pPr>
    <w:r>
      <w:rPr>
        <w:rFonts w:ascii="TimesLT" w:hAnsi="TimesLT"/>
        <w:lang w:val="en-US"/>
      </w:rPr>
      <w:fldChar w:fldCharType="begin"/>
    </w:r>
    <w:r>
      <w:rPr>
        <w:rFonts w:ascii="TimesLT" w:hAnsi="TimesLT"/>
        <w:lang w:val="en-US"/>
      </w:rPr>
      <w:instrText xml:space="preserve">PAGE  </w:instrText>
    </w:r>
    <w:r>
      <w:rPr>
        <w:rFonts w:ascii="TimesLT" w:hAnsi="TimesLT"/>
        <w:lang w:val="en-US"/>
      </w:rPr>
      <w:fldChar w:fldCharType="end"/>
    </w:r>
  </w:p>
  <w:p w:rsidR="004D2F00" w:rsidRDefault="004D2F00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D2F00" w:rsidRDefault="007E4DE4">
    <w:pPr>
      <w:framePr w:wrap="auto" w:vAnchor="text" w:hAnchor="page" w:x="6337" w:y="15"/>
      <w:tabs>
        <w:tab w:val="center" w:pos="4153"/>
        <w:tab w:val="right" w:pos="8306"/>
      </w:tabs>
      <w:rPr>
        <w:szCs w:val="24"/>
        <w:lang w:val="en-US"/>
      </w:rPr>
    </w:pPr>
    <w:r>
      <w:rPr>
        <w:szCs w:val="24"/>
        <w:lang w:val="en-US"/>
      </w:rPr>
      <w:fldChar w:fldCharType="begin"/>
    </w:r>
    <w:r>
      <w:rPr>
        <w:szCs w:val="24"/>
        <w:lang w:val="en-US"/>
      </w:rPr>
      <w:instrText xml:space="preserve">PAGE  </w:instrText>
    </w:r>
    <w:r>
      <w:rPr>
        <w:szCs w:val="24"/>
        <w:lang w:val="en-US"/>
      </w:rPr>
      <w:fldChar w:fldCharType="separate"/>
    </w:r>
    <w:r>
      <w:rPr>
        <w:szCs w:val="24"/>
        <w:lang w:val="en-US"/>
      </w:rPr>
      <w:t>2</w:t>
    </w:r>
    <w:r>
      <w:rPr>
        <w:szCs w:val="24"/>
        <w:lang w:val="en-US"/>
      </w:rPr>
      <w:fldChar w:fldCharType="end"/>
    </w:r>
  </w:p>
  <w:p w:rsidR="004D2F00" w:rsidRDefault="004D2F00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D2F00" w:rsidRDefault="004D2F00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36DCE"/>
    <w:rsid w:val="004D2F00"/>
    <w:rsid w:val="00536DCE"/>
    <w:rsid w:val="007E4D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docId w15:val="{C681AE11-FBC2-4AC6-B7CA-8A1C38C8AD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0682729260b44864a968494f4d98631a" PartId="ca7b5f980be8470db827021deadfbde6">
    <Part Type="straipsnis" Nr="1" Abbr="1 str." Title="Įstatymo papildymas 24¹ straipsniu" DocPartId="5f1f2757e6db45ddacd70db6dee14571" PartId="07d47bc356df480aa442f8a9c8113341">
      <Part Type="strDalis" Nr="1" Abbr="1 str. 1 d." DocPartId="0a125af772244ab68a962c50c56c2d58" PartId="f49d81617ed44bebb43df336859c21f1">
        <Part Type="citata" DocPartId="536d77ed4942444b8d868f6a7477d769" PartId="529d9914367b4e0bab6918c8bdb35aec">
          <Part Type="straipsnis" Nr="24-1" Abbr="24-1 str." Title="Lėšų pervedimo reikalavimų netaikymas" DocPartId="de270b0e5a27408a9e7fc790d68dda6b" PartId="bdc8067274be493388a9db777899101e">
            <Part Type="strDalis" Nr="1" Abbr="24-1 str. 1 d." DocPartId="2cf4a563b5424f7b941b2eb15db4af4f" PartId="955aae685ee645d4b99d243d5e879300"/>
          </Part>
        </Part>
      </Part>
    </Part>
    <Part Type="straipsnis" Nr="2" Abbr="2 str." Title="Įstatymo priedo pakeitimas" DocPartId="1dcc252b42ef426aa965abaaeafb2937" PartId="a5f4121fb7d74ed0a626f89b32efe132">
      <Part Type="strDalis" Nr="1" Abbr="2 str. 1 d." DocPartId="9eb2c899ee78479da84054ea54248731" PartId="f30d5ac55a744cafad946379726cfd50">
        <Part Type="citata" DocPartId="38ff2a094eee43448c3fac693310ca2f" PartId="aa50dad9a9624c63b4c6959e92e2e00f">
          <Part Type="punktas" Nr="6" Abbr="6 p." DocPartId="b9b197c9fbe749d7a7f7452dbd3fad1b" PartId="e33bbf4423214da69c00c643f92cf568"/>
        </Part>
      </Part>
    </Part>
    <Part Type="straipsnis" Nr="3" Abbr="3 str." Title="Įstatymo įsigaliojimas" DocPartId="9628f919de264376be6701769666276d" PartId="8fdd422be9b84921832415b5eb622557">
      <Part Type="strDalis" Nr="1" Abbr="3 str. 1 d." DocPartId="70f0c513ddb74b3fbf6f1cc096f3d8c4" PartId="b118aef682b7442695ff5786b24b9b52"/>
    </Part>
    <Part Type="signatura" DocPartId="8bc37cefecbf444880703b6610814d01" PartId="c9bc87ccf25f49cbba7f927a971851d7"/>
  </Part>
</Parts>
</file>

<file path=customXml/itemProps1.xml><?xml version="1.0" encoding="utf-8"?>
<ds:datastoreItem xmlns:ds="http://schemas.openxmlformats.org/officeDocument/2006/customXml" ds:itemID="{CF7403BF-A472-4FF4-9CBC-F38BD0B7B8E5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151</Words>
  <Characters>1081</Characters>
  <Application>Microsoft Office Word</Application>
  <DocSecurity>0</DocSecurity>
  <Lines>9</Lines>
  <Paragraphs>2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> </vt:lpstr>
    </vt:vector>
  </TitlesOfParts>
  <Company>LR Seimas</Company>
  <LinksUpToDate>false</LinksUpToDate>
  <CharactersWithSpaces>1230</CharactersWithSpaces>
  <SharedDoc>false</SharedDoc>
  <HyperlinkBase/>
  <HLinks>
    <vt:vector size="6" baseType="variant">
      <vt:variant>
        <vt:i4>5832794</vt:i4>
      </vt:variant>
      <vt:variant>
        <vt:i4>1024</vt:i4>
      </vt:variant>
      <vt:variant>
        <vt:i4>1025</vt:i4>
      </vt:variant>
      <vt:variant>
        <vt:i4>1</vt:i4>
      </vt:variant>
      <vt:variant>
        <vt:lpwstr>C:\Documents and Settings\lipetr\My Documents\Vytis1.gif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„Windows“ vartotojas</dc:creator>
  <cp:lastModifiedBy>JUOSPONIENĖ Karolina</cp:lastModifiedBy>
  <cp:revision>3</cp:revision>
  <cp:lastPrinted>2024-07-11T08:31:00Z</cp:lastPrinted>
  <dcterms:created xsi:type="dcterms:W3CDTF">2024-07-24T09:49:00Z</dcterms:created>
  <dcterms:modified xsi:type="dcterms:W3CDTF">2024-07-24T11:39:00Z</dcterms:modified>
</cp:coreProperties>
</file>