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pacing w:val="20"/>
          <w:sz w:val="16"/>
          <w:szCs w:val="24"/>
        </w:rPr>
        <w:alias w:val="pagrindine"/>
        <w:tag w:val="part_a090a213e0ef4529ac827e03c1d2f46b"/>
        <w:id w:val="-97028741"/>
        <w:lock w:val="sdtLocked"/>
        <w:placeholder>
          <w:docPart w:val="DefaultPlaceholder_1082065158"/>
        </w:placeholder>
      </w:sdtPr>
      <w:sdtEndPr>
        <w:rPr>
          <w:spacing w:val="0"/>
          <w:sz w:val="24"/>
          <w:szCs w:val="20"/>
        </w:rPr>
      </w:sdtEndPr>
      <w:sdtContent>
        <w:p w14:paraId="2BCF75C7" w14:textId="66C05F7D" w:rsidR="00E50FBD" w:rsidRDefault="00E50FBD" w:rsidP="00E50FBD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0BE0029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0" type="#_x0000_t75" style="width:46.5pt;height:51.75pt" o:ole="" fillcolor="window">
                <v:imagedata r:id="rId8" o:title=""/>
              </v:shape>
              <o:OLEObject Type="Embed" ProgID="Word.Picture.8" ShapeID="_x0000_i1030" DrawAspect="Content" ObjectID="_1561360932" r:id="rId9"/>
            </w:object>
          </w:r>
        </w:p>
        <w:p w14:paraId="50E62BDC" w14:textId="04DF45E6" w:rsidR="00E50FBD" w:rsidRDefault="00E50FBD" w:rsidP="00E50F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 ADMINISTRACIJOS</w:t>
          </w:r>
        </w:p>
        <w:p w14:paraId="292D6539" w14:textId="77777777" w:rsidR="00E50FBD" w:rsidRDefault="00E50FBD" w:rsidP="00E50F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DIREKTORIUS</w:t>
          </w:r>
        </w:p>
        <w:p w14:paraId="4D910E6D" w14:textId="77777777" w:rsidR="00E50FBD" w:rsidRDefault="00E50FBD" w:rsidP="00E50FBD">
          <w:pPr>
            <w:jc w:val="center"/>
            <w:rPr>
              <w:b/>
              <w:caps/>
              <w:szCs w:val="24"/>
            </w:rPr>
          </w:pPr>
        </w:p>
        <w:p w14:paraId="3CF9882F" w14:textId="77777777" w:rsidR="00E50FBD" w:rsidRDefault="00E50FBD" w:rsidP="00E50F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14:paraId="4BEA4412" w14:textId="04894793" w:rsidR="00E50FBD" w:rsidRDefault="00E50FBD" w:rsidP="00E50FB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ADMINISTRACIJOS DIREKTORIAUS</w:t>
          </w:r>
        </w:p>
        <w:p w14:paraId="75424DF0" w14:textId="77777777" w:rsidR="00E50FBD" w:rsidRDefault="00E50FBD" w:rsidP="00E50FB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2016 M. KOVO 17 D. ĮSAKYMO NR. A1-416 „DĖL GYVŪNŲ LAIKYMO TELŠIŲ RAJONE TAISYKLIŲ PATVIRTINIMO“ PAKEITIMO</w:t>
          </w:r>
        </w:p>
        <w:p w14:paraId="0BB4E381" w14:textId="77777777" w:rsidR="00E50FBD" w:rsidRDefault="00E50FBD" w:rsidP="00E50FBD">
          <w:pPr>
            <w:jc w:val="center"/>
            <w:rPr>
              <w:bCs/>
              <w:szCs w:val="24"/>
            </w:rPr>
          </w:pPr>
        </w:p>
        <w:p w14:paraId="35889452" w14:textId="77777777" w:rsidR="00E50FBD" w:rsidRDefault="00E50FBD" w:rsidP="00E50FB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2017 m. liepos 7 d. Nr. A1-1146</w:t>
          </w:r>
        </w:p>
        <w:p w14:paraId="53AEDA11" w14:textId="77777777" w:rsidR="00E50FBD" w:rsidRDefault="00E50FBD" w:rsidP="00E50FB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75F09491" w14:textId="77777777" w:rsidR="00E50FBD" w:rsidRDefault="00E50FBD" w:rsidP="00E50FBD">
          <w:pPr>
            <w:jc w:val="center"/>
            <w:rPr>
              <w:szCs w:val="24"/>
            </w:rPr>
          </w:pPr>
        </w:p>
        <w:p w14:paraId="29806913" w14:textId="4FA8D28E" w:rsidR="00E50FBD" w:rsidRDefault="00E50FBD" w:rsidP="00E50FBD">
          <w:pPr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cc0fab08fa62441b9cd918ecd4289bf5"/>
            <w:id w:val="2067912044"/>
            <w:lock w:val="sdtLocked"/>
            <w:placeholder>
              <w:docPart w:val="DefaultPlaceholder_1082065158"/>
            </w:placeholder>
          </w:sdtPr>
          <w:sdtContent>
            <w:p w14:paraId="33AC75BB" w14:textId="65D52960" w:rsidR="00C02964" w:rsidRDefault="00E50FB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Vadovaudamasis Lietuvos Respublikos vietos </w:t>
              </w:r>
              <w:r>
                <w:rPr>
                  <w:szCs w:val="24"/>
                </w:rPr>
                <w:t>savivaldos įstatymo 18 straipsnio 1 dalimi,</w:t>
              </w:r>
            </w:p>
          </w:sdtContent>
        </w:sdt>
        <w:sdt>
          <w:sdtPr>
            <w:rPr>
              <w:szCs w:val="24"/>
            </w:rPr>
            <w:alias w:val="pastraipa"/>
            <w:tag w:val="part_229eacbd905d4b659368d40f57cde21f"/>
            <w:id w:val="-1869206995"/>
            <w:lock w:val="sdtLocked"/>
            <w:placeholder>
              <w:docPart w:val="DefaultPlaceholder_1082065158"/>
            </w:placeholder>
          </w:sdtPr>
          <w:sdtContent>
            <w:p w14:paraId="33AC75BC" w14:textId="5D16A1D7" w:rsidR="00C02964" w:rsidRDefault="00E50FB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Gyvūnų laikymo Telšių rajone taisykles, patvirtintas Telšių rajono savivaldybės administracijos direktoriaus 2016 m. kovo 17 d. įsakymu Nr. A1-416 „Dėl gyvūnų laikymo Telšių rajone taisyklių pa</w:t>
              </w:r>
              <w:r>
                <w:rPr>
                  <w:szCs w:val="24"/>
                </w:rPr>
                <w:t>tvirtinimo“:</w:t>
              </w:r>
            </w:p>
          </w:sdtContent>
        </w:sdt>
        <w:sdt>
          <w:sdtPr>
            <w:alias w:val="1 p."/>
            <w:tag w:val="part_d2f1a70fbed04dd4ab18370386549b80"/>
            <w:id w:val="-622074669"/>
            <w:lock w:val="sdtLocked"/>
          </w:sdtPr>
          <w:sdtEndPr/>
          <w:sdtContent>
            <w:p w14:paraId="33AC75BD" w14:textId="77777777" w:rsidR="00C02964" w:rsidRDefault="00E50FBD">
              <w:pPr>
                <w:ind w:firstLine="720"/>
                <w:jc w:val="both"/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d2f1a70fbed04dd4ab18370386549b80"/>
                  <w:id w:val="1630822201"/>
                  <w:lock w:val="sdtLocked"/>
                </w:sdtPr>
                <w:sdtEndPr/>
                <w:sdtContent>
                  <w:r>
                    <w:rPr>
                      <w:szCs w:val="24"/>
                      <w:lang w:val="pt-BR"/>
                    </w:rPr>
                    <w:t>1</w:t>
                  </w:r>
                </w:sdtContent>
              </w:sdt>
              <w:r>
                <w:rPr>
                  <w:szCs w:val="24"/>
                  <w:lang w:val="pt-BR"/>
                </w:rPr>
                <w:t>. Pakeičiu 65 punktą ir jį išdėstau taip:</w:t>
              </w:r>
            </w:p>
            <w:sdt>
              <w:sdtPr>
                <w:alias w:val="citata"/>
                <w:tag w:val="part_59b3ff240aad4dba87f128b100d54673"/>
                <w:id w:val="-200397840"/>
                <w:lock w:val="sdtLocked"/>
              </w:sdtPr>
              <w:sdtEndPr/>
              <w:sdtContent>
                <w:sdt>
                  <w:sdtPr>
                    <w:alias w:val="65 p."/>
                    <w:tag w:val="part_56650c7a584d463ba5b06b1b65f9889e"/>
                    <w:id w:val="115182750"/>
                    <w:lock w:val="sdtLocked"/>
                  </w:sdtPr>
                  <w:sdtEndPr/>
                  <w:sdtContent>
                    <w:p w14:paraId="33AC75BE" w14:textId="77777777" w:rsidR="00C02964" w:rsidRDefault="00E50FBD">
                      <w:pPr>
                        <w:ind w:firstLine="720"/>
                        <w:jc w:val="both"/>
                        <w:rPr>
                          <w:szCs w:val="24"/>
                          <w:lang w:val="pt-BR"/>
                        </w:rPr>
                      </w:pPr>
                      <w:r>
                        <w:rPr>
                          <w:szCs w:val="24"/>
                          <w:lang w:val="pt-BR"/>
                        </w:rPr>
                        <w:t>„</w:t>
                      </w:r>
                      <w:sdt>
                        <w:sdtPr>
                          <w:alias w:val="Numeris"/>
                          <w:tag w:val="nr_56650c7a584d463ba5b06b1b65f9889e"/>
                          <w:id w:val="15931289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pt-BR"/>
                            </w:rPr>
                            <w:t>65</w:t>
                          </w:r>
                        </w:sdtContent>
                      </w:sdt>
                      <w:r>
                        <w:rPr>
                          <w:szCs w:val="24"/>
                          <w:lang w:val="pt-BR"/>
                        </w:rPr>
                        <w:t xml:space="preserve">. Pavojingi ir koviniai šunys bei kovinių ir pavojingų šunų mišrūnai bendrojo naudojimo patalpose, viešose vietose vedžiojami (vedami) laikant už pavadėlio ir su antsnukiu. Kiti šunys bendrojo </w:t>
                      </w:r>
                      <w:r>
                        <w:rPr>
                          <w:szCs w:val="24"/>
                          <w:lang w:val="pt-BR"/>
                        </w:rPr>
                        <w:t>naudojimo patalpose, viešose vietose vedžiojami (vedami) laikant už pavadėlio ir su antsnukiu ar be jo. 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bb0f1fb8ffa4a05a9482354d3df116e"/>
            <w:id w:val="2107760390"/>
            <w:lock w:val="sdtLocked"/>
          </w:sdtPr>
          <w:sdtEndPr/>
          <w:sdtContent>
            <w:p w14:paraId="33AC75BF" w14:textId="77777777" w:rsidR="00C02964" w:rsidRDefault="00E50FBD">
              <w:pPr>
                <w:ind w:firstLine="720"/>
                <w:jc w:val="both"/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bbb0f1fb8ffa4a05a9482354d3df116e"/>
                  <w:id w:val="-335617054"/>
                  <w:lock w:val="sdtLocked"/>
                </w:sdtPr>
                <w:sdtEndPr/>
                <w:sdtContent>
                  <w:r>
                    <w:rPr>
                      <w:szCs w:val="24"/>
                      <w:lang w:val="pt-BR"/>
                    </w:rPr>
                    <w:t>2</w:t>
                  </w:r>
                </w:sdtContent>
              </w:sdt>
              <w:r>
                <w:rPr>
                  <w:szCs w:val="24"/>
                  <w:lang w:val="pt-BR"/>
                </w:rPr>
                <w:t>. Pakeičiu 66 punktą ir jį išdėstau taip:</w:t>
              </w:r>
            </w:p>
            <w:sdt>
              <w:sdtPr>
                <w:alias w:val="citata"/>
                <w:tag w:val="part_e5c4d65e3144451489afd14c8b591762"/>
                <w:id w:val="-1066713496"/>
                <w:lock w:val="sdtLocked"/>
              </w:sdtPr>
              <w:sdtEndPr/>
              <w:sdtContent>
                <w:sdt>
                  <w:sdtPr>
                    <w:alias w:val="66 p."/>
                    <w:tag w:val="part_416d7d6ca8f943308b5b457618cacc5e"/>
                    <w:id w:val="2133826705"/>
                    <w:lock w:val="sdtLocked"/>
                  </w:sdtPr>
                  <w:sdtEndPr/>
                  <w:sdtContent>
                    <w:p w14:paraId="33AC75C2" w14:textId="5A85544E" w:rsidR="00C02964" w:rsidRDefault="00E50FBD" w:rsidP="00E50FBD">
                      <w:pPr>
                        <w:ind w:firstLine="720"/>
                        <w:jc w:val="both"/>
                      </w:pPr>
                      <w:r>
                        <w:rPr>
                          <w:szCs w:val="24"/>
                          <w:lang w:val="pt-BR"/>
                        </w:rPr>
                        <w:t>„</w:t>
                      </w:r>
                      <w:sdt>
                        <w:sdtPr>
                          <w:alias w:val="Numeris"/>
                          <w:tag w:val="nr_416d7d6ca8f943308b5b457618cacc5e"/>
                          <w:id w:val="-7647637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pt-BR"/>
                            </w:rPr>
                            <w:t>6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val="pt-BR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val="pt-BR"/>
                        </w:rPr>
                        <w:t>. Šunį vedantis asmuo turi užtikrinti, kad šuo nekels grėsmės žmonėms ir kitiems gyvūnams. Je</w:t>
                      </w:r>
                      <w:r>
                        <w:rPr>
                          <w:szCs w:val="24"/>
                          <w:lang w:val="pt-BR"/>
                        </w:rPr>
                        <w:t>i šalia yra žmonių ar gyvūnų, pavadėlis turi būti sutrumpinamas tiek, kad šuo nekeltų grėsmės žmonėms ir kitiems gyvūnams. 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07dfa487f564f759b5061cad0cb62ba"/>
            <w:id w:val="1580172876"/>
            <w:lock w:val="sdtLocked"/>
          </w:sdtPr>
          <w:sdtEndPr/>
          <w:sdtContent>
            <w:p w14:paraId="6CE7623C" w14:textId="77777777" w:rsidR="00E50FBD" w:rsidRDefault="00E50FBD"/>
            <w:p w14:paraId="23EA419E" w14:textId="77777777" w:rsidR="00E50FBD" w:rsidRDefault="00E50FBD"/>
            <w:p w14:paraId="6CE413FA" w14:textId="77777777" w:rsidR="00E50FBD" w:rsidRDefault="00E50FBD"/>
            <w:p w14:paraId="33AC75D6" w14:textId="03B077A2" w:rsidR="00C02964" w:rsidRDefault="00E50FBD">
              <w:r>
                <w:t>Administracijos direktorius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Saulius Urbonas</w:t>
              </w:r>
            </w:p>
          </w:sdtContent>
        </w:sdt>
      </w:sdtContent>
    </w:sdt>
    <w:sectPr w:rsidR="00C029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AC75DA" w14:textId="77777777" w:rsidR="00C02964" w:rsidRDefault="00E50FB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3AC75DB" w14:textId="77777777" w:rsidR="00C02964" w:rsidRDefault="00E50FB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C75E0" w14:textId="77777777" w:rsidR="00C02964" w:rsidRDefault="00C029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C75E1" w14:textId="77777777" w:rsidR="00C02964" w:rsidRDefault="00C029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AC75D8" w14:textId="77777777" w:rsidR="00C02964" w:rsidRDefault="00E50FB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3AC75D9" w14:textId="77777777" w:rsidR="00C02964" w:rsidRDefault="00E50FB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C75DC" w14:textId="77777777" w:rsidR="00C02964" w:rsidRDefault="00E50FB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3AC75DD" w14:textId="77777777" w:rsidR="00C02964" w:rsidRDefault="00C029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C75DE" w14:textId="77777777" w:rsidR="00C02964" w:rsidRDefault="00E50FB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3AC75DF" w14:textId="77777777" w:rsidR="00C02964" w:rsidRDefault="00C029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C75E2" w14:textId="77777777" w:rsidR="00C02964" w:rsidRDefault="00C029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28D"/>
    <w:rsid w:val="0033028D"/>
    <w:rsid w:val="00C02964"/>
    <w:rsid w:val="00E50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3AC75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E50FB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E50FBD"/>
  </w:style>
  <w:style w:type="character" w:styleId="Vietosrezervavimoenklotekstas">
    <w:name w:val="Placeholder Text"/>
    <w:basedOn w:val="Numatytasispastraiposriftas"/>
    <w:rsid w:val="00E50FB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E50FB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E50FBD"/>
  </w:style>
  <w:style w:type="character" w:styleId="Vietosrezervavimoenklotekstas">
    <w:name w:val="Placeholder Text"/>
    <w:basedOn w:val="Numatytasispastraiposriftas"/>
    <w:rsid w:val="00E50FB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1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FA34C1A-2BAE-4726-BCAC-99A8903EB76F}"/>
      </w:docPartPr>
      <w:docPartBody>
        <w:p w14:paraId="3CEBEFC4" w14:textId="6A837841" w:rsidR="00000000" w:rsidRDefault="00F43E83">
          <w:r w:rsidRPr="0059121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E83"/>
    <w:rsid w:val="00F43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43E8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43E8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20428c7041b47368f781c62439109cf" PartId="a090a213e0ef4529ac827e03c1d2f46b">
    <Part Type="preambule" DocPartId="f03dc44604c744fcaa028cd2480b1418" PartId="cc0fab08fa62441b9cd918ecd4289bf5"/>
    <Part Type="pastraipa" DocPartId="e4d820d279d2454190fbfd08453de2e5" PartId="229eacbd905d4b659368d40f57cde21f"/>
    <Part Type="punktas" Nr="1" Abbr="1 p." DocPartId="a9ef81ddaca64ecbafe71d6742134e95" PartId="d2f1a70fbed04dd4ab18370386549b80">
      <Part Type="citata" DocPartId="0be73a4a63264976b91bf1cd8f38b758" PartId="59b3ff240aad4dba87f128b100d54673">
        <Part Type="punktas" Nr="65" Abbr="65 p." DocPartId="687b820460034e838867c88a928c5f49" PartId="56650c7a584d463ba5b06b1b65f9889e"/>
      </Part>
    </Part>
    <Part Type="punktas" Nr="2" Abbr="2 p." DocPartId="242d4610e0304c74a971526c0f69af99" PartId="bbb0f1fb8ffa4a05a9482354d3df116e">
      <Part Type="citata" DocPartId="eb0f3ba98821435597fb01c49ace7449" PartId="e5c4d65e3144451489afd14c8b591762">
        <Part Type="punktas" Nr="66" Abbr="66 p." DocPartId="b3d43d87118b420297947df038ed523d" PartId="416d7d6ca8f943308b5b457618cacc5e"/>
      </Part>
    </Part>
    <Part Type="signatura" DocPartId="a38f3f6932f9472e8dee3fc470ed385f" PartId="707dfa487f564f759b5061cad0cb62ba"/>
  </Part>
</Parts>
</file>

<file path=customXml/itemProps1.xml><?xml version="1.0" encoding="utf-8"?>
<ds:datastoreItem xmlns:ds="http://schemas.openxmlformats.org/officeDocument/2006/customXml" ds:itemID="{0D478BD8-E70B-4820-A614-60B3A274DD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1302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Seimas</cp:lastModifiedBy>
  <cp:revision>3</cp:revision>
  <cp:lastPrinted>2014-09-17T12:59:00Z</cp:lastPrinted>
  <dcterms:created xsi:type="dcterms:W3CDTF">2017-07-11T11:22:00Z</dcterms:created>
  <dcterms:modified xsi:type="dcterms:W3CDTF">2017-07-12T07:36:00Z</dcterms:modified>
</cp:coreProperties>
</file>