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alias w:val="pagrindine"/>
        <w:tag w:val="part_d91dc2d40c504a0db1a652c665086c3d"/>
        <w:id w:val="-1878385027"/>
        <w:lock w:val="sdtLocked"/>
      </w:sdtPr>
      <w:sdtEndPr/>
      <w:sdtContent>
        <w:p w14:paraId="1A859F5B" w14:textId="75E1FD41" w:rsidR="00DE7397" w:rsidRDefault="00CC5458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val="en-US"/>
            </w:rPr>
            <w:drawing>
              <wp:inline distT="0" distB="0" distL="0" distR="0" wp14:anchorId="6C453356" wp14:editId="35CF4A60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133F151E" w14:textId="77777777" w:rsidR="00DE7397" w:rsidRDefault="00DE7397">
          <w:pPr>
            <w:rPr>
              <w:sz w:val="10"/>
              <w:szCs w:val="10"/>
            </w:rPr>
          </w:pPr>
        </w:p>
        <w:p w14:paraId="7619D612" w14:textId="77777777" w:rsidR="00DE7397" w:rsidRDefault="00CC5458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14:paraId="583656E4" w14:textId="77777777" w:rsidR="00DE7397" w:rsidRDefault="00DE7397">
          <w:pPr>
            <w:jc w:val="center"/>
            <w:rPr>
              <w:caps/>
              <w:lang w:eastAsia="lt-LT"/>
            </w:rPr>
          </w:pPr>
        </w:p>
        <w:p w14:paraId="37B04777" w14:textId="77777777" w:rsidR="00DE7397" w:rsidRDefault="00CC5458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14:paraId="00B26385" w14:textId="77777777" w:rsidR="00DE7397" w:rsidRDefault="00CC5458">
          <w:pPr>
            <w:widowControl w:val="0"/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szCs w:val="24"/>
              <w:lang w:eastAsia="lt-LT"/>
            </w:rPr>
            <w:t>LIETUVOS RESPUBLIKOS VYRIAUSYBĖ</w:t>
          </w:r>
          <w:r>
            <w:rPr>
              <w:b/>
              <w:caps/>
              <w:szCs w:val="24"/>
              <w:lang w:eastAsia="lt-LT"/>
            </w:rPr>
            <w:t xml:space="preserve">s </w:t>
          </w:r>
          <w:r>
            <w:rPr>
              <w:b/>
              <w:szCs w:val="24"/>
              <w:lang w:eastAsia="lt-LT"/>
            </w:rPr>
            <w:t xml:space="preserve">2004 M. </w:t>
          </w:r>
          <w:r>
            <w:rPr>
              <w:b/>
              <w:caps/>
              <w:szCs w:val="24"/>
              <w:lang w:eastAsia="lt-LT"/>
            </w:rPr>
            <w:t>balandžio</w:t>
          </w:r>
          <w:r>
            <w:rPr>
              <w:b/>
              <w:szCs w:val="24"/>
              <w:lang w:eastAsia="lt-LT"/>
            </w:rPr>
            <w:t xml:space="preserve"> 29 D. NUTARIMO NR. 526 „DĖL </w:t>
          </w:r>
          <w:r>
            <w:rPr>
              <w:b/>
              <w:caps/>
              <w:szCs w:val="24"/>
              <w:lang w:eastAsia="lt-LT"/>
            </w:rPr>
            <w:t>DIENPINIGIŲ IR KITŲ KOMANDIRUOČIŲ IŠLAIDŲ APMOKĖJIMO“</w:t>
          </w:r>
          <w:r>
            <w:rPr>
              <w:b/>
              <w:szCs w:val="24"/>
              <w:lang w:eastAsia="lt-LT"/>
            </w:rPr>
            <w:t xml:space="preserve"> PAKEITIMO</w:t>
          </w:r>
        </w:p>
        <w:p w14:paraId="56A09D23" w14:textId="77777777" w:rsidR="00DE7397" w:rsidRDefault="00DE7397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14:paraId="6AB92DEA" w14:textId="3A576A77" w:rsidR="00DE7397" w:rsidRDefault="00292FE5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2026 m. birželio 10 d. </w:t>
          </w:r>
          <w:r w:rsidR="00CC5458">
            <w:rPr>
              <w:lang w:eastAsia="lt-LT"/>
            </w:rPr>
            <w:t xml:space="preserve">Nr. </w:t>
          </w:r>
          <w:r w:rsidRPr="00292FE5">
            <w:rPr>
              <w:lang w:eastAsia="lt-LT"/>
            </w:rPr>
            <w:t>449</w:t>
          </w:r>
        </w:p>
        <w:p w14:paraId="5D236C62" w14:textId="77777777" w:rsidR="00DE7397" w:rsidRDefault="00CC5458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3301C78A" w14:textId="77777777" w:rsidR="00DE7397" w:rsidRDefault="00DE7397">
          <w:pPr>
            <w:jc w:val="center"/>
            <w:rPr>
              <w:lang w:eastAsia="lt-LT"/>
            </w:rPr>
          </w:pPr>
        </w:p>
        <w:p w14:paraId="6650CE19" w14:textId="77777777" w:rsidR="00DE7397" w:rsidRDefault="00DE7397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d5b11d5e7254418480ee0ac634f4a5f9"/>
            <w:id w:val="-2027470436"/>
            <w:lock w:val="sdtLocked"/>
          </w:sdtPr>
          <w:sdtEndPr/>
          <w:sdtContent>
            <w:p w14:paraId="44FF9489" w14:textId="77777777" w:rsidR="00DE7397" w:rsidRDefault="00CC5458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fc4442e618b4462bb0328cd5231d030e"/>
            <w:id w:val="1161974966"/>
            <w:lock w:val="sdtLocked"/>
          </w:sdtPr>
          <w:sdtEndPr/>
          <w:sdtContent>
            <w:p w14:paraId="1BF2247D" w14:textId="77777777" w:rsidR="00DE7397" w:rsidRDefault="00CC5458">
              <w:pPr>
                <w:tabs>
                  <w:tab w:val="left" w:pos="567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Pakeisti Lietuvos Respublikos Vyriausybės 2004 m. balandžio 29 d. nutarimą Nr. 526 „Dėl dienpinigių ir kitų komandiruočių išlaidų apmokėjimo“:</w:t>
              </w:r>
            </w:p>
          </w:sdtContent>
        </w:sdt>
        <w:sdt>
          <w:sdtPr>
            <w:alias w:val="1 p."/>
            <w:tag w:val="part_3bb12de286524e93b8d23aa61fda4bbe"/>
            <w:id w:val="98843508"/>
            <w:lock w:val="sdtLocked"/>
          </w:sdtPr>
          <w:sdtEndPr/>
          <w:sdtContent>
            <w:p w14:paraId="336E8549" w14:textId="77777777" w:rsidR="00DE7397" w:rsidRDefault="00CC5458">
              <w:pPr>
                <w:spacing w:line="360" w:lineRule="atLeast"/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3bb12de286524e93b8d23aa61fda4bbe"/>
                  <w:id w:val="677853051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Pakeisti preambulę ir ją išdėstyti taip:</w:t>
              </w:r>
            </w:p>
            <w:sdt>
              <w:sdtPr>
                <w:alias w:val="citata"/>
                <w:tag w:val="part_8804a93226ef46d3944896083c5276a8"/>
                <w:id w:val="-1211263467"/>
                <w:lock w:val="sdtLocked"/>
              </w:sdtPr>
              <w:sdtEndPr/>
              <w:sdtContent>
                <w:sdt>
                  <w:sdtPr>
                    <w:alias w:val="preambule"/>
                    <w:tag w:val="part_27b6e2f827eb4af08f29f12af773ad0d"/>
                    <w:id w:val="-833145332"/>
                    <w:lock w:val="sdtLocked"/>
                  </w:sdtPr>
                  <w:sdtEndPr/>
                  <w:sdtContent>
                    <w:p w14:paraId="31FC0C00" w14:textId="77777777" w:rsidR="00DE7397" w:rsidRDefault="00CC5458">
                      <w:pPr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„Vadovaudamasi Lietuvos Respublikos darbo kodekso 107 straipsnio 2 ir 3 dalimis, Lietuvos Respublikos vietos savivaldos įstatymo 12 straipsnio 4 dalimi, Lietuvos Respublikos prokuratūros įstatymo 52 straipsnio 9 dalimi, Lietuvos Respublikos vidaus tarnybos statuto 71 straipsnio 3 dalimi, Lietuvos Respublikos žvalgybos įstatymo 43 straipsnio 4, 10 ir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br/>
                        <w:t>11 dalimis, 64 straipsnio 19 dalimi, Lietuvos Respublikos krašto apsaugos sistemos organizavimo ir karo tarnybos įstatymo 61</w:t>
                      </w:r>
                      <w:r>
                        <w:rPr>
                          <w:color w:val="000000"/>
                          <w:szCs w:val="24"/>
                          <w:vertAlign w:val="superscript"/>
                          <w:lang w:eastAsia="lt-LT"/>
                        </w:rPr>
                        <w:t>1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 straipsnio 3 dalimi, 68 straipsnio 9 dalimi, Lietuvos Respublikos diplomatinės tarnybos įstatymo 89 straipsnio 5 dalimi, Lietuvos Respublikos saugios laivybos įstatymo 3 straipsnio 2 dalies 7 punktu, Lietuvos Respublikos teismų įstatymo 101 straipsnio 10 dalimi ir Lietuvos Respublikos regioninės plėtros įstatymo 25 straipsnio 6 dalimi, Lietuvos Respublikos Vyriausybė</w:t>
                      </w:r>
                      <w:r>
                        <w:rPr>
                          <w:color w:val="000000"/>
                          <w:spacing w:val="100"/>
                          <w:szCs w:val="24"/>
                          <w:lang w:eastAsia="lt-LT"/>
                        </w:rPr>
                        <w:t> nutari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a:“.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6a1b1d7dc6d04c9d804b3e6888fdbc50"/>
            <w:id w:val="1799875323"/>
            <w:lock w:val="sdtLocked"/>
          </w:sdtPr>
          <w:sdtEndPr/>
          <w:sdtContent>
            <w:p w14:paraId="2D65249B" w14:textId="77777777" w:rsidR="00DE7397" w:rsidRDefault="00CC5458">
              <w:pPr>
                <w:spacing w:line="360" w:lineRule="atLeast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6a1b1d7dc6d04c9d804b3e6888fdbc50"/>
                  <w:id w:val="552818460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Pakeisti nurodytu nutarimu patvirtintų Komandiruočių išlaidų apmokėjimo biudžetinėse įstaigose ir regionų plėtros tarybose taisyklių 2.2 papunktį ir jį išdėstyti taip:</w:t>
              </w:r>
            </w:p>
            <w:sdt>
              <w:sdtPr>
                <w:alias w:val="citata"/>
                <w:tag w:val="part_70e0e1fae6504b48b560301a0a466d75"/>
                <w:id w:val="1694726961"/>
                <w:lock w:val="sdtLocked"/>
              </w:sdtPr>
              <w:sdtEndPr/>
              <w:sdtContent>
                <w:sdt>
                  <w:sdtPr>
                    <w:alias w:val="2.2 pp."/>
                    <w:tag w:val="part_0a0c6767dedd4a31a06a7437008d2534"/>
                    <w:id w:val="33239999"/>
                    <w:lock w:val="sdtLocked"/>
                  </w:sdtPr>
                  <w:sdtEndPr/>
                  <w:sdtContent>
                    <w:p w14:paraId="5AE0544E" w14:textId="128BA187" w:rsidR="00DE7397" w:rsidRDefault="00CC5458" w:rsidP="00292FE5">
                      <w:pPr>
                        <w:spacing w:line="360" w:lineRule="atLeast"/>
                        <w:ind w:firstLine="720"/>
                        <w:jc w:val="both"/>
                        <w:rPr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0a0c6767dedd4a31a06a7437008d2534"/>
                          <w:id w:val="28509019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valstybės politiko arba valstybės pareigūno, arba teisėjo, arba žvalgybos pareigūno, arba vidaus tarnybos sistemos pareigūno, arba valstybės tarnautojo, arba darbuotojo, dirbančio pagal darbo sutartį (toliau kartu – darbuotojas), išvykimas iš nuolatinės darbo vietos, kaip ji nurodyta Kodekso 34 straipsnio 4 dalyje, įstaigos vadovo arba jo įgalioto asmens siuntimu tobulinti kvalifikacijos ar mokytis, arba“.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5cd9146b14d94a7ab76f431d0aa522d5"/>
            <w:id w:val="-20865577"/>
            <w:lock w:val="sdtLocked"/>
          </w:sdtPr>
          <w:sdtEndPr/>
          <w:sdtContent>
            <w:p w14:paraId="3109942C" w14:textId="77777777" w:rsidR="00292FE5" w:rsidRDefault="00292FE5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4FA6D589" w14:textId="77777777" w:rsidR="00292FE5" w:rsidRDefault="00292FE5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0B4A67F3" w14:textId="77777777" w:rsidR="00292FE5" w:rsidRDefault="00292FE5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6B0F2A7F" w14:textId="35937550" w:rsidR="00DE7397" w:rsidRDefault="00CC5458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i/>
                  <w:iCs/>
                  <w:lang w:eastAsia="lt-LT"/>
                </w:rPr>
              </w:pPr>
              <w:r>
                <w:rPr>
                  <w:lang w:eastAsia="lt-LT"/>
                </w:rPr>
                <w:t>Ministrė Pirmininkė</w:t>
              </w:r>
              <w:r w:rsidR="00292FE5"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>Inga Ruginienė</w:t>
              </w:r>
            </w:p>
            <w:p w14:paraId="3FDE3522" w14:textId="77777777" w:rsidR="00DE7397" w:rsidRDefault="00DE7397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i/>
                  <w:iCs/>
                  <w:lang w:eastAsia="lt-LT"/>
                </w:rPr>
              </w:pPr>
            </w:p>
            <w:p w14:paraId="4AA941E0" w14:textId="77777777" w:rsidR="00DE7397" w:rsidRPr="00292FE5" w:rsidRDefault="00DE7397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5C8E45AD" w14:textId="77777777" w:rsidR="00292FE5" w:rsidRDefault="00292FE5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5A511720" w14:textId="207FC6D2" w:rsidR="00DE7397" w:rsidRDefault="00CC5458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Finansų ministras</w:t>
              </w:r>
              <w:r w:rsidR="00292FE5"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>Kristupas Vaitiekūnas</w:t>
              </w:r>
            </w:p>
            <w:p w14:paraId="73F0FDEA" w14:textId="77777777" w:rsidR="00DE7397" w:rsidRDefault="00CC5458">
              <w:pPr>
                <w:tabs>
                  <w:tab w:val="center" w:pos="-7800"/>
                  <w:tab w:val="left" w:pos="6237"/>
                  <w:tab w:val="right" w:pos="8306"/>
                </w:tabs>
                <w:ind w:firstLine="6237"/>
                <w:rPr>
                  <w:lang w:eastAsia="lt-LT"/>
                </w:rPr>
              </w:pPr>
            </w:p>
          </w:sdtContent>
        </w:sdt>
      </w:sdtContent>
    </w:sdt>
    <w:sectPr w:rsidR="00DE7397" w:rsidSect="00292FE5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1134" w:right="1134" w:bottom="1134" w:left="1701" w:header="709" w:footer="567" w:gutter="0"/>
      <w:pgNumType w:start="1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93C5BE" w14:textId="77777777" w:rsidR="00CC5458" w:rsidRDefault="00CC5458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2BAF0DB3" w14:textId="77777777" w:rsidR="00CC5458" w:rsidRDefault="00CC5458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9FACA8" w14:textId="77777777" w:rsidR="00DE7397" w:rsidRDefault="00DE7397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6A1DAC" w14:textId="77777777" w:rsidR="00DE7397" w:rsidRDefault="00DE7397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A56CAC" w14:textId="77777777" w:rsidR="00DE7397" w:rsidRDefault="00DE7397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A141E5" w14:textId="77777777" w:rsidR="00CC5458" w:rsidRDefault="00CC5458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7C7538A4" w14:textId="77777777" w:rsidR="00CC5458" w:rsidRDefault="00CC5458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D34B5D" w14:textId="77777777" w:rsidR="00DE7397" w:rsidRDefault="00CC5458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13FEE290" w14:textId="77777777" w:rsidR="00DE7397" w:rsidRDefault="00DE7397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16520C" w14:textId="77777777" w:rsidR="00DE7397" w:rsidRDefault="00CC5458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 w14:paraId="09563FB9" w14:textId="77777777" w:rsidR="00DE7397" w:rsidRDefault="00DE7397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C1332F" w14:textId="77777777" w:rsidR="00DE7397" w:rsidRDefault="00DE7397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66E7"/>
    <w:rsid w:val="00292FE5"/>
    <w:rsid w:val="004C66E7"/>
    <w:rsid w:val="00AD3BCE"/>
    <w:rsid w:val="00CC5458"/>
    <w:rsid w:val="00DE73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0487D97"/>
  <w15:docId w15:val="{3DC57D1F-441F-4CCF-A698-2E935168B0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15130072AB3E4E45975B4F25CF14FCD7" ma:contentTypeVersion="0" ma:contentTypeDescription="Kurkite naują dokumentą." ma:contentTypeScope="" ma:versionID="b4682ab734dd85564037f6fdd05a3887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e86f584cdcdc82c9f999312fcf803036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Parts xmlns="http://lrs.lt/TAIS/DocParts">
  <Part Type="pagrindine" DocPartId="cb2902fd6d5a4494a0fa4304e676e676" PartId="d91dc2d40c504a0db1a652c665086c3d">
    <Part Type="preambule" DocPartId="1ea41df4c6a54123be85c337e14e834e" PartId="d5b11d5e7254418480ee0ac634f4a5f9"/>
    <Part Type="pastraipa" DocPartId="67a0e381e15047d0ac2c052289af0bae" PartId="fc4442e618b4462bb0328cd5231d030e"/>
    <Part Type="punktas" Nr="1" Abbr="1 p." DocPartId="43fc5e6aeccd42e28ab1b795dcffccdf" PartId="3bb12de286524e93b8d23aa61fda4bbe">
      <Part Type="citata" DocPartId="82d24de177c949eab3da7fa2ecc839a6" PartId="8804a93226ef46d3944896083c5276a8">
        <Part Type="preambule" DocPartId="e2221d66a46445b78bdc377489ed06dc" PartId="27b6e2f827eb4af08f29f12af773ad0d"/>
      </Part>
    </Part>
    <Part Type="punktas" Nr="2" Abbr="2 p." DocPartId="d8c34f563f7d49fe9d722173d2ff1ead" PartId="6a1b1d7dc6d04c9d804b3e6888fdbc50">
      <Part Type="citata" DocPartId="1506ac1490164254870786713cefd046" PartId="70e0e1fae6504b48b560301a0a466d75">
        <Part Type="papunktis" Nr="2.2" Abbr="2.2 pp." DocPartId="bff4f6c54e984c7d8e31f308ebc9978c" PartId="0a0c6767dedd4a31a06a7437008d2534"/>
      </Part>
    </Part>
    <Part Type="signatura" DocPartId="1d460af035d14041a42cf5dd16b8a42f" PartId="5cd9146b14d94a7ab76f431d0aa522d5"/>
  </Part>
</Parts>
</file>

<file path=customXml/itemProps1.xml><?xml version="1.0" encoding="utf-8"?>
<ds:datastoreItem xmlns:ds="http://schemas.openxmlformats.org/officeDocument/2006/customXml" ds:itemID="{DAD22C3C-81CD-4304-95CF-53BE1EE82E9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48886B3-53CA-494F-A43F-4E653F8E609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00CF6A08-4229-4A3A-8CA7-0C65B94BA5E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5EF18919-EA8B-4551-825D-76DBDC3D7C1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1285</Words>
  <Characters>733</Characters>
  <Application>Microsoft Office Word</Application>
  <DocSecurity>0</DocSecurity>
  <Lines>6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2014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STALIŪNIENĖ Daiva</cp:lastModifiedBy>
  <cp:revision>3</cp:revision>
  <cp:lastPrinted>2017-06-01T05:28:00Z</cp:lastPrinted>
  <dcterms:created xsi:type="dcterms:W3CDTF">2026-06-15T10:06:00Z</dcterms:created>
  <dcterms:modified xsi:type="dcterms:W3CDTF">2026-06-15T10:21:00Z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0x01010015130072AB3E4E45975B4F25CF14FCD7</vt:lpwstr>
  </property>
</Properties>
</file>