
<file path=[Content_Types].xml><?xml version="1.0" encoding="utf-8"?>
<Types xmlns="http://schemas.openxmlformats.org/package/2006/content-types"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E9" w:rsidRDefault="002D598D" w:rsidP="00AC35E9">
      <w:pPr>
        <w:ind w:hanging="709"/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 w:rsidR="00AC35E9">
        <w:rPr>
          <w:b/>
          <w:noProof/>
        </w:rPr>
        <w:drawing>
          <wp:inline distT="0" distB="0" distL="0" distR="0">
            <wp:extent cx="590550" cy="714375"/>
            <wp:effectExtent l="19050" t="0" r="0" b="0"/>
            <wp:docPr id="3" name="Paveikslėlis 1" descr="isgyaz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isgyaz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</w:p>
    <w:p w:rsidR="002D598D" w:rsidRPr="00CD4113" w:rsidRDefault="002D598D" w:rsidP="00AC35E9">
      <w:pPr>
        <w:ind w:hanging="709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D598D" w:rsidRPr="003B49D2" w:rsidRDefault="002D598D" w:rsidP="002D598D">
      <w:pPr>
        <w:jc w:val="center"/>
        <w:rPr>
          <w:rFonts w:ascii="TimesNewRoman" w:hAnsi="TimesNewRoman" w:cs="TimesNewRoman"/>
          <w:b/>
        </w:rPr>
      </w:pPr>
      <w:r w:rsidRPr="003B49D2">
        <w:rPr>
          <w:rFonts w:ascii="TimesNewRoman" w:hAnsi="TimesNewRoman" w:cs="TimesNewRoman"/>
          <w:b/>
        </w:rPr>
        <w:t>PAKRUOJO RAJONO SAVIVALDYB</w:t>
      </w:r>
      <w:r w:rsidRPr="003B49D2">
        <w:rPr>
          <w:rFonts w:cs="TimesNewRoman"/>
          <w:b/>
        </w:rPr>
        <w:t>Ė</w:t>
      </w:r>
      <w:r w:rsidRPr="003B49D2">
        <w:rPr>
          <w:rFonts w:ascii="TimesNewRoman" w:hAnsi="TimesNewRoman" w:cs="TimesNewRoman"/>
          <w:b/>
        </w:rPr>
        <w:t>S TARYBA</w:t>
      </w:r>
    </w:p>
    <w:p w:rsidR="002D598D" w:rsidRDefault="002D598D" w:rsidP="002D598D">
      <w:pPr>
        <w:jc w:val="center"/>
        <w:rPr>
          <w:b/>
        </w:rPr>
      </w:pPr>
    </w:p>
    <w:p w:rsidR="002D598D" w:rsidRPr="00556EDF" w:rsidRDefault="002D598D" w:rsidP="002D598D">
      <w:pPr>
        <w:jc w:val="center"/>
        <w:rPr>
          <w:b/>
        </w:rPr>
      </w:pPr>
      <w:r w:rsidRPr="00556EDF">
        <w:rPr>
          <w:b/>
        </w:rPr>
        <w:t>SPRENDIMAS</w:t>
      </w:r>
    </w:p>
    <w:p w:rsidR="002D598D" w:rsidRPr="00556EDF" w:rsidRDefault="002D598D" w:rsidP="002D598D">
      <w:pPr>
        <w:jc w:val="center"/>
        <w:rPr>
          <w:b/>
        </w:rPr>
      </w:pPr>
      <w:r w:rsidRPr="00556EDF">
        <w:rPr>
          <w:b/>
        </w:rPr>
        <w:t xml:space="preserve">DĖL </w:t>
      </w:r>
      <w:r w:rsidR="00215F92" w:rsidRPr="00556EDF">
        <w:rPr>
          <w:b/>
        </w:rPr>
        <w:t>PAKRUOJO RAJONO SAVIVALDYBĖS TARYBOS ĮSTEIGTOSE SOCIALINĖSE ĮSTAIGOSE TEIKIAMŲ SOCIALINĖS GLOBOS IR SOCIALINĖS PRIEŽIŪROS PASLAUGŲ KAINŲ 201</w:t>
      </w:r>
      <w:r w:rsidR="00B704CA">
        <w:rPr>
          <w:b/>
        </w:rPr>
        <w:t>9</w:t>
      </w:r>
      <w:r w:rsidR="00215F92" w:rsidRPr="00556EDF">
        <w:rPr>
          <w:b/>
        </w:rPr>
        <w:t xml:space="preserve"> METAIS </w:t>
      </w:r>
      <w:r w:rsidRPr="00556EDF">
        <w:rPr>
          <w:b/>
        </w:rPr>
        <w:t>PATVIRTINIMO</w:t>
      </w:r>
    </w:p>
    <w:p w:rsidR="002D598D" w:rsidRPr="00556EDF" w:rsidRDefault="002D598D" w:rsidP="002D598D"/>
    <w:p w:rsidR="002D598D" w:rsidRPr="00556EDF" w:rsidRDefault="006332AD" w:rsidP="002D598D">
      <w:pPr>
        <w:jc w:val="center"/>
      </w:pPr>
      <w:r w:rsidRPr="00556EDF">
        <w:t>201</w:t>
      </w:r>
      <w:r w:rsidR="00A129FD">
        <w:t>9</w:t>
      </w:r>
      <w:r w:rsidR="002D598D" w:rsidRPr="00556EDF">
        <w:t xml:space="preserve"> m. </w:t>
      </w:r>
      <w:r w:rsidR="00A129FD">
        <w:t xml:space="preserve">sausio </w:t>
      </w:r>
      <w:r w:rsidR="008D0DF1">
        <w:t>31</w:t>
      </w:r>
      <w:r w:rsidR="002D598D" w:rsidRPr="00556EDF">
        <w:t xml:space="preserve"> d. Nr. T-</w:t>
      </w:r>
      <w:r w:rsidR="00CC62AF">
        <w:t>9</w:t>
      </w:r>
      <w:r w:rsidR="004268D2" w:rsidRPr="00556EDF">
        <w:t xml:space="preserve"> </w:t>
      </w:r>
      <w:r w:rsidR="00A76B4E" w:rsidRPr="00556EDF">
        <w:t xml:space="preserve"> </w:t>
      </w:r>
    </w:p>
    <w:p w:rsidR="002D598D" w:rsidRPr="00556EDF" w:rsidRDefault="002D598D" w:rsidP="002D598D">
      <w:pPr>
        <w:jc w:val="center"/>
      </w:pPr>
      <w:r w:rsidRPr="00556EDF">
        <w:t>Pakruojis</w:t>
      </w:r>
    </w:p>
    <w:p w:rsidR="002D598D" w:rsidRPr="00556EDF" w:rsidRDefault="002D598D" w:rsidP="002D598D">
      <w:pPr>
        <w:jc w:val="center"/>
      </w:pPr>
    </w:p>
    <w:p w:rsidR="002D598D" w:rsidRPr="00386ECC" w:rsidRDefault="002D598D" w:rsidP="00AC35E9">
      <w:pPr>
        <w:ind w:firstLine="851"/>
        <w:jc w:val="both"/>
      </w:pPr>
      <w:r w:rsidRPr="00556EDF">
        <w:t xml:space="preserve">Vadovaudamasi Lietuvos Respublikos vietos savivaldos įstatymo </w:t>
      </w:r>
      <w:r w:rsidR="002A52A6">
        <w:t xml:space="preserve">18 straipsnio 1 dalimi, </w:t>
      </w:r>
      <w:r w:rsidRPr="00556EDF">
        <w:t xml:space="preserve">16 straipsnio 2 </w:t>
      </w:r>
      <w:r w:rsidRPr="00386ECC">
        <w:t xml:space="preserve">dalies 37 punktu ir Lietuvos Respublikos Vyriausybės 2006 m. spalio 10 d. nutarimu Nr. 978 ,,Dėl </w:t>
      </w:r>
      <w:r w:rsidR="00596F22" w:rsidRPr="00386ECC">
        <w:t>S</w:t>
      </w:r>
      <w:r w:rsidRPr="00386ECC">
        <w:t xml:space="preserve">ocialinių paslaugų finansavimo ir lėšų apskaičiavimo metodikos patvirtinimo“, Pakruojo rajono savivaldybės taryba </w:t>
      </w:r>
      <w:r w:rsidRPr="00386ECC">
        <w:rPr>
          <w:spacing w:val="20"/>
        </w:rPr>
        <w:t>nusprendžia:</w:t>
      </w:r>
    </w:p>
    <w:p w:rsidR="002D598D" w:rsidRPr="00386ECC" w:rsidRDefault="002D598D" w:rsidP="00AC35E9">
      <w:pPr>
        <w:ind w:firstLine="851"/>
        <w:jc w:val="both"/>
      </w:pPr>
      <w:r w:rsidRPr="00386ECC">
        <w:t>1. Patvirtinti Pakruojo rajono savivaldybės tarybos įsteigtose socialinėse įstaigose teikiamų socialinės globos ir socialinės priežiūros paslaugų kainas 201</w:t>
      </w:r>
      <w:r w:rsidR="00B704CA" w:rsidRPr="00386ECC">
        <w:t>9</w:t>
      </w:r>
      <w:r w:rsidRPr="00386ECC">
        <w:t xml:space="preserve"> metais (pridedama).</w:t>
      </w:r>
    </w:p>
    <w:p w:rsidR="00596F22" w:rsidRPr="00386ECC" w:rsidRDefault="002D598D" w:rsidP="00AC35E9">
      <w:pPr>
        <w:ind w:firstLine="851"/>
        <w:jc w:val="both"/>
      </w:pPr>
      <w:r w:rsidRPr="00386ECC">
        <w:t>2. Pripažinti netekusi</w:t>
      </w:r>
      <w:r w:rsidR="00EB4511" w:rsidRPr="00386ECC">
        <w:t>ais</w:t>
      </w:r>
      <w:r w:rsidRPr="00386ECC">
        <w:t xml:space="preserve"> galios</w:t>
      </w:r>
      <w:r w:rsidR="00596F22" w:rsidRPr="00386ECC">
        <w:t>:</w:t>
      </w:r>
    </w:p>
    <w:p w:rsidR="00596F22" w:rsidRPr="00386ECC" w:rsidRDefault="00596F22" w:rsidP="00AC35E9">
      <w:pPr>
        <w:ind w:firstLine="851"/>
        <w:jc w:val="both"/>
      </w:pPr>
      <w:r w:rsidRPr="00386ECC">
        <w:t>2.1.</w:t>
      </w:r>
      <w:r w:rsidR="002D598D" w:rsidRPr="00386ECC">
        <w:t xml:space="preserve"> Pakruojo rajono savivaldybės tarybos 201</w:t>
      </w:r>
      <w:r w:rsidR="00B704CA" w:rsidRPr="00386ECC">
        <w:t>7</w:t>
      </w:r>
      <w:r w:rsidR="00D22EF4" w:rsidRPr="00386ECC">
        <w:t xml:space="preserve"> m. gruodžio 2</w:t>
      </w:r>
      <w:r w:rsidR="00B704CA" w:rsidRPr="00386ECC">
        <w:t>7</w:t>
      </w:r>
      <w:r w:rsidR="002D598D" w:rsidRPr="00386ECC">
        <w:t xml:space="preserve"> d. sprendimą Nr. T-</w:t>
      </w:r>
      <w:r w:rsidR="004268D2" w:rsidRPr="00386ECC">
        <w:t>358</w:t>
      </w:r>
      <w:r w:rsidR="002D598D" w:rsidRPr="00386ECC">
        <w:t xml:space="preserve"> „Dėl </w:t>
      </w:r>
      <w:r w:rsidR="00B704CA" w:rsidRPr="00386ECC">
        <w:t>Pakruojo rajono savivaldybės tarybos įsteigtose socialinėse įstaigose teikiamų socialinės globos ir socialinės priežiūros paslaugų kainų 2018 metais</w:t>
      </w:r>
      <w:r w:rsidR="002D598D" w:rsidRPr="00386ECC">
        <w:t xml:space="preserve"> patvirtinimo</w:t>
      </w:r>
      <w:r w:rsidR="00D22EF4" w:rsidRPr="00386ECC">
        <w:t>“</w:t>
      </w:r>
      <w:r w:rsidRPr="00386ECC">
        <w:t>;</w:t>
      </w:r>
    </w:p>
    <w:p w:rsidR="002D598D" w:rsidRPr="00386ECC" w:rsidRDefault="00596F22" w:rsidP="00AC35E9">
      <w:pPr>
        <w:ind w:firstLine="851"/>
        <w:jc w:val="both"/>
      </w:pPr>
      <w:r w:rsidRPr="00386ECC">
        <w:t>2.2.</w:t>
      </w:r>
      <w:r w:rsidR="00EB4511" w:rsidRPr="00386ECC">
        <w:t xml:space="preserve"> Pakruojo rajono savivaldybės tarybos 2016 m. lapkričio 24 d. sprendimą Nr. T-335 „Dėl Pakruojo rajono savivaldybės dienos socialinės globos asmens namuose paslaugos vienos valandos kainos patvirtinimo“</w:t>
      </w:r>
    </w:p>
    <w:p w:rsidR="002D598D" w:rsidRPr="00386ECC" w:rsidRDefault="002D598D" w:rsidP="00AC35E9">
      <w:pPr>
        <w:ind w:firstLine="851"/>
        <w:jc w:val="both"/>
      </w:pPr>
      <w:r w:rsidRPr="00386ECC">
        <w:t>3. Sprendimas įsigalioja nuo 201</w:t>
      </w:r>
      <w:r w:rsidR="00B704CA" w:rsidRPr="00386ECC">
        <w:t>9</w:t>
      </w:r>
      <w:r w:rsidRPr="00386ECC">
        <w:t xml:space="preserve"> m. </w:t>
      </w:r>
      <w:r w:rsidR="00A129FD" w:rsidRPr="00386ECC">
        <w:t>vasario</w:t>
      </w:r>
      <w:r w:rsidRPr="00386ECC">
        <w:t xml:space="preserve"> 1 d.</w:t>
      </w:r>
    </w:p>
    <w:p w:rsidR="002D598D" w:rsidRPr="00386ECC" w:rsidRDefault="002D598D" w:rsidP="00AC35E9">
      <w:pPr>
        <w:ind w:firstLine="851"/>
        <w:jc w:val="both"/>
      </w:pPr>
      <w:r w:rsidRPr="00386ECC">
        <w:t>Šis sprendimas gali būti skundžiamas Lietuvos Respublikos administracinių bylų teisenos įstatymo nustatyta tvarka.</w:t>
      </w:r>
    </w:p>
    <w:p w:rsidR="002D598D" w:rsidRPr="00386ECC" w:rsidRDefault="002D598D" w:rsidP="002D598D">
      <w:pPr>
        <w:jc w:val="both"/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386ECC" w:rsidRPr="00386ECC" w:rsidTr="006332AD">
        <w:tc>
          <w:tcPr>
            <w:tcW w:w="3284" w:type="dxa"/>
          </w:tcPr>
          <w:p w:rsidR="002D598D" w:rsidRPr="00386ECC" w:rsidRDefault="009D4800" w:rsidP="00AC35E9">
            <w:pPr>
              <w:rPr>
                <w:rFonts w:ascii="TimesNewRoman" w:hAnsi="TimesNewRoman" w:cs="TimesNewRoman"/>
              </w:rPr>
            </w:pPr>
            <w:r w:rsidRPr="00386ECC">
              <w:rPr>
                <w:rFonts w:ascii="TimesNewRoman" w:hAnsi="TimesNewRoman" w:cs="TimesNewRoman"/>
              </w:rPr>
              <w:t>Savivaldybės meras</w:t>
            </w:r>
            <w:r w:rsidR="00AC35E9">
              <w:rPr>
                <w:rFonts w:ascii="TimesNewRoman" w:hAnsi="TimesNewRoman" w:cs="TimesNewRoman"/>
              </w:rPr>
              <w:t xml:space="preserve"> </w:t>
            </w:r>
          </w:p>
        </w:tc>
        <w:tc>
          <w:tcPr>
            <w:tcW w:w="3285" w:type="dxa"/>
          </w:tcPr>
          <w:p w:rsidR="002D598D" w:rsidRPr="00386ECC" w:rsidRDefault="002D598D" w:rsidP="006332AD">
            <w:pPr>
              <w:rPr>
                <w:rFonts w:ascii="TimesNewRoman" w:hAnsi="TimesNewRoman" w:cs="TimesNewRoman"/>
              </w:rPr>
            </w:pPr>
          </w:p>
        </w:tc>
        <w:tc>
          <w:tcPr>
            <w:tcW w:w="3285" w:type="dxa"/>
          </w:tcPr>
          <w:p w:rsidR="002D598D" w:rsidRPr="00386ECC" w:rsidRDefault="00AC35E9" w:rsidP="006332AD">
            <w:pPr>
              <w:jc w:val="right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Saulius Gegieckas</w:t>
            </w:r>
          </w:p>
        </w:tc>
      </w:tr>
    </w:tbl>
    <w:p w:rsidR="002D598D" w:rsidRPr="00386ECC" w:rsidRDefault="002D598D" w:rsidP="002D598D"/>
    <w:p w:rsidR="00AC35E9" w:rsidRDefault="00AC35E9">
      <w:pPr>
        <w:spacing w:after="160" w:line="259" w:lineRule="auto"/>
      </w:pPr>
      <w:r>
        <w:br w:type="page"/>
      </w:r>
    </w:p>
    <w:p w:rsidR="002D598D" w:rsidRDefault="002D598D" w:rsidP="002D598D">
      <w:pPr>
        <w:ind w:left="5040"/>
      </w:pPr>
      <w:r>
        <w:lastRenderedPageBreak/>
        <w:t>PATVIRTINTA</w:t>
      </w:r>
    </w:p>
    <w:p w:rsidR="002D598D" w:rsidRDefault="002D598D" w:rsidP="002D598D">
      <w:pPr>
        <w:ind w:left="5040"/>
      </w:pPr>
      <w:r>
        <w:t>Pakruojo rajono savivaldybės tarybos</w:t>
      </w:r>
    </w:p>
    <w:p w:rsidR="002D598D" w:rsidRDefault="006332AD" w:rsidP="002D598D">
      <w:pPr>
        <w:ind w:left="5040"/>
      </w:pPr>
      <w:r>
        <w:t>201</w:t>
      </w:r>
      <w:r w:rsidR="00A129FD">
        <w:t>9</w:t>
      </w:r>
      <w:r w:rsidR="002D598D">
        <w:t xml:space="preserve"> m. </w:t>
      </w:r>
      <w:r w:rsidR="00A129FD">
        <w:t xml:space="preserve">sausio </w:t>
      </w:r>
      <w:r w:rsidR="008D0DF1">
        <w:t>31</w:t>
      </w:r>
      <w:r w:rsidR="002D598D">
        <w:t xml:space="preserve"> d. sprendimu Nr. T-</w:t>
      </w:r>
      <w:r w:rsidR="00CC62AF">
        <w:t>9</w:t>
      </w:r>
    </w:p>
    <w:p w:rsidR="002D598D" w:rsidRDefault="002D598D" w:rsidP="002D598D">
      <w:pPr>
        <w:jc w:val="center"/>
        <w:rPr>
          <w:sz w:val="20"/>
          <w:szCs w:val="20"/>
        </w:rPr>
      </w:pPr>
    </w:p>
    <w:p w:rsidR="002D598D" w:rsidRPr="002E38C4" w:rsidRDefault="002D598D" w:rsidP="002D598D">
      <w:pPr>
        <w:jc w:val="center"/>
        <w:rPr>
          <w:sz w:val="20"/>
          <w:szCs w:val="20"/>
        </w:rPr>
      </w:pPr>
    </w:p>
    <w:p w:rsidR="002D598D" w:rsidRDefault="002D598D" w:rsidP="002D598D">
      <w:pPr>
        <w:jc w:val="center"/>
        <w:rPr>
          <w:b/>
        </w:rPr>
      </w:pPr>
      <w:r w:rsidRPr="00BB2BCC">
        <w:rPr>
          <w:b/>
        </w:rPr>
        <w:t xml:space="preserve">PAKRUOJO RAJONO SAVIVALDYBĖS TARYBOS ĮSTEIGTOSE SOCIALINĖSE ĮSTAIGOSE TEIKIAMŲ SOCIALINĖS GLOBOS </w:t>
      </w:r>
      <w:r>
        <w:rPr>
          <w:b/>
        </w:rPr>
        <w:t xml:space="preserve">IR SOCIALINĖS PRIEŽIŪROS </w:t>
      </w:r>
      <w:r w:rsidRPr="00BB2BCC">
        <w:rPr>
          <w:b/>
        </w:rPr>
        <w:t>PASLAUGŲ KAINOS</w:t>
      </w:r>
      <w:r>
        <w:rPr>
          <w:b/>
        </w:rPr>
        <w:t xml:space="preserve"> 201</w:t>
      </w:r>
      <w:r w:rsidR="00B704CA">
        <w:rPr>
          <w:b/>
        </w:rPr>
        <w:t>9</w:t>
      </w:r>
      <w:r>
        <w:rPr>
          <w:b/>
        </w:rPr>
        <w:t xml:space="preserve"> METAIS</w:t>
      </w:r>
    </w:p>
    <w:p w:rsidR="002D598D" w:rsidRDefault="002D598D" w:rsidP="002D598D">
      <w:pPr>
        <w:jc w:val="center"/>
        <w:rPr>
          <w:b/>
        </w:rPr>
      </w:pPr>
    </w:p>
    <w:p w:rsidR="002D598D" w:rsidRDefault="002D598D" w:rsidP="002D598D">
      <w:pPr>
        <w:jc w:val="center"/>
        <w:rPr>
          <w:b/>
        </w:rPr>
      </w:pPr>
    </w:p>
    <w:p w:rsidR="002D598D" w:rsidRDefault="002D598D" w:rsidP="002D598D">
      <w:pPr>
        <w:jc w:val="center"/>
        <w:rPr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2609"/>
        <w:gridCol w:w="1443"/>
        <w:gridCol w:w="1739"/>
        <w:gridCol w:w="1696"/>
        <w:gridCol w:w="1615"/>
      </w:tblGrid>
      <w:tr w:rsidR="00820F7E" w:rsidRPr="00787685" w:rsidTr="00820F7E">
        <w:trPr>
          <w:trHeight w:val="502"/>
        </w:trPr>
        <w:tc>
          <w:tcPr>
            <w:tcW w:w="752" w:type="dxa"/>
            <w:vMerge w:val="restart"/>
          </w:tcPr>
          <w:p w:rsidR="00820F7E" w:rsidRPr="00BB2BCC" w:rsidRDefault="00820F7E" w:rsidP="006332AD">
            <w:r w:rsidRPr="00BB2BCC">
              <w:t xml:space="preserve">Eil. </w:t>
            </w:r>
            <w:r>
              <w:t>n</w:t>
            </w:r>
            <w:r w:rsidRPr="00BB2BCC">
              <w:t>r</w:t>
            </w:r>
            <w:r>
              <w:t>.</w:t>
            </w:r>
          </w:p>
        </w:tc>
        <w:tc>
          <w:tcPr>
            <w:tcW w:w="2609" w:type="dxa"/>
            <w:vMerge w:val="restart"/>
          </w:tcPr>
          <w:p w:rsidR="00820F7E" w:rsidRPr="00BB2BCC" w:rsidRDefault="00820F7E" w:rsidP="006332AD">
            <w:pPr>
              <w:jc w:val="center"/>
            </w:pPr>
            <w:r>
              <w:t>Paslaugos pavadinimas</w:t>
            </w:r>
          </w:p>
        </w:tc>
        <w:tc>
          <w:tcPr>
            <w:tcW w:w="1443" w:type="dxa"/>
            <w:vMerge w:val="restart"/>
          </w:tcPr>
          <w:p w:rsidR="00820F7E" w:rsidRPr="00BB2BCC" w:rsidRDefault="00820F7E" w:rsidP="006332AD">
            <w:r w:rsidRPr="00BB2BCC">
              <w:t>S</w:t>
            </w:r>
            <w:r>
              <w:t>ocialinės globos teikimo asmeniui valandos kaina</w:t>
            </w:r>
            <w:r w:rsidR="0080247B">
              <w:t>, EUR</w:t>
            </w:r>
          </w:p>
        </w:tc>
        <w:tc>
          <w:tcPr>
            <w:tcW w:w="1739" w:type="dxa"/>
            <w:vMerge w:val="restart"/>
          </w:tcPr>
          <w:p w:rsidR="00820F7E" w:rsidRPr="00BB2BCC" w:rsidRDefault="00820F7E" w:rsidP="006332AD">
            <w:r w:rsidRPr="00BB2BCC">
              <w:t>S</w:t>
            </w:r>
            <w:r>
              <w:t xml:space="preserve">ocialinės globos teikimo asmeniui kaina per mėnesį, </w:t>
            </w:r>
            <w:r w:rsidRPr="00946267">
              <w:t>EUR</w:t>
            </w:r>
          </w:p>
        </w:tc>
        <w:tc>
          <w:tcPr>
            <w:tcW w:w="3311" w:type="dxa"/>
            <w:gridSpan w:val="2"/>
          </w:tcPr>
          <w:p w:rsidR="00820F7E" w:rsidRPr="00BB2BCC" w:rsidRDefault="00820F7E" w:rsidP="006332AD">
            <w:pPr>
              <w:jc w:val="center"/>
            </w:pPr>
            <w:r>
              <w:t>Iš jų</w:t>
            </w:r>
          </w:p>
        </w:tc>
      </w:tr>
      <w:tr w:rsidR="00820F7E" w:rsidRPr="00787685" w:rsidTr="00820F7E">
        <w:trPr>
          <w:trHeight w:val="318"/>
        </w:trPr>
        <w:tc>
          <w:tcPr>
            <w:tcW w:w="752" w:type="dxa"/>
            <w:vMerge/>
          </w:tcPr>
          <w:p w:rsidR="00820F7E" w:rsidRPr="00BB2BCC" w:rsidRDefault="00820F7E" w:rsidP="006332AD"/>
        </w:tc>
        <w:tc>
          <w:tcPr>
            <w:tcW w:w="2609" w:type="dxa"/>
            <w:vMerge/>
          </w:tcPr>
          <w:p w:rsidR="00820F7E" w:rsidRDefault="00820F7E" w:rsidP="006332AD"/>
        </w:tc>
        <w:tc>
          <w:tcPr>
            <w:tcW w:w="1443" w:type="dxa"/>
            <w:vMerge/>
          </w:tcPr>
          <w:p w:rsidR="00820F7E" w:rsidRPr="00BB2BCC" w:rsidRDefault="00820F7E" w:rsidP="006332AD"/>
        </w:tc>
        <w:tc>
          <w:tcPr>
            <w:tcW w:w="1739" w:type="dxa"/>
            <w:vMerge/>
          </w:tcPr>
          <w:p w:rsidR="00820F7E" w:rsidRPr="00BB2BCC" w:rsidRDefault="00820F7E" w:rsidP="006332AD"/>
        </w:tc>
        <w:tc>
          <w:tcPr>
            <w:tcW w:w="1696" w:type="dxa"/>
          </w:tcPr>
          <w:p w:rsidR="00820F7E" w:rsidRPr="00BB2BCC" w:rsidRDefault="00820F7E" w:rsidP="006332AD">
            <w:r>
              <w:t>b</w:t>
            </w:r>
            <w:r w:rsidRPr="00BB2BCC">
              <w:t>endroji socialinės globos lėšų dalis</w:t>
            </w:r>
            <w:r>
              <w:t xml:space="preserve">, </w:t>
            </w:r>
            <w:r w:rsidRPr="00946267">
              <w:t>EUR</w:t>
            </w:r>
          </w:p>
        </w:tc>
        <w:tc>
          <w:tcPr>
            <w:tcW w:w="1615" w:type="dxa"/>
          </w:tcPr>
          <w:p w:rsidR="00820F7E" w:rsidRDefault="00820F7E" w:rsidP="006332AD">
            <w:r>
              <w:t xml:space="preserve">kintamoji </w:t>
            </w:r>
          </w:p>
          <w:p w:rsidR="00820F7E" w:rsidRPr="00BB2BCC" w:rsidRDefault="00820F7E" w:rsidP="006332AD">
            <w:r>
              <w:t xml:space="preserve">socialinės globos lėšų dalis, </w:t>
            </w:r>
            <w:r w:rsidRPr="00946267">
              <w:t>EUR</w:t>
            </w:r>
          </w:p>
        </w:tc>
      </w:tr>
      <w:tr w:rsidR="00820F7E" w:rsidRPr="00787685" w:rsidTr="0009659F">
        <w:trPr>
          <w:trHeight w:val="318"/>
        </w:trPr>
        <w:tc>
          <w:tcPr>
            <w:tcW w:w="752" w:type="dxa"/>
            <w:shd w:val="clear" w:color="auto" w:fill="E6E6E6"/>
          </w:tcPr>
          <w:p w:rsidR="00820F7E" w:rsidRPr="00BB2BCC" w:rsidRDefault="00820F7E" w:rsidP="006332AD">
            <w:pPr>
              <w:jc w:val="center"/>
            </w:pPr>
            <w:r>
              <w:t xml:space="preserve">1. </w:t>
            </w:r>
          </w:p>
        </w:tc>
        <w:tc>
          <w:tcPr>
            <w:tcW w:w="9102" w:type="dxa"/>
            <w:gridSpan w:val="5"/>
            <w:shd w:val="clear" w:color="auto" w:fill="E6E6E6"/>
          </w:tcPr>
          <w:p w:rsidR="00820F7E" w:rsidRDefault="00820F7E" w:rsidP="00820F7E">
            <w:pPr>
              <w:jc w:val="center"/>
            </w:pPr>
            <w:r w:rsidRPr="00787685">
              <w:rPr>
                <w:b/>
              </w:rPr>
              <w:t>Pakruojo nestacionarių socialinių paslaugų centr</w:t>
            </w:r>
            <w:r>
              <w:rPr>
                <w:b/>
              </w:rPr>
              <w:t>as</w:t>
            </w:r>
          </w:p>
        </w:tc>
      </w:tr>
      <w:tr w:rsidR="00820F7E" w:rsidRPr="00630F9C" w:rsidTr="00820F7E">
        <w:trPr>
          <w:trHeight w:val="318"/>
        </w:trPr>
        <w:tc>
          <w:tcPr>
            <w:tcW w:w="752" w:type="dxa"/>
          </w:tcPr>
          <w:p w:rsidR="00820F7E" w:rsidRPr="00630F9C" w:rsidRDefault="00820F7E" w:rsidP="006332AD">
            <w:pPr>
              <w:jc w:val="center"/>
            </w:pPr>
            <w:r w:rsidRPr="00630F9C">
              <w:t>1.1.</w:t>
            </w:r>
          </w:p>
        </w:tc>
        <w:tc>
          <w:tcPr>
            <w:tcW w:w="2609" w:type="dxa"/>
          </w:tcPr>
          <w:p w:rsidR="00820F7E" w:rsidRPr="00630F9C" w:rsidRDefault="00820F7E" w:rsidP="006332AD">
            <w:r w:rsidRPr="00630F9C">
              <w:t xml:space="preserve">Socialinė priežiūra </w:t>
            </w:r>
          </w:p>
        </w:tc>
        <w:tc>
          <w:tcPr>
            <w:tcW w:w="1443" w:type="dxa"/>
          </w:tcPr>
          <w:p w:rsidR="00820F7E" w:rsidRPr="00630F9C" w:rsidRDefault="00820F7E" w:rsidP="00E269E5">
            <w:pPr>
              <w:jc w:val="center"/>
            </w:pPr>
            <w:r>
              <w:t>-</w:t>
            </w:r>
          </w:p>
        </w:tc>
        <w:tc>
          <w:tcPr>
            <w:tcW w:w="1739" w:type="dxa"/>
          </w:tcPr>
          <w:p w:rsidR="00820F7E" w:rsidRPr="00630F9C" w:rsidRDefault="00820F7E" w:rsidP="00E269E5">
            <w:pPr>
              <w:jc w:val="center"/>
            </w:pPr>
            <w:r w:rsidRPr="00630F9C">
              <w:t>2</w:t>
            </w:r>
            <w:r>
              <w:t>8</w:t>
            </w:r>
            <w:r w:rsidRPr="00630F9C">
              <w:t>0,00</w:t>
            </w:r>
          </w:p>
        </w:tc>
        <w:tc>
          <w:tcPr>
            <w:tcW w:w="1696" w:type="dxa"/>
          </w:tcPr>
          <w:p w:rsidR="00820F7E" w:rsidRPr="00630F9C" w:rsidRDefault="00820F7E" w:rsidP="00E269E5">
            <w:pPr>
              <w:jc w:val="center"/>
            </w:pPr>
            <w:r>
              <w:t>92</w:t>
            </w:r>
            <w:r w:rsidRPr="00630F9C">
              <w:t>,00</w:t>
            </w:r>
          </w:p>
        </w:tc>
        <w:tc>
          <w:tcPr>
            <w:tcW w:w="1615" w:type="dxa"/>
          </w:tcPr>
          <w:p w:rsidR="00820F7E" w:rsidRPr="00630F9C" w:rsidRDefault="00820F7E" w:rsidP="00E269E5">
            <w:pPr>
              <w:jc w:val="center"/>
            </w:pPr>
            <w:r>
              <w:t>188</w:t>
            </w:r>
            <w:r w:rsidRPr="00630F9C">
              <w:t>,00</w:t>
            </w:r>
          </w:p>
        </w:tc>
      </w:tr>
      <w:tr w:rsidR="00820F7E" w:rsidRPr="00630F9C" w:rsidTr="00820F7E">
        <w:trPr>
          <w:trHeight w:val="318"/>
        </w:trPr>
        <w:tc>
          <w:tcPr>
            <w:tcW w:w="752" w:type="dxa"/>
          </w:tcPr>
          <w:p w:rsidR="00820F7E" w:rsidRPr="00630F9C" w:rsidRDefault="00820F7E" w:rsidP="006332AD">
            <w:pPr>
              <w:jc w:val="center"/>
            </w:pPr>
            <w:r>
              <w:t>1.2.</w:t>
            </w:r>
          </w:p>
        </w:tc>
        <w:tc>
          <w:tcPr>
            <w:tcW w:w="2609" w:type="dxa"/>
          </w:tcPr>
          <w:p w:rsidR="00820F7E" w:rsidRPr="00630F9C" w:rsidRDefault="00820F7E" w:rsidP="006332AD">
            <w:r>
              <w:t>Dienos socialinė globa</w:t>
            </w:r>
            <w:r w:rsidR="008D0DF1">
              <w:t xml:space="preserve"> asmens namuose</w:t>
            </w:r>
          </w:p>
        </w:tc>
        <w:tc>
          <w:tcPr>
            <w:tcW w:w="1443" w:type="dxa"/>
          </w:tcPr>
          <w:p w:rsidR="00820F7E" w:rsidRPr="00630F9C" w:rsidRDefault="00633AFB" w:rsidP="00E269E5">
            <w:pPr>
              <w:jc w:val="center"/>
            </w:pPr>
            <w:r>
              <w:t>4,45</w:t>
            </w:r>
          </w:p>
        </w:tc>
        <w:tc>
          <w:tcPr>
            <w:tcW w:w="1739" w:type="dxa"/>
          </w:tcPr>
          <w:p w:rsidR="00820F7E" w:rsidRPr="00630F9C" w:rsidRDefault="00820F7E" w:rsidP="00E269E5">
            <w:pPr>
              <w:jc w:val="center"/>
            </w:pPr>
            <w:r>
              <w:t>-</w:t>
            </w:r>
          </w:p>
        </w:tc>
        <w:tc>
          <w:tcPr>
            <w:tcW w:w="1696" w:type="dxa"/>
          </w:tcPr>
          <w:p w:rsidR="00820F7E" w:rsidRDefault="00820F7E" w:rsidP="00E269E5">
            <w:pPr>
              <w:jc w:val="center"/>
            </w:pPr>
            <w:r>
              <w:t>-</w:t>
            </w:r>
          </w:p>
        </w:tc>
        <w:tc>
          <w:tcPr>
            <w:tcW w:w="1615" w:type="dxa"/>
          </w:tcPr>
          <w:p w:rsidR="00820F7E" w:rsidRDefault="00820F7E" w:rsidP="00E269E5">
            <w:pPr>
              <w:jc w:val="center"/>
            </w:pPr>
            <w:r>
              <w:t>-</w:t>
            </w:r>
          </w:p>
        </w:tc>
      </w:tr>
      <w:tr w:rsidR="00820F7E" w:rsidRPr="00630F9C" w:rsidTr="00D07446">
        <w:tc>
          <w:tcPr>
            <w:tcW w:w="752" w:type="dxa"/>
            <w:shd w:val="clear" w:color="auto" w:fill="E6E6E6"/>
          </w:tcPr>
          <w:p w:rsidR="00820F7E" w:rsidRPr="00630F9C" w:rsidRDefault="00820F7E" w:rsidP="006332AD">
            <w:pPr>
              <w:jc w:val="center"/>
            </w:pPr>
            <w:r w:rsidRPr="00630F9C">
              <w:t>2.</w:t>
            </w:r>
          </w:p>
        </w:tc>
        <w:tc>
          <w:tcPr>
            <w:tcW w:w="9102" w:type="dxa"/>
            <w:gridSpan w:val="5"/>
            <w:shd w:val="clear" w:color="auto" w:fill="E6E6E6"/>
          </w:tcPr>
          <w:p w:rsidR="00820F7E" w:rsidRPr="00630F9C" w:rsidRDefault="00820F7E" w:rsidP="006332AD">
            <w:pPr>
              <w:jc w:val="center"/>
              <w:rPr>
                <w:b/>
              </w:rPr>
            </w:pPr>
            <w:r w:rsidRPr="00630F9C">
              <w:rPr>
                <w:b/>
              </w:rPr>
              <w:t>Linkuvos socialinių paslaugų centro vaikų globos namai</w:t>
            </w:r>
          </w:p>
          <w:p w:rsidR="00820F7E" w:rsidRPr="00630F9C" w:rsidRDefault="00820F7E" w:rsidP="006332AD">
            <w:pPr>
              <w:jc w:val="center"/>
            </w:pPr>
          </w:p>
        </w:tc>
      </w:tr>
      <w:tr w:rsidR="008D0DF1" w:rsidRPr="008D0DF1" w:rsidTr="00820F7E">
        <w:tc>
          <w:tcPr>
            <w:tcW w:w="752" w:type="dxa"/>
          </w:tcPr>
          <w:p w:rsidR="00820F7E" w:rsidRPr="00630F9C" w:rsidRDefault="00820F7E" w:rsidP="006332AD">
            <w:pPr>
              <w:jc w:val="center"/>
            </w:pPr>
            <w:r w:rsidRPr="00630F9C">
              <w:t>2.1.</w:t>
            </w:r>
          </w:p>
        </w:tc>
        <w:tc>
          <w:tcPr>
            <w:tcW w:w="2609" w:type="dxa"/>
          </w:tcPr>
          <w:p w:rsidR="00820F7E" w:rsidRPr="00630F9C" w:rsidRDefault="00820F7E" w:rsidP="006332AD">
            <w:r w:rsidRPr="00630F9C">
              <w:t>Ilgalaikė socialinė globa</w:t>
            </w:r>
          </w:p>
        </w:tc>
        <w:tc>
          <w:tcPr>
            <w:tcW w:w="1443" w:type="dxa"/>
          </w:tcPr>
          <w:p w:rsidR="00820F7E" w:rsidRPr="008D0DF1" w:rsidRDefault="00820F7E" w:rsidP="009F48AA">
            <w:pPr>
              <w:jc w:val="center"/>
            </w:pPr>
            <w:r w:rsidRPr="008D0DF1">
              <w:t>-</w:t>
            </w:r>
          </w:p>
        </w:tc>
        <w:tc>
          <w:tcPr>
            <w:tcW w:w="1739" w:type="dxa"/>
          </w:tcPr>
          <w:p w:rsidR="00820F7E" w:rsidRPr="008D0DF1" w:rsidRDefault="008D0DF1" w:rsidP="009F48AA">
            <w:pPr>
              <w:jc w:val="center"/>
            </w:pPr>
            <w:r w:rsidRPr="008D0DF1">
              <w:t>1036,00</w:t>
            </w:r>
          </w:p>
        </w:tc>
        <w:tc>
          <w:tcPr>
            <w:tcW w:w="1696" w:type="dxa"/>
          </w:tcPr>
          <w:p w:rsidR="00820F7E" w:rsidRPr="008D0DF1" w:rsidRDefault="008D0DF1" w:rsidP="009F48AA">
            <w:pPr>
              <w:jc w:val="center"/>
            </w:pPr>
            <w:r w:rsidRPr="008D0DF1">
              <w:t>77</w:t>
            </w:r>
            <w:r w:rsidR="00820F7E" w:rsidRPr="008D0DF1">
              <w:t>,00</w:t>
            </w:r>
          </w:p>
        </w:tc>
        <w:tc>
          <w:tcPr>
            <w:tcW w:w="1615" w:type="dxa"/>
          </w:tcPr>
          <w:p w:rsidR="00820F7E" w:rsidRPr="008D0DF1" w:rsidRDefault="008D0DF1" w:rsidP="009F48AA">
            <w:pPr>
              <w:jc w:val="center"/>
            </w:pPr>
            <w:r w:rsidRPr="008D0DF1">
              <w:t>959</w:t>
            </w:r>
            <w:r w:rsidR="00820F7E" w:rsidRPr="008D0DF1">
              <w:t>,00</w:t>
            </w:r>
          </w:p>
        </w:tc>
      </w:tr>
      <w:tr w:rsidR="008D0DF1" w:rsidRPr="008D0DF1" w:rsidTr="00646444">
        <w:tc>
          <w:tcPr>
            <w:tcW w:w="752" w:type="dxa"/>
            <w:shd w:val="clear" w:color="auto" w:fill="E6E6E6"/>
          </w:tcPr>
          <w:p w:rsidR="00820F7E" w:rsidRPr="00630F9C" w:rsidRDefault="00820F7E" w:rsidP="006332AD">
            <w:pPr>
              <w:jc w:val="center"/>
            </w:pPr>
            <w:r w:rsidRPr="00630F9C">
              <w:t>3.</w:t>
            </w:r>
          </w:p>
        </w:tc>
        <w:tc>
          <w:tcPr>
            <w:tcW w:w="9102" w:type="dxa"/>
            <w:gridSpan w:val="5"/>
            <w:shd w:val="clear" w:color="auto" w:fill="E6E6E6"/>
          </w:tcPr>
          <w:p w:rsidR="00820F7E" w:rsidRPr="008D0DF1" w:rsidRDefault="00820F7E" w:rsidP="006332AD">
            <w:pPr>
              <w:jc w:val="center"/>
              <w:rPr>
                <w:b/>
              </w:rPr>
            </w:pPr>
            <w:r w:rsidRPr="008D0DF1">
              <w:rPr>
                <w:b/>
              </w:rPr>
              <w:t>Klovainių sutrikusio intelekto jaunuolių centras</w:t>
            </w:r>
          </w:p>
          <w:p w:rsidR="00820F7E" w:rsidRPr="008D0DF1" w:rsidRDefault="00820F7E" w:rsidP="006332AD">
            <w:pPr>
              <w:jc w:val="center"/>
            </w:pPr>
          </w:p>
        </w:tc>
      </w:tr>
      <w:tr w:rsidR="00820F7E" w:rsidRPr="00630F9C" w:rsidTr="00820F7E">
        <w:tc>
          <w:tcPr>
            <w:tcW w:w="752" w:type="dxa"/>
          </w:tcPr>
          <w:p w:rsidR="00820F7E" w:rsidRPr="00630F9C" w:rsidRDefault="00820F7E" w:rsidP="006332AD">
            <w:pPr>
              <w:jc w:val="center"/>
            </w:pPr>
            <w:r w:rsidRPr="00630F9C">
              <w:t>3.1.</w:t>
            </w:r>
          </w:p>
        </w:tc>
        <w:tc>
          <w:tcPr>
            <w:tcW w:w="2609" w:type="dxa"/>
          </w:tcPr>
          <w:p w:rsidR="00820F7E" w:rsidRPr="00630F9C" w:rsidRDefault="00820F7E" w:rsidP="006332AD">
            <w:r w:rsidRPr="00630F9C">
              <w:t>Dienos socialinė globa</w:t>
            </w:r>
          </w:p>
        </w:tc>
        <w:tc>
          <w:tcPr>
            <w:tcW w:w="1443" w:type="dxa"/>
          </w:tcPr>
          <w:p w:rsidR="00820F7E" w:rsidRPr="00EB4511" w:rsidRDefault="00820F7E" w:rsidP="00E269E5">
            <w:pPr>
              <w:jc w:val="center"/>
            </w:pPr>
            <w:r>
              <w:t>-</w:t>
            </w:r>
          </w:p>
        </w:tc>
        <w:tc>
          <w:tcPr>
            <w:tcW w:w="1739" w:type="dxa"/>
          </w:tcPr>
          <w:p w:rsidR="00820F7E" w:rsidRPr="00EB4511" w:rsidRDefault="00820F7E" w:rsidP="00E269E5">
            <w:pPr>
              <w:jc w:val="center"/>
            </w:pPr>
            <w:r w:rsidRPr="00EB4511">
              <w:t>583,00</w:t>
            </w:r>
          </w:p>
        </w:tc>
        <w:tc>
          <w:tcPr>
            <w:tcW w:w="1696" w:type="dxa"/>
          </w:tcPr>
          <w:p w:rsidR="00820F7E" w:rsidRPr="00EB4511" w:rsidRDefault="00820F7E" w:rsidP="00E269E5">
            <w:pPr>
              <w:jc w:val="center"/>
            </w:pPr>
            <w:r w:rsidRPr="00EB4511">
              <w:t>238,00</w:t>
            </w:r>
          </w:p>
        </w:tc>
        <w:tc>
          <w:tcPr>
            <w:tcW w:w="1615" w:type="dxa"/>
          </w:tcPr>
          <w:p w:rsidR="00820F7E" w:rsidRPr="00EB4511" w:rsidRDefault="00820F7E" w:rsidP="00E269E5">
            <w:pPr>
              <w:jc w:val="center"/>
            </w:pPr>
            <w:r w:rsidRPr="00EB4511">
              <w:t>345,00</w:t>
            </w:r>
          </w:p>
        </w:tc>
      </w:tr>
      <w:tr w:rsidR="00820F7E" w:rsidRPr="00630F9C" w:rsidTr="00820F7E">
        <w:tc>
          <w:tcPr>
            <w:tcW w:w="752" w:type="dxa"/>
          </w:tcPr>
          <w:p w:rsidR="00820F7E" w:rsidRPr="00630F9C" w:rsidRDefault="00820F7E" w:rsidP="006332AD">
            <w:pPr>
              <w:jc w:val="center"/>
            </w:pPr>
            <w:r w:rsidRPr="00630F9C">
              <w:t>3.2.</w:t>
            </w:r>
          </w:p>
        </w:tc>
        <w:tc>
          <w:tcPr>
            <w:tcW w:w="2609" w:type="dxa"/>
          </w:tcPr>
          <w:p w:rsidR="00820F7E" w:rsidRPr="00630F9C" w:rsidRDefault="00820F7E" w:rsidP="006332AD">
            <w:r w:rsidRPr="00630F9C">
              <w:t>Dienos socialinė globa asmenims su sunkia negalia</w:t>
            </w:r>
          </w:p>
        </w:tc>
        <w:tc>
          <w:tcPr>
            <w:tcW w:w="1443" w:type="dxa"/>
          </w:tcPr>
          <w:p w:rsidR="00820F7E" w:rsidRPr="00EB4511" w:rsidRDefault="00820F7E" w:rsidP="00E269E5">
            <w:pPr>
              <w:jc w:val="center"/>
            </w:pPr>
            <w:r>
              <w:t>-</w:t>
            </w:r>
          </w:p>
        </w:tc>
        <w:tc>
          <w:tcPr>
            <w:tcW w:w="1739" w:type="dxa"/>
          </w:tcPr>
          <w:p w:rsidR="00820F7E" w:rsidRPr="00EB4511" w:rsidRDefault="00820F7E" w:rsidP="00E269E5">
            <w:pPr>
              <w:jc w:val="center"/>
            </w:pPr>
            <w:r w:rsidRPr="00EB4511">
              <w:t>668,00</w:t>
            </w:r>
          </w:p>
        </w:tc>
        <w:tc>
          <w:tcPr>
            <w:tcW w:w="1696" w:type="dxa"/>
          </w:tcPr>
          <w:p w:rsidR="00820F7E" w:rsidRPr="00EB4511" w:rsidRDefault="00820F7E" w:rsidP="00E269E5">
            <w:pPr>
              <w:jc w:val="center"/>
            </w:pPr>
            <w:r w:rsidRPr="00EB4511">
              <w:t>238,00</w:t>
            </w:r>
          </w:p>
        </w:tc>
        <w:tc>
          <w:tcPr>
            <w:tcW w:w="1615" w:type="dxa"/>
          </w:tcPr>
          <w:p w:rsidR="00820F7E" w:rsidRPr="00EB4511" w:rsidRDefault="00820F7E" w:rsidP="00E269E5">
            <w:pPr>
              <w:jc w:val="center"/>
            </w:pPr>
            <w:r w:rsidRPr="00EB4511">
              <w:t>430,00</w:t>
            </w:r>
          </w:p>
        </w:tc>
      </w:tr>
      <w:tr w:rsidR="00820F7E" w:rsidRPr="00630F9C" w:rsidTr="00820F7E">
        <w:tc>
          <w:tcPr>
            <w:tcW w:w="752" w:type="dxa"/>
          </w:tcPr>
          <w:p w:rsidR="00820F7E" w:rsidRPr="00630F9C" w:rsidRDefault="00820F7E" w:rsidP="006332AD">
            <w:pPr>
              <w:jc w:val="center"/>
            </w:pPr>
            <w:r w:rsidRPr="00630F9C">
              <w:t>3.3.</w:t>
            </w:r>
          </w:p>
        </w:tc>
        <w:tc>
          <w:tcPr>
            <w:tcW w:w="2609" w:type="dxa"/>
          </w:tcPr>
          <w:p w:rsidR="00820F7E" w:rsidRPr="00630F9C" w:rsidRDefault="00820F7E" w:rsidP="006332AD">
            <w:pPr>
              <w:rPr>
                <w:b/>
              </w:rPr>
            </w:pPr>
            <w:r w:rsidRPr="00630F9C">
              <w:t>Trumpalaikė socialinė globa</w:t>
            </w:r>
          </w:p>
        </w:tc>
        <w:tc>
          <w:tcPr>
            <w:tcW w:w="1443" w:type="dxa"/>
          </w:tcPr>
          <w:p w:rsidR="00820F7E" w:rsidRPr="00EB4511" w:rsidRDefault="00820F7E" w:rsidP="00E269E5">
            <w:pPr>
              <w:jc w:val="center"/>
            </w:pPr>
            <w:r>
              <w:t>-</w:t>
            </w:r>
          </w:p>
        </w:tc>
        <w:tc>
          <w:tcPr>
            <w:tcW w:w="1739" w:type="dxa"/>
          </w:tcPr>
          <w:p w:rsidR="00820F7E" w:rsidRPr="00EB4511" w:rsidRDefault="00820F7E" w:rsidP="00E269E5">
            <w:pPr>
              <w:jc w:val="center"/>
            </w:pPr>
            <w:r w:rsidRPr="00EB4511">
              <w:t>741,00</w:t>
            </w:r>
          </w:p>
        </w:tc>
        <w:tc>
          <w:tcPr>
            <w:tcW w:w="1696" w:type="dxa"/>
          </w:tcPr>
          <w:p w:rsidR="00820F7E" w:rsidRPr="00EB4511" w:rsidRDefault="00820F7E" w:rsidP="00E269E5">
            <w:pPr>
              <w:jc w:val="center"/>
              <w:rPr>
                <w:b/>
              </w:rPr>
            </w:pPr>
            <w:r w:rsidRPr="00EB4511">
              <w:t>238,00</w:t>
            </w:r>
          </w:p>
        </w:tc>
        <w:tc>
          <w:tcPr>
            <w:tcW w:w="1615" w:type="dxa"/>
          </w:tcPr>
          <w:p w:rsidR="00820F7E" w:rsidRPr="00EB4511" w:rsidRDefault="00820F7E" w:rsidP="00E269E5">
            <w:pPr>
              <w:jc w:val="center"/>
            </w:pPr>
            <w:r w:rsidRPr="00EB4511">
              <w:t>503,00</w:t>
            </w:r>
          </w:p>
        </w:tc>
      </w:tr>
      <w:tr w:rsidR="00820F7E" w:rsidRPr="00630F9C" w:rsidTr="00820F7E">
        <w:tc>
          <w:tcPr>
            <w:tcW w:w="752" w:type="dxa"/>
          </w:tcPr>
          <w:p w:rsidR="00820F7E" w:rsidRPr="00630F9C" w:rsidRDefault="00820F7E" w:rsidP="006332AD">
            <w:pPr>
              <w:jc w:val="center"/>
            </w:pPr>
            <w:r w:rsidRPr="00630F9C">
              <w:t>3.4.</w:t>
            </w:r>
          </w:p>
        </w:tc>
        <w:tc>
          <w:tcPr>
            <w:tcW w:w="2609" w:type="dxa"/>
          </w:tcPr>
          <w:p w:rsidR="00820F7E" w:rsidRPr="00630F9C" w:rsidRDefault="00820F7E" w:rsidP="006332AD">
            <w:pPr>
              <w:rPr>
                <w:b/>
              </w:rPr>
            </w:pPr>
            <w:r w:rsidRPr="00630F9C">
              <w:t>Trumpalaikė socialinė globa asmenims su sunkia negalia</w:t>
            </w:r>
          </w:p>
        </w:tc>
        <w:tc>
          <w:tcPr>
            <w:tcW w:w="1443" w:type="dxa"/>
          </w:tcPr>
          <w:p w:rsidR="00820F7E" w:rsidRPr="00EB4511" w:rsidRDefault="00820F7E" w:rsidP="00E269E5">
            <w:pPr>
              <w:jc w:val="center"/>
            </w:pPr>
            <w:r>
              <w:t>-</w:t>
            </w:r>
          </w:p>
        </w:tc>
        <w:tc>
          <w:tcPr>
            <w:tcW w:w="1739" w:type="dxa"/>
          </w:tcPr>
          <w:p w:rsidR="00820F7E" w:rsidRPr="00EB4511" w:rsidRDefault="00820F7E" w:rsidP="00E269E5">
            <w:pPr>
              <w:jc w:val="center"/>
            </w:pPr>
            <w:r w:rsidRPr="00EB4511">
              <w:t>826,00</w:t>
            </w:r>
          </w:p>
        </w:tc>
        <w:tc>
          <w:tcPr>
            <w:tcW w:w="1696" w:type="dxa"/>
          </w:tcPr>
          <w:p w:rsidR="00820F7E" w:rsidRPr="00EB4511" w:rsidRDefault="00820F7E" w:rsidP="00E269E5">
            <w:pPr>
              <w:jc w:val="center"/>
              <w:rPr>
                <w:b/>
              </w:rPr>
            </w:pPr>
            <w:r w:rsidRPr="00EB4511">
              <w:t>238,00</w:t>
            </w:r>
          </w:p>
        </w:tc>
        <w:tc>
          <w:tcPr>
            <w:tcW w:w="1615" w:type="dxa"/>
          </w:tcPr>
          <w:p w:rsidR="00820F7E" w:rsidRPr="00EB4511" w:rsidRDefault="00820F7E" w:rsidP="00E269E5">
            <w:pPr>
              <w:jc w:val="center"/>
            </w:pPr>
            <w:r w:rsidRPr="00EB4511">
              <w:t>588,00</w:t>
            </w:r>
          </w:p>
        </w:tc>
      </w:tr>
      <w:tr w:rsidR="00820F7E" w:rsidRPr="00630F9C" w:rsidTr="00FC4000">
        <w:tc>
          <w:tcPr>
            <w:tcW w:w="752" w:type="dxa"/>
            <w:shd w:val="clear" w:color="auto" w:fill="E6E6E6"/>
          </w:tcPr>
          <w:p w:rsidR="00820F7E" w:rsidRPr="00630F9C" w:rsidRDefault="00820F7E" w:rsidP="006332AD">
            <w:pPr>
              <w:jc w:val="center"/>
            </w:pPr>
            <w:r w:rsidRPr="00630F9C">
              <w:t>4.</w:t>
            </w:r>
          </w:p>
        </w:tc>
        <w:tc>
          <w:tcPr>
            <w:tcW w:w="9102" w:type="dxa"/>
            <w:gridSpan w:val="5"/>
            <w:shd w:val="clear" w:color="auto" w:fill="E6E6E6"/>
          </w:tcPr>
          <w:p w:rsidR="00820F7E" w:rsidRPr="008D0DF1" w:rsidRDefault="00820F7E" w:rsidP="006332AD">
            <w:pPr>
              <w:jc w:val="center"/>
              <w:rPr>
                <w:b/>
              </w:rPr>
            </w:pPr>
            <w:r w:rsidRPr="008D0DF1">
              <w:rPr>
                <w:b/>
              </w:rPr>
              <w:t>Linkuvos socialinių paslaugų centras</w:t>
            </w:r>
          </w:p>
          <w:p w:rsidR="00820F7E" w:rsidRPr="008D0DF1" w:rsidRDefault="00820F7E" w:rsidP="006332AD">
            <w:pPr>
              <w:jc w:val="center"/>
            </w:pPr>
          </w:p>
        </w:tc>
      </w:tr>
      <w:tr w:rsidR="00820F7E" w:rsidRPr="00630F9C" w:rsidTr="00820F7E">
        <w:tc>
          <w:tcPr>
            <w:tcW w:w="752" w:type="dxa"/>
          </w:tcPr>
          <w:p w:rsidR="00820F7E" w:rsidRPr="00630F9C" w:rsidRDefault="00820F7E" w:rsidP="006332AD">
            <w:pPr>
              <w:jc w:val="center"/>
            </w:pPr>
            <w:r w:rsidRPr="00630F9C">
              <w:t>4.1.</w:t>
            </w:r>
          </w:p>
        </w:tc>
        <w:tc>
          <w:tcPr>
            <w:tcW w:w="2609" w:type="dxa"/>
          </w:tcPr>
          <w:p w:rsidR="00820F7E" w:rsidRPr="00630F9C" w:rsidRDefault="00820F7E" w:rsidP="006332AD">
            <w:r w:rsidRPr="00630F9C">
              <w:t>Ilgalaikė socialinė globa</w:t>
            </w:r>
          </w:p>
        </w:tc>
        <w:tc>
          <w:tcPr>
            <w:tcW w:w="1443" w:type="dxa"/>
          </w:tcPr>
          <w:p w:rsidR="00820F7E" w:rsidRPr="008D0DF1" w:rsidRDefault="00820F7E" w:rsidP="009F48AA">
            <w:pPr>
              <w:jc w:val="center"/>
            </w:pPr>
            <w:r w:rsidRPr="008D0DF1">
              <w:t>-</w:t>
            </w:r>
          </w:p>
        </w:tc>
        <w:tc>
          <w:tcPr>
            <w:tcW w:w="1739" w:type="dxa"/>
          </w:tcPr>
          <w:p w:rsidR="00820F7E" w:rsidRPr="008D0DF1" w:rsidRDefault="008D0DF1" w:rsidP="009F48AA">
            <w:pPr>
              <w:jc w:val="center"/>
            </w:pPr>
            <w:r w:rsidRPr="008D0DF1">
              <w:t>653</w:t>
            </w:r>
            <w:r w:rsidR="00820F7E" w:rsidRPr="008D0DF1">
              <w:t>,00</w:t>
            </w:r>
          </w:p>
        </w:tc>
        <w:tc>
          <w:tcPr>
            <w:tcW w:w="1696" w:type="dxa"/>
          </w:tcPr>
          <w:p w:rsidR="00820F7E" w:rsidRPr="008D0DF1" w:rsidRDefault="00820F7E" w:rsidP="009F48AA">
            <w:pPr>
              <w:jc w:val="center"/>
            </w:pPr>
            <w:r w:rsidRPr="008D0DF1">
              <w:t>2</w:t>
            </w:r>
            <w:r w:rsidR="008D0DF1" w:rsidRPr="008D0DF1">
              <w:t>68</w:t>
            </w:r>
            <w:r w:rsidRPr="008D0DF1">
              <w:t>,00</w:t>
            </w:r>
          </w:p>
        </w:tc>
        <w:tc>
          <w:tcPr>
            <w:tcW w:w="1615" w:type="dxa"/>
          </w:tcPr>
          <w:p w:rsidR="00820F7E" w:rsidRPr="008D0DF1" w:rsidRDefault="00820F7E" w:rsidP="009F48AA">
            <w:pPr>
              <w:jc w:val="center"/>
            </w:pPr>
            <w:r w:rsidRPr="008D0DF1">
              <w:t>3</w:t>
            </w:r>
            <w:r w:rsidR="008D0DF1" w:rsidRPr="008D0DF1">
              <w:t>85</w:t>
            </w:r>
            <w:r w:rsidRPr="008D0DF1">
              <w:t>,00</w:t>
            </w:r>
          </w:p>
        </w:tc>
      </w:tr>
      <w:tr w:rsidR="00820F7E" w:rsidRPr="00630F9C" w:rsidTr="00820F7E">
        <w:tc>
          <w:tcPr>
            <w:tcW w:w="752" w:type="dxa"/>
          </w:tcPr>
          <w:p w:rsidR="00820F7E" w:rsidRPr="00630F9C" w:rsidRDefault="00820F7E" w:rsidP="006332AD">
            <w:pPr>
              <w:jc w:val="center"/>
            </w:pPr>
            <w:r w:rsidRPr="00630F9C">
              <w:t>4.2.</w:t>
            </w:r>
          </w:p>
        </w:tc>
        <w:tc>
          <w:tcPr>
            <w:tcW w:w="2609" w:type="dxa"/>
          </w:tcPr>
          <w:p w:rsidR="00820F7E" w:rsidRPr="00630F9C" w:rsidRDefault="00820F7E" w:rsidP="006332AD">
            <w:r w:rsidRPr="00630F9C">
              <w:t>Ilgalaikė socialinė globa asmenims su sunkia negalia</w:t>
            </w:r>
          </w:p>
        </w:tc>
        <w:tc>
          <w:tcPr>
            <w:tcW w:w="1443" w:type="dxa"/>
          </w:tcPr>
          <w:p w:rsidR="00820F7E" w:rsidRPr="008D0DF1" w:rsidRDefault="00820F7E" w:rsidP="009F48AA">
            <w:pPr>
              <w:jc w:val="center"/>
            </w:pPr>
            <w:r w:rsidRPr="008D0DF1">
              <w:t>-</w:t>
            </w:r>
          </w:p>
        </w:tc>
        <w:tc>
          <w:tcPr>
            <w:tcW w:w="1739" w:type="dxa"/>
          </w:tcPr>
          <w:p w:rsidR="00820F7E" w:rsidRPr="008D0DF1" w:rsidRDefault="00820F7E" w:rsidP="009F48AA">
            <w:pPr>
              <w:jc w:val="center"/>
            </w:pPr>
            <w:r w:rsidRPr="008D0DF1">
              <w:t>7</w:t>
            </w:r>
            <w:r w:rsidR="008D0DF1" w:rsidRPr="008D0DF1">
              <w:t>7</w:t>
            </w:r>
            <w:r w:rsidRPr="008D0DF1">
              <w:t>4,00</w:t>
            </w:r>
          </w:p>
        </w:tc>
        <w:tc>
          <w:tcPr>
            <w:tcW w:w="1696" w:type="dxa"/>
          </w:tcPr>
          <w:p w:rsidR="00820F7E" w:rsidRPr="008D0DF1" w:rsidRDefault="008D0DF1" w:rsidP="003F7597">
            <w:pPr>
              <w:jc w:val="center"/>
            </w:pPr>
            <w:r w:rsidRPr="008D0DF1">
              <w:t>300</w:t>
            </w:r>
            <w:r w:rsidR="00820F7E" w:rsidRPr="008D0DF1">
              <w:t>,00</w:t>
            </w:r>
          </w:p>
        </w:tc>
        <w:tc>
          <w:tcPr>
            <w:tcW w:w="1615" w:type="dxa"/>
          </w:tcPr>
          <w:p w:rsidR="00820F7E" w:rsidRPr="008D0DF1" w:rsidRDefault="00820F7E" w:rsidP="003F7597">
            <w:pPr>
              <w:jc w:val="center"/>
            </w:pPr>
            <w:r w:rsidRPr="008D0DF1">
              <w:t>4</w:t>
            </w:r>
            <w:r w:rsidR="008D0DF1" w:rsidRPr="008D0DF1">
              <w:t>74</w:t>
            </w:r>
            <w:r w:rsidRPr="008D0DF1">
              <w:t>,00</w:t>
            </w:r>
          </w:p>
        </w:tc>
      </w:tr>
      <w:tr w:rsidR="00820F7E" w:rsidRPr="00630F9C" w:rsidTr="00820F7E">
        <w:tc>
          <w:tcPr>
            <w:tcW w:w="752" w:type="dxa"/>
          </w:tcPr>
          <w:p w:rsidR="00820F7E" w:rsidRPr="00630F9C" w:rsidRDefault="00820F7E" w:rsidP="00820F7E">
            <w:pPr>
              <w:jc w:val="center"/>
            </w:pPr>
            <w:r>
              <w:t>4.3.</w:t>
            </w:r>
          </w:p>
        </w:tc>
        <w:tc>
          <w:tcPr>
            <w:tcW w:w="2609" w:type="dxa"/>
          </w:tcPr>
          <w:p w:rsidR="00820F7E" w:rsidRPr="008D0DF1" w:rsidRDefault="00820F7E" w:rsidP="00820F7E">
            <w:r w:rsidRPr="008D0DF1">
              <w:t>Socialinė priežiūra</w:t>
            </w:r>
            <w:r w:rsidR="008D0DF1" w:rsidRPr="008D0DF1">
              <w:t xml:space="preserve"> Savarankiško gyvenimo namuose</w:t>
            </w:r>
          </w:p>
        </w:tc>
        <w:tc>
          <w:tcPr>
            <w:tcW w:w="1443" w:type="dxa"/>
          </w:tcPr>
          <w:p w:rsidR="00820F7E" w:rsidRPr="008D0DF1" w:rsidRDefault="00820F7E" w:rsidP="00820F7E">
            <w:pPr>
              <w:jc w:val="center"/>
            </w:pPr>
            <w:r w:rsidRPr="008D0DF1">
              <w:t>-</w:t>
            </w:r>
          </w:p>
        </w:tc>
        <w:tc>
          <w:tcPr>
            <w:tcW w:w="1739" w:type="dxa"/>
          </w:tcPr>
          <w:p w:rsidR="00820F7E" w:rsidRPr="008D0DF1" w:rsidRDefault="00820F7E" w:rsidP="00820F7E">
            <w:pPr>
              <w:jc w:val="center"/>
            </w:pPr>
            <w:r w:rsidRPr="008D0DF1">
              <w:t>2</w:t>
            </w:r>
            <w:r w:rsidR="008D0DF1" w:rsidRPr="008D0DF1">
              <w:t>39</w:t>
            </w:r>
            <w:r w:rsidRPr="008D0DF1">
              <w:t>,00</w:t>
            </w:r>
          </w:p>
        </w:tc>
        <w:tc>
          <w:tcPr>
            <w:tcW w:w="1696" w:type="dxa"/>
          </w:tcPr>
          <w:p w:rsidR="00820F7E" w:rsidRPr="008D0DF1" w:rsidRDefault="00820F7E" w:rsidP="00820F7E">
            <w:pPr>
              <w:jc w:val="center"/>
            </w:pPr>
            <w:r w:rsidRPr="008D0DF1">
              <w:t>4</w:t>
            </w:r>
            <w:r w:rsidR="008D0DF1" w:rsidRPr="008D0DF1">
              <w:t>2</w:t>
            </w:r>
            <w:r w:rsidRPr="008D0DF1">
              <w:t>,00</w:t>
            </w:r>
          </w:p>
        </w:tc>
        <w:tc>
          <w:tcPr>
            <w:tcW w:w="1615" w:type="dxa"/>
          </w:tcPr>
          <w:p w:rsidR="00820F7E" w:rsidRPr="008D0DF1" w:rsidRDefault="00820F7E" w:rsidP="00820F7E">
            <w:pPr>
              <w:jc w:val="center"/>
            </w:pPr>
            <w:r w:rsidRPr="008D0DF1">
              <w:t>1</w:t>
            </w:r>
            <w:r w:rsidR="008D0DF1" w:rsidRPr="008D0DF1">
              <w:t>97</w:t>
            </w:r>
            <w:r w:rsidRPr="008D0DF1">
              <w:t>,00</w:t>
            </w:r>
          </w:p>
        </w:tc>
      </w:tr>
    </w:tbl>
    <w:p w:rsidR="002D598D" w:rsidRDefault="002D598D" w:rsidP="002D598D"/>
    <w:p w:rsidR="002D598D" w:rsidRDefault="002D598D" w:rsidP="002D598D">
      <w:pPr>
        <w:jc w:val="center"/>
      </w:pPr>
      <w:r>
        <w:t>__</w:t>
      </w:r>
      <w:r w:rsidR="00AC35E9">
        <w:t>_____________________</w:t>
      </w:r>
    </w:p>
    <w:p w:rsidR="002D598D" w:rsidRDefault="002D598D" w:rsidP="002D598D"/>
    <w:p w:rsidR="002D598D" w:rsidRDefault="002D598D" w:rsidP="002D598D"/>
    <w:p w:rsidR="00E9583B" w:rsidRDefault="00E9583B" w:rsidP="00E9583B">
      <w:pPr>
        <w:ind w:firstLine="284"/>
        <w:rPr>
          <w:rFonts w:ascii="TimesLT" w:hAnsi="TimesLT"/>
          <w:sz w:val="20"/>
          <w:szCs w:val="20"/>
        </w:rPr>
      </w:pPr>
    </w:p>
    <w:p w:rsidR="00E9583B" w:rsidRDefault="00E9583B" w:rsidP="00E9583B">
      <w:pPr>
        <w:ind w:firstLine="567"/>
        <w:jc w:val="center"/>
        <w:rPr>
          <w:rFonts w:ascii="TimesLT" w:hAnsi="TimesLT"/>
          <w:sz w:val="16"/>
          <w:szCs w:val="20"/>
        </w:rPr>
      </w:pPr>
    </w:p>
    <w:sectPr w:rsidR="00E9583B" w:rsidSect="00A76B4E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6E28"/>
    <w:multiLevelType w:val="hybridMultilevel"/>
    <w:tmpl w:val="3ECC82BC"/>
    <w:lvl w:ilvl="0" w:tplc="BDB8C29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4AFC7987"/>
    <w:multiLevelType w:val="hybridMultilevel"/>
    <w:tmpl w:val="B80AD24A"/>
    <w:lvl w:ilvl="0" w:tplc="5CC4689C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D598D"/>
    <w:rsid w:val="000122BC"/>
    <w:rsid w:val="00047674"/>
    <w:rsid w:val="000F00E5"/>
    <w:rsid w:val="0011236B"/>
    <w:rsid w:val="001543F3"/>
    <w:rsid w:val="001B1B25"/>
    <w:rsid w:val="001C242C"/>
    <w:rsid w:val="00213EBA"/>
    <w:rsid w:val="00215F92"/>
    <w:rsid w:val="0025651E"/>
    <w:rsid w:val="0027443F"/>
    <w:rsid w:val="00286001"/>
    <w:rsid w:val="002A52A6"/>
    <w:rsid w:val="002D598D"/>
    <w:rsid w:val="00321B58"/>
    <w:rsid w:val="00334842"/>
    <w:rsid w:val="00386ECC"/>
    <w:rsid w:val="003A2254"/>
    <w:rsid w:val="003F7597"/>
    <w:rsid w:val="004268D2"/>
    <w:rsid w:val="00460284"/>
    <w:rsid w:val="00462EF9"/>
    <w:rsid w:val="004C51A7"/>
    <w:rsid w:val="004C5FE1"/>
    <w:rsid w:val="004D78BD"/>
    <w:rsid w:val="00556EDF"/>
    <w:rsid w:val="00596F22"/>
    <w:rsid w:val="005D1C49"/>
    <w:rsid w:val="006156DB"/>
    <w:rsid w:val="00630F9C"/>
    <w:rsid w:val="006332AD"/>
    <w:rsid w:val="00633AFB"/>
    <w:rsid w:val="00640133"/>
    <w:rsid w:val="00644ECB"/>
    <w:rsid w:val="00774785"/>
    <w:rsid w:val="0080247B"/>
    <w:rsid w:val="00820F7E"/>
    <w:rsid w:val="00866056"/>
    <w:rsid w:val="008C1B02"/>
    <w:rsid w:val="008D0DF1"/>
    <w:rsid w:val="00913983"/>
    <w:rsid w:val="009B3D3A"/>
    <w:rsid w:val="009D4800"/>
    <w:rsid w:val="009D5B41"/>
    <w:rsid w:val="009F48AA"/>
    <w:rsid w:val="00A129FD"/>
    <w:rsid w:val="00A51191"/>
    <w:rsid w:val="00A76B4E"/>
    <w:rsid w:val="00A93CCA"/>
    <w:rsid w:val="00AC35E9"/>
    <w:rsid w:val="00B114B9"/>
    <w:rsid w:val="00B41853"/>
    <w:rsid w:val="00B704CA"/>
    <w:rsid w:val="00BA17A1"/>
    <w:rsid w:val="00C71781"/>
    <w:rsid w:val="00CC62AF"/>
    <w:rsid w:val="00D22EF4"/>
    <w:rsid w:val="00D30EEC"/>
    <w:rsid w:val="00D50DC4"/>
    <w:rsid w:val="00D84FAA"/>
    <w:rsid w:val="00E269E5"/>
    <w:rsid w:val="00E40DC9"/>
    <w:rsid w:val="00E93A08"/>
    <w:rsid w:val="00E9583B"/>
    <w:rsid w:val="00EA5CA3"/>
    <w:rsid w:val="00EB4511"/>
    <w:rsid w:val="00EE6799"/>
    <w:rsid w:val="00F6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E9583B"/>
    <w:pPr>
      <w:keepNext/>
      <w:outlineLvl w:val="0"/>
    </w:pPr>
    <w:rPr>
      <w:b/>
      <w:bC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99"/>
    <w:qFormat/>
    <w:rsid w:val="002D598D"/>
    <w:rPr>
      <w:rFonts w:cs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332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332AD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E9583B"/>
    <w:rPr>
      <w:rFonts w:ascii="Times New Roman" w:eastAsia="Times New Roman" w:hAnsi="Times New Roman" w:cs="Times New Roman"/>
      <w:b/>
      <w:bCs/>
      <w:sz w:val="24"/>
      <w:szCs w:val="20"/>
      <w:lang w:eastAsia="lt-LT"/>
    </w:rPr>
  </w:style>
  <w:style w:type="character" w:styleId="Hipersaitas">
    <w:name w:val="Hyperlink"/>
    <w:rsid w:val="00E9583B"/>
    <w:rPr>
      <w:color w:val="0000FF"/>
      <w:u w:val="single"/>
    </w:rPr>
  </w:style>
  <w:style w:type="paragraph" w:customStyle="1" w:styleId="Pagrindiniotekstotrauka31">
    <w:name w:val="Pagrindinio teksto įtrauka 31"/>
    <w:basedOn w:val="prastasis"/>
    <w:rsid w:val="00866056"/>
    <w:pPr>
      <w:suppressAutoHyphens/>
      <w:ind w:firstLine="567"/>
    </w:pPr>
    <w:rPr>
      <w:rFonts w:ascii="TimesLT" w:hAnsi="TimesLT"/>
      <w:szCs w:val="20"/>
      <w:lang w:eastAsia="ar-SA"/>
    </w:rPr>
  </w:style>
  <w:style w:type="table" w:styleId="Lentelstinklelis">
    <w:name w:val="Table Grid"/>
    <w:basedOn w:val="prastojilentel"/>
    <w:uiPriority w:val="59"/>
    <w:rsid w:val="0086605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media/image1.gif"
                 Type="http://schemas.openxmlformats.org/officeDocument/2006/relationships/image"/>
   <Relationship Id="rId6" Target="fontTable.xml"
                 Type="http://schemas.openxmlformats.org/officeDocument/2006/relationships/fontTable"/>
   <Relationship Id="rId7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1814</Words>
  <Characters>1034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2019-01-18T06:01:00Z</dcterms:created>
  <dc:creator>2249</dc:creator>
  <cp:lastModifiedBy>Danute</cp:lastModifiedBy>
  <cp:lastPrinted>2019-01-15T14:06:00Z</cp:lastPrinted>
  <dcterms:modified xsi:type="dcterms:W3CDTF">2019-01-31T14:35:00Z</dcterms:modified>
  <cp:revision>4</cp:revision>
</cp:coreProperties>
</file>