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2ad2c1adddb40ed8e02eafa158a54eb"/>
        <w:id w:val="928395912"/>
        <w:lock w:val="sdtLocked"/>
      </w:sdtPr>
      <w:sdtEndPr/>
      <w:sdtContent>
        <w:p w14:paraId="1446B2F0" w14:textId="77777777" w:rsidR="00090215" w:rsidRDefault="00090215">
          <w:pPr>
            <w:tabs>
              <w:tab w:val="center" w:pos="4153"/>
              <w:tab w:val="right" w:pos="8306"/>
            </w:tabs>
            <w:rPr>
              <w:rFonts w:ascii="TimesLT" w:hAnsi="TimesLT"/>
              <w:sz w:val="26"/>
              <w:lang w:eastAsia="lt-LT"/>
            </w:rPr>
          </w:pPr>
        </w:p>
        <w:p w14:paraId="39003A3D" w14:textId="50222686" w:rsidR="00090215" w:rsidRDefault="00071F75">
          <w:pPr>
            <w:jc w:val="center"/>
          </w:pPr>
          <w:r>
            <w:rPr>
              <w:sz w:val="32"/>
              <w:szCs w:val="22"/>
            </w:rPr>
            <w:object w:dxaOrig="705" w:dyaOrig="840" w14:anchorId="77BAB0E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5pt;height:42pt" o:ole="" fillcolor="window">
                <v:imagedata r:id="rId7" o:title=""/>
              </v:shape>
              <o:OLEObject Type="Embed" ProgID="CorelDraw.Graphic.8" ShapeID="_x0000_i1025" DrawAspect="Content" ObjectID="_1768742422" r:id="rId8"/>
            </w:object>
          </w:r>
        </w:p>
        <w:p w14:paraId="3168A363" w14:textId="77777777" w:rsidR="00090215" w:rsidRDefault="00090215">
          <w:pPr>
            <w:jc w:val="center"/>
          </w:pPr>
        </w:p>
        <w:p w14:paraId="72162570" w14:textId="2BCED64E" w:rsidR="00090215" w:rsidRDefault="00071F75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RADVILIŠKIO RAJONO SAVIVALDYBĖS TARYBA</w:t>
          </w:r>
        </w:p>
        <w:p w14:paraId="56A73BD6" w14:textId="77777777" w:rsidR="00090215" w:rsidRDefault="00090215">
          <w:pPr>
            <w:keepNext/>
            <w:jc w:val="center"/>
            <w:rPr>
              <w:b/>
              <w:szCs w:val="24"/>
              <w:lang w:eastAsia="lt-LT"/>
            </w:rPr>
          </w:pPr>
        </w:p>
        <w:p w14:paraId="34E67FE0" w14:textId="7203A35F" w:rsidR="00090215" w:rsidRDefault="00071F75">
          <w:pPr>
            <w:keepNext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2D23F5EB" w14:textId="1E39351D" w:rsidR="00090215" w:rsidRDefault="00071F75">
          <w:pPr>
            <w:keepNext/>
            <w:jc w:val="center"/>
            <w:outlineLvl w:val="1"/>
            <w:rPr>
              <w:b/>
              <w:szCs w:val="24"/>
            </w:rPr>
          </w:pPr>
          <w:r>
            <w:rPr>
              <w:b/>
              <w:szCs w:val="24"/>
            </w:rPr>
            <w:t xml:space="preserve">DĖL RADVILIŠKIO RAJONO SAVIVALDYBĖS TARYBOS 2022 M. LAPKRIČIO 24 D. SPRENDIMO NR. T-847 „DĖL RADVILIŠKIO RAJONO SAVIVALDYBĖS </w:t>
          </w:r>
          <w:r>
            <w:rPr>
              <w:b/>
              <w:color w:val="000000"/>
              <w:szCs w:val="24"/>
            </w:rPr>
            <w:t xml:space="preserve">VISUOMENĖS SVEIKATOS RĖMIMO SPECIALIOSIOS </w:t>
          </w:r>
          <w:r>
            <w:rPr>
              <w:b/>
              <w:color w:val="000000"/>
              <w:szCs w:val="24"/>
            </w:rPr>
            <w:t>PROGRAMOS RENGIMO IR ĮGYVENDINIMO, PROJEKTŲ FINANSAVIMO, LĖŠŲ SKYRIMO, VERTINIMO KOMISIJOS IR ATSKAITOMYBĖS TVARKOS APRAŠO PATVIRTINIMO</w:t>
          </w:r>
          <w:r>
            <w:rPr>
              <w:b/>
              <w:szCs w:val="24"/>
            </w:rPr>
            <w:t>“ PAKEITIMO</w:t>
          </w:r>
        </w:p>
        <w:p w14:paraId="579E0C37" w14:textId="77777777" w:rsidR="00090215" w:rsidRDefault="00090215">
          <w:pPr>
            <w:keepNext/>
            <w:jc w:val="center"/>
            <w:outlineLvl w:val="1"/>
            <w:rPr>
              <w:szCs w:val="24"/>
            </w:rPr>
          </w:pPr>
        </w:p>
        <w:p w14:paraId="65477DA2" w14:textId="2CFD9571" w:rsidR="00090215" w:rsidRDefault="00071F75">
          <w:pPr>
            <w:jc w:val="center"/>
            <w:rPr>
              <w:szCs w:val="24"/>
            </w:rPr>
          </w:pPr>
          <w:r>
            <w:rPr>
              <w:szCs w:val="24"/>
            </w:rPr>
            <w:t>2024 m. vasario 1 d. Nr. T-261</w:t>
          </w:r>
        </w:p>
        <w:p w14:paraId="02ABA006" w14:textId="77777777" w:rsidR="00090215" w:rsidRDefault="00071F75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743DD43" w14:textId="77777777" w:rsidR="00090215" w:rsidRDefault="00090215">
          <w:pPr>
            <w:rPr>
              <w:szCs w:val="24"/>
            </w:rPr>
          </w:pPr>
        </w:p>
        <w:sdt>
          <w:sdtPr>
            <w:alias w:val="preambule"/>
            <w:tag w:val="part_1624bd9bb5c044278204833d91ef0035"/>
            <w:id w:val="1544178787"/>
            <w:lock w:val="sdtLocked"/>
          </w:sdtPr>
          <w:sdtEndPr/>
          <w:sdtContent>
            <w:p w14:paraId="618C278F" w14:textId="77777777" w:rsidR="00090215" w:rsidRDefault="00071F75">
              <w:pPr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Vadovaudamasi Lietuvos Respublikos </w:t>
              </w:r>
              <w:r>
                <w:rPr>
                  <w:szCs w:val="24"/>
                  <w:lang w:eastAsia="lt-LT"/>
                </w:rPr>
                <w:t>vietos savivaldos įstatymo 16</w:t>
              </w:r>
              <w:r>
                <w:rPr>
                  <w:szCs w:val="24"/>
                  <w:lang w:eastAsia="lt-LT"/>
                </w:rPr>
                <w:t xml:space="preserve"> straipsnio 1 dalimi,</w:t>
              </w:r>
              <w:r>
                <w:rPr>
                  <w:color w:val="000000"/>
                  <w:szCs w:val="24"/>
                </w:rPr>
                <w:t xml:space="preserve"> Lietuvos Respublikos sveikatos sistemos įstatymo 41 straipsniu, 63 straipsnio 5 punktu,</w:t>
              </w:r>
              <w:r>
                <w:t xml:space="preserve"> </w:t>
              </w:r>
              <w:r>
                <w:rPr>
                  <w:szCs w:val="24"/>
                  <w:lang w:eastAsia="lt-LT"/>
                </w:rPr>
                <w:t xml:space="preserve">Radviliškio rajono savivaldybės taryba </w:t>
              </w:r>
              <w:r>
                <w:rPr>
                  <w:spacing w:val="30"/>
                  <w:szCs w:val="24"/>
                  <w:lang w:eastAsia="lt-LT"/>
                </w:rPr>
                <w:t>nusprendžia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48c14cee485942abb97c17b69b61c477"/>
            <w:id w:val="-605961824"/>
            <w:lock w:val="sdtLocked"/>
          </w:sdtPr>
          <w:sdtEndPr/>
          <w:sdtContent>
            <w:p w14:paraId="58D67915" w14:textId="2FA0B333" w:rsidR="00090215" w:rsidRDefault="00071F75">
              <w:pPr>
                <w:tabs>
                  <w:tab w:val="left" w:pos="851"/>
                  <w:tab w:val="left" w:pos="993"/>
                </w:tabs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8c14cee485942abb97c17b69b61c477"/>
                  <w:id w:val="-103219252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Pakeisti Radviliškio rajono savivaldybės visuomenės sveikatos rėmimo specialiosios prog</w:t>
              </w:r>
              <w:r>
                <w:rPr>
                  <w:szCs w:val="24"/>
                  <w:lang w:eastAsia="lt-LT"/>
                </w:rPr>
                <w:t>ramos rengimo ir įgyvendinimo, projektų finansavimo, lėšų skyrimo, vertinimo komisijos ir atskaitomybės tvarkos aprašą (toliau – Aprašas), patvirtintą Radviliškio rajono savivaldybės tarybos 2022 m. lapkričio 24 d. sprendimo Nr. T-847 „Dėl Radviliškio rajo</w:t>
              </w:r>
              <w:r>
                <w:rPr>
                  <w:szCs w:val="24"/>
                  <w:lang w:eastAsia="lt-LT"/>
                </w:rPr>
                <w:t xml:space="preserve">no savivaldybės </w:t>
              </w:r>
              <w:r>
                <w:rPr>
                  <w:color w:val="000000"/>
                  <w:szCs w:val="24"/>
                </w:rPr>
                <w:t>visuomenės sveikatos rėmimo specialiosios programos rengimo ir įgyvendinimo, projektų finansavimo, lėšų skyrimo, vertinimo komisijos ir atskaitomybės tvarkos aprašo patvirtinimo</w:t>
              </w:r>
              <w:r>
                <w:rPr>
                  <w:szCs w:val="24"/>
                  <w:lang w:eastAsia="lt-LT"/>
                </w:rPr>
                <w:t>“ 1 punktu:</w:t>
              </w:r>
            </w:p>
            <w:sdt>
              <w:sdtPr>
                <w:alias w:val="1.1 pp."/>
                <w:tag w:val="part_95e5ad486ffc4e378542b1b592861954"/>
                <w:id w:val="-1546746081"/>
                <w:lock w:val="sdtLocked"/>
              </w:sdtPr>
              <w:sdtEndPr/>
              <w:sdtContent>
                <w:p w14:paraId="36EFF631" w14:textId="166560FC" w:rsidR="00090215" w:rsidRDefault="00071F75">
                  <w:pPr>
                    <w:spacing w:line="276" w:lineRule="auto"/>
                    <w:ind w:left="1271" w:hanging="56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5e5ad486ffc4e378542b1b592861954"/>
                      <w:id w:val="18855971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6 punktą ir išdėstyti jį taip:</w:t>
                  </w:r>
                </w:p>
                <w:sdt>
                  <w:sdtPr>
                    <w:alias w:val="citata"/>
                    <w:tag w:val="part_a6bea12396cc4bc1b79d0b508190a49f"/>
                    <w:id w:val="1869793177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cada4a1597674b7d8597e4548b1b55a9"/>
                        <w:id w:val="-1911218800"/>
                        <w:lock w:val="sdtLocked"/>
                      </w:sdtPr>
                      <w:sdtEndPr/>
                      <w:sdtContent>
                        <w:p w14:paraId="2EC48E4B" w14:textId="653BA6FC" w:rsidR="00090215" w:rsidRDefault="00071F75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ada4a1597674b7d8597e4548b1b55a9"/>
                              <w:id w:val="-9149284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Maksimali Specialiosios programos vieno projekto veikloms įgyvendinti skiriama suma negali viršyti 2 000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</w:rPr>
                            <w:t>Eur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</w:rPr>
                            <w:t xml:space="preserve"> (du tūkstančiai eurų), išskyrus tuos atvejus, kai Radviliškio rajono savivaldybės Bendruomenės sveikatos taryba (toliau – Komisija) nusprendžia k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itaip, įvertindama projekto svarbą Radviliškio rajono gyventojams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25040c5f28f46aea1b3f8d16e53e1b3"/>
                <w:id w:val="-912546228"/>
                <w:lock w:val="sdtLocked"/>
              </w:sdtPr>
              <w:sdtEndPr/>
              <w:sdtContent>
                <w:p w14:paraId="45939A94" w14:textId="47AC6A4C" w:rsidR="00090215" w:rsidRDefault="00071F75">
                  <w:pPr>
                    <w:spacing w:line="276" w:lineRule="auto"/>
                    <w:ind w:left="1271" w:hanging="4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25040c5f28f46aea1b3f8d16e53e1b3"/>
                      <w:id w:val="2151714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12.2. papunktį ir jį išdėstyti taip:</w:t>
                  </w:r>
                </w:p>
                <w:sdt>
                  <w:sdtPr>
                    <w:alias w:val="citata"/>
                    <w:tag w:val="part_e6b8462594b64334b974fe597a9c509f"/>
                    <w:id w:val="-953556678"/>
                    <w:lock w:val="sdtLocked"/>
                  </w:sdtPr>
                  <w:sdtEndPr/>
                  <w:sdtContent>
                    <w:sdt>
                      <w:sdtPr>
                        <w:alias w:val="12.2 pp."/>
                        <w:tag w:val="part_b14cf9bb18ec41f8807360db234762f4"/>
                        <w:id w:val="-695469972"/>
                        <w:lock w:val="sdtLocked"/>
                      </w:sdtPr>
                      <w:sdtEndPr/>
                      <w:sdtContent>
                        <w:p w14:paraId="4A9DF69B" w14:textId="35188806" w:rsidR="00090215" w:rsidRDefault="00071F75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14cf9bb18ec41f8807360db234762f4"/>
                              <w:id w:val="-18862456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12.2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Savivaldybės meras, Komisijos rekomendacijos pagrindu, atsižvelgdamas į atsiradusias nenumatytas situacijas sveikatos </w:t>
                          </w:r>
                          <w:r>
                            <w:rPr>
                              <w:color w:val="000000"/>
                            </w:rPr>
                            <w:t>srityje, Radviliškio rajono gyventojų poreikius, pokyčius sveikatos politikoje, gali skirti lėšas konkrečiai problemai spręsti.“;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3dfe211fb624419da5a934c43b6a3240"/>
                <w:id w:val="-672107290"/>
                <w:lock w:val="sdtLocked"/>
              </w:sdtPr>
              <w:sdtEndPr/>
              <w:sdtContent>
                <w:p w14:paraId="290A8628" w14:textId="77777777" w:rsidR="00090215" w:rsidRDefault="00071F75">
                  <w:pPr>
                    <w:spacing w:line="276" w:lineRule="auto"/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dfe211fb624419da5a934c43b6a3240"/>
                      <w:id w:val="2774556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29 punktą ir išdėstyti jį taip:</w:t>
                  </w:r>
                </w:p>
                <w:sdt>
                  <w:sdtPr>
                    <w:alias w:val="citata"/>
                    <w:tag w:val="part_001d276a902c46ccb9e75d0cfcaeef23"/>
                    <w:id w:val="297957849"/>
                    <w:lock w:val="sdtLocked"/>
                  </w:sdtPr>
                  <w:sdtEndPr/>
                  <w:sdtContent>
                    <w:sdt>
                      <w:sdtPr>
                        <w:alias w:val="29 p."/>
                        <w:tag w:val="part_4a503a41d568494ea1a5703389549e2d"/>
                        <w:id w:val="2044868023"/>
                        <w:lock w:val="sdtLocked"/>
                      </w:sdtPr>
                      <w:sdtEndPr/>
                      <w:sdtContent>
                        <w:p w14:paraId="13C96AF3" w14:textId="77777777" w:rsidR="00090215" w:rsidRDefault="00071F75">
                          <w:pPr>
                            <w:tabs>
                              <w:tab w:val="left" w:pos="1135"/>
                              <w:tab w:val="left" w:pos="1418"/>
                            </w:tabs>
                            <w:spacing w:line="276" w:lineRule="auto"/>
                            <w:ind w:firstLine="720"/>
                            <w:jc w:val="both"/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a503a41d568494ea1a5703389549e2d"/>
                              <w:id w:val="20915830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29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Nutarimas dėl rekomendacijos finansuoti projektus įforminamas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protokolu, kurį pasirašo Komisijos pirmininkas, sekretorius (renkamas posėdžio metu) ir Komisijos nariai. Posėdžius protokoluoja sekretorius. Vyriausiasis specialistas (Savivaldybės gydytojas) per 10 darbo dienų nuo Specialiosios programos projektų patvirt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inimo Komisijos posėdyje raštu arba elektroniniu paštu informuoja paraiškų teikėjus apie priimtą sprendimą dėl projekto finansavimo.“;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c375f193ecad4af8a6342429df020d3a"/>
                <w:id w:val="855615776"/>
                <w:lock w:val="sdtLocked"/>
              </w:sdtPr>
              <w:sdtEndPr/>
              <w:sdtContent>
                <w:p w14:paraId="3118AB85" w14:textId="4ABE1B48" w:rsidR="00090215" w:rsidRDefault="00071F75">
                  <w:pPr>
                    <w:spacing w:line="276" w:lineRule="auto"/>
                    <w:ind w:left="1211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375f193ecad4af8a6342429df020d3a"/>
                      <w:id w:val="-2623016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31 punktą ir išdėstyti jį taip:</w:t>
                  </w:r>
                </w:p>
                <w:sdt>
                  <w:sdtPr>
                    <w:alias w:val="citata"/>
                    <w:tag w:val="part_1144d2b71ed94695b31eb155312f9b67"/>
                    <w:id w:val="-310259350"/>
                    <w:lock w:val="sdtLocked"/>
                  </w:sdtPr>
                  <w:sdtEndPr/>
                  <w:sdtContent>
                    <w:sdt>
                      <w:sdtPr>
                        <w:alias w:val="31 p."/>
                        <w:tag w:val="part_25ba5e527bb14824a7a5796a09161431"/>
                        <w:id w:val="616646425"/>
                        <w:lock w:val="sdtLocked"/>
                      </w:sdtPr>
                      <w:sdtEndPr/>
                      <w:sdtContent>
                        <w:p w14:paraId="1A78CC7C" w14:textId="77777777" w:rsidR="00090215" w:rsidRDefault="00071F75">
                          <w:pPr>
                            <w:spacing w:line="276" w:lineRule="auto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5ba5e527bb14824a7a5796a09161431"/>
                              <w:id w:val="19481095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Vyriausiasis specialistas (savivaldybės gydytojas) rengia Ra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dviliškio rajono savivaldybės visuomenės sveikatos rėmimo specialiosios programos lėšų 20__ m. pajamų ir išlaidų plano (toliau – planas) projektą (3 priedas) ir teikia tvirtinti jį Savivaldybės merui ne vėliau kaip iki einamųjų metų kovo 30 d.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7021ce9120ab435f8c13082150d4e662"/>
                <w:id w:val="-1404600872"/>
                <w:lock w:val="sdtLocked"/>
              </w:sdtPr>
              <w:sdtEndPr/>
              <w:sdtContent>
                <w:p w14:paraId="2749693F" w14:textId="77777777" w:rsidR="00090215" w:rsidRDefault="00071F75">
                  <w:pPr>
                    <w:spacing w:line="276" w:lineRule="auto"/>
                    <w:ind w:left="851" w:hanging="14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021ce9120ab435f8c13082150d4e662"/>
                      <w:id w:val="-18900971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32 punktą ir išdėstyti jį taip:</w:t>
                  </w:r>
                </w:p>
                <w:sdt>
                  <w:sdtPr>
                    <w:alias w:val="citata"/>
                    <w:tag w:val="part_833049b5512c4ff4b983582c44c3d986"/>
                    <w:id w:val="914131184"/>
                    <w:lock w:val="sdtLocked"/>
                  </w:sdtPr>
                  <w:sdtEndPr/>
                  <w:sdtContent>
                    <w:sdt>
                      <w:sdtPr>
                        <w:alias w:val="32 p."/>
                        <w:tag w:val="part_52a48bfaf9d84ec9bd3236f5453069fa"/>
                        <w:id w:val="1458370458"/>
                        <w:lock w:val="sdtLocked"/>
                      </w:sdtPr>
                      <w:sdtEndPr/>
                      <w:sdtContent>
                        <w:p w14:paraId="46575234" w14:textId="77777777" w:rsidR="00090215" w:rsidRDefault="00071F75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2a48bfaf9d84ec9bd3236f5453069fa"/>
                              <w:id w:val="-7854952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Savivaldybės merui patvirtinus planą, Vyriausiasis specialistas (Savivaldybės gydytojas) informuoja vykdytojus, kurių sveikatos programos priemonės bus finansuojamos, apie skirtas lėšas, numatytas priemone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i įvykdyti.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1bd047a7bcc143e3bcb075cc37a1b332"/>
                <w:id w:val="-1498576029"/>
                <w:lock w:val="sdtLocked"/>
              </w:sdtPr>
              <w:sdtEndPr/>
              <w:sdtContent>
                <w:p w14:paraId="1EF97733" w14:textId="77777777" w:rsidR="00090215" w:rsidRDefault="00071F75">
                  <w:pPr>
                    <w:spacing w:line="276" w:lineRule="auto"/>
                    <w:ind w:left="851" w:hanging="14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bd047a7bcc143e3bcb075cc37a1b332"/>
                      <w:id w:val="7288849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33 punktą ir išdėstyti jį taip:</w:t>
                  </w:r>
                </w:p>
                <w:sdt>
                  <w:sdtPr>
                    <w:alias w:val="citata"/>
                    <w:tag w:val="part_c8b972bfeb1f489888175cefa9c622da"/>
                    <w:id w:val="-330991485"/>
                    <w:lock w:val="sdtLocked"/>
                  </w:sdtPr>
                  <w:sdtEndPr/>
                  <w:sdtContent>
                    <w:sdt>
                      <w:sdtPr>
                        <w:alias w:val="33 p."/>
                        <w:tag w:val="part_5762c6805c8940858b7829e6274ae603"/>
                        <w:id w:val="1633756604"/>
                        <w:lock w:val="sdtLocked"/>
                      </w:sdtPr>
                      <w:sdtEndPr/>
                      <w:sdtContent>
                        <w:p w14:paraId="635E9EFD" w14:textId="77777777" w:rsidR="00090215" w:rsidRDefault="00071F75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762c6805c8940858b7829e6274ae603"/>
                              <w:id w:val="10181258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color w:val="000000"/>
                              <w:spacing w:val="-18"/>
                              <w:szCs w:val="24"/>
                            </w:rPr>
                            <w:t xml:space="preserve"> 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u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Specialiosios programos projektų,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kuriems skirtas finansavimas,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vykdytojais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Savivaldybės administracijos vardu Savivaldybės administracijos direktorius pasirašo Radviliškio rajon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o savivaldybės visuomenės sveikatos rėmimo specialiosios programos lėšų panaudojimo sutartis (toliau – Sutartis) (4 priedas)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0d620c0641734f9595e6a5030ce071df"/>
                <w:id w:val="272752503"/>
                <w:lock w:val="sdtLocked"/>
              </w:sdtPr>
              <w:sdtEndPr/>
              <w:sdtContent>
                <w:p w14:paraId="40064A58" w14:textId="72C22E57" w:rsidR="00090215" w:rsidRDefault="00071F75">
                  <w:pPr>
                    <w:tabs>
                      <w:tab w:val="left" w:pos="993"/>
                    </w:tabs>
                    <w:spacing w:line="276" w:lineRule="auto"/>
                    <w:ind w:left="1211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d620c0641734f9595e6a5030ce071df"/>
                      <w:id w:val="-13658192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 xml:space="preserve"> pakeisti 41 punktą ir išdėstyti jį taip:</w:t>
                  </w:r>
                </w:p>
                <w:sdt>
                  <w:sdtPr>
                    <w:alias w:val="citata"/>
                    <w:tag w:val="part_e096831d887b4a2d8e636b7b6b733bf1"/>
                    <w:id w:val="-2101083047"/>
                    <w:lock w:val="sdtLocked"/>
                  </w:sdtPr>
                  <w:sdtEndPr/>
                  <w:sdtContent>
                    <w:sdt>
                      <w:sdtPr>
                        <w:alias w:val="41 p."/>
                        <w:tag w:val="part_0c6061d4df11479ab50ce68b94c45136"/>
                        <w:id w:val="763489930"/>
                        <w:lock w:val="sdtLocked"/>
                      </w:sdtPr>
                      <w:sdtEndPr/>
                      <w:sdtContent>
                        <w:p w14:paraId="4C5EE42A" w14:textId="77777777" w:rsidR="00090215" w:rsidRDefault="00071F75"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c6061d4df11479ab50ce68b94c45136"/>
                              <w:id w:val="-3093249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Komisijos siūlymu lėšos priemonei įgyvendinti skiriamos Savivaldyb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ės mero potvarkiu“;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0399d605198f4f428f3d9425ae491670"/>
                <w:id w:val="-1310850448"/>
                <w:lock w:val="sdtLocked"/>
              </w:sdtPr>
              <w:sdtEndPr/>
              <w:sdtContent>
                <w:p w14:paraId="6F64030F" w14:textId="6FD44773" w:rsidR="00090215" w:rsidRDefault="00071F75">
                  <w:pPr>
                    <w:spacing w:line="276" w:lineRule="auto"/>
                    <w:ind w:left="1211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399d605198f4f428f3d9425ae491670"/>
                      <w:id w:val="11711423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  <w:lang w:eastAsia="lt-LT"/>
                    </w:rPr>
                    <w:tab/>
                    <w:t>pakeisti 45 punktą ir išdėstyti jį taip:</w:t>
                  </w:r>
                </w:p>
                <w:sdt>
                  <w:sdtPr>
                    <w:alias w:val="citata"/>
                    <w:tag w:val="part_466c3224877d43de8bd72efedfffc6a9"/>
                    <w:id w:val="1063373692"/>
                    <w:lock w:val="sdtLocked"/>
                  </w:sdtPr>
                  <w:sdtEndPr/>
                  <w:sdtContent>
                    <w:sdt>
                      <w:sdtPr>
                        <w:alias w:val="45 p."/>
                        <w:tag w:val="part_56145ba6317d41bb95279572132e9034"/>
                        <w:id w:val="1679313088"/>
                        <w:lock w:val="sdtLocked"/>
                      </w:sdtPr>
                      <w:sdtEndPr/>
                      <w:sdtContent>
                        <w:p w14:paraId="4735CCB7" w14:textId="4F0301A9" w:rsidR="00090215" w:rsidRDefault="00071F75" w:rsidP="00071F75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6145ba6317d41bb95279572132e9034"/>
                              <w:id w:val="-18957295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Priėmus sprendimą dėl projekto finansavimo,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per 30 kalendorinių dienų nuo Savivaldybės mero potvarkio dėl lėšų skyrimo priemonės vykdytojams įsigaliojimo dienos,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Savivaldybės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administracijos direktorius ir projekto vykdytojas pasirašo Sutartį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(4 priedas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)“.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e3465b89cbaf4cc583ff36e569251bdc"/>
            <w:id w:val="2109771352"/>
            <w:lock w:val="sdtLocked"/>
          </w:sdtPr>
          <w:sdtEndPr/>
          <w:sdtContent>
            <w:bookmarkStart w:id="0" w:name="_GoBack" w:displacedByCustomXml="prev"/>
            <w:p w14:paraId="20818DB7" w14:textId="77777777" w:rsidR="00071F75" w:rsidRDefault="00071F75">
              <w:pPr>
                <w:jc w:val="both"/>
              </w:pPr>
            </w:p>
            <w:p w14:paraId="65196137" w14:textId="77777777" w:rsidR="00071F75" w:rsidRDefault="00071F75">
              <w:pPr>
                <w:jc w:val="both"/>
              </w:pPr>
            </w:p>
            <w:p w14:paraId="491E251F" w14:textId="77777777" w:rsidR="00071F75" w:rsidRDefault="00071F75">
              <w:pPr>
                <w:jc w:val="both"/>
              </w:pPr>
            </w:p>
            <w:p w14:paraId="4A6A5944" w14:textId="4FDC14FE" w:rsidR="00090215" w:rsidRDefault="00071F75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Kazimieras </w:t>
              </w:r>
              <w:proofErr w:type="spellStart"/>
              <w:r>
                <w:rPr>
                  <w:szCs w:val="24"/>
                  <w:lang w:eastAsia="lt-LT"/>
                </w:rPr>
                <w:t>Račkauskis</w:t>
              </w:r>
              <w:proofErr w:type="spellEnd"/>
            </w:p>
            <w:p w14:paraId="2CA9FFF4" w14:textId="77777777" w:rsidR="00090215" w:rsidRDefault="00071F75">
              <w:pPr>
                <w:jc w:val="both"/>
                <w:rPr>
                  <w:szCs w:val="24"/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090215" w:rsidSect="00071F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567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8AF6BF" w14:textId="77777777" w:rsidR="00090215" w:rsidRDefault="00071F75">
      <w:r>
        <w:separator/>
      </w:r>
    </w:p>
  </w:endnote>
  <w:endnote w:type="continuationSeparator" w:id="0">
    <w:p w14:paraId="00536A17" w14:textId="77777777" w:rsidR="00090215" w:rsidRDefault="00071F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8D1AE6" w14:textId="77777777" w:rsidR="00090215" w:rsidRDefault="00090215">
    <w:pPr>
      <w:tabs>
        <w:tab w:val="center" w:pos="4153"/>
        <w:tab w:val="right" w:pos="8306"/>
      </w:tabs>
      <w:rPr>
        <w:rFonts w:ascii="TimesLT" w:hAnsi="TimesLT"/>
        <w:sz w:val="26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B5F4BF" w14:textId="77777777" w:rsidR="00090215" w:rsidRDefault="00090215">
    <w:pPr>
      <w:tabs>
        <w:tab w:val="center" w:pos="4153"/>
        <w:tab w:val="right" w:pos="8306"/>
      </w:tabs>
      <w:rPr>
        <w:rFonts w:ascii="TimesLT" w:hAnsi="TimesLT"/>
        <w:sz w:val="26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BA19AC" w14:textId="77777777" w:rsidR="00090215" w:rsidRDefault="00090215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6E4090" w14:textId="77777777" w:rsidR="00090215" w:rsidRDefault="00071F75">
      <w:r>
        <w:separator/>
      </w:r>
    </w:p>
  </w:footnote>
  <w:footnote w:type="continuationSeparator" w:id="0">
    <w:p w14:paraId="5F4B4DBC" w14:textId="77777777" w:rsidR="00090215" w:rsidRDefault="00071F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D143FF" w14:textId="77777777" w:rsidR="00090215" w:rsidRDefault="00071F75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sz w:val="26"/>
        <w:lang w:eastAsia="lt-LT"/>
      </w:rPr>
    </w:pPr>
    <w:r>
      <w:rPr>
        <w:rFonts w:ascii="TimesLT" w:hAnsi="TimesLT"/>
        <w:sz w:val="26"/>
        <w:lang w:eastAsia="lt-LT"/>
      </w:rPr>
      <w:fldChar w:fldCharType="begin"/>
    </w:r>
    <w:r>
      <w:rPr>
        <w:rFonts w:ascii="TimesLT" w:hAnsi="TimesLT"/>
        <w:sz w:val="26"/>
        <w:lang w:eastAsia="lt-LT"/>
      </w:rPr>
      <w:instrText xml:space="preserve">PAGE  </w:instrText>
    </w:r>
    <w:r>
      <w:rPr>
        <w:rFonts w:ascii="TimesLT" w:hAnsi="TimesLT"/>
        <w:sz w:val="26"/>
        <w:lang w:eastAsia="lt-LT"/>
      </w:rPr>
      <w:fldChar w:fldCharType="separate"/>
    </w:r>
    <w:r>
      <w:rPr>
        <w:rFonts w:ascii="TimesLT" w:hAnsi="TimesLT"/>
        <w:sz w:val="26"/>
        <w:lang w:eastAsia="lt-LT"/>
      </w:rPr>
      <w:t>1</w:t>
    </w:r>
    <w:r>
      <w:rPr>
        <w:rFonts w:ascii="TimesLT" w:hAnsi="TimesLT"/>
        <w:sz w:val="26"/>
        <w:lang w:eastAsia="lt-LT"/>
      </w:rPr>
      <w:fldChar w:fldCharType="end"/>
    </w:r>
  </w:p>
  <w:p w14:paraId="772A496D" w14:textId="77777777" w:rsidR="00090215" w:rsidRDefault="00090215">
    <w:pPr>
      <w:tabs>
        <w:tab w:val="center" w:pos="4153"/>
        <w:tab w:val="right" w:pos="8306"/>
      </w:tabs>
      <w:rPr>
        <w:rFonts w:ascii="TimesLT" w:hAnsi="TimesLT"/>
        <w:sz w:val="26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76817815"/>
      <w:docPartObj>
        <w:docPartGallery w:val="Page Numbers (Top of Page)"/>
        <w:docPartUnique/>
      </w:docPartObj>
    </w:sdtPr>
    <w:sdtContent>
      <w:p w14:paraId="2978CA7D" w14:textId="6540AB18" w:rsidR="00071F75" w:rsidRDefault="00071F75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239A7BA1" w14:textId="77777777" w:rsidR="00090215" w:rsidRDefault="00090215">
    <w:pPr>
      <w:tabs>
        <w:tab w:val="center" w:pos="4153"/>
        <w:tab w:val="right" w:pos="8306"/>
      </w:tabs>
      <w:rPr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39736F" w14:textId="77777777" w:rsidR="00090215" w:rsidRDefault="0009021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D6D"/>
    <w:rsid w:val="00071F75"/>
    <w:rsid w:val="00090215"/>
    <w:rsid w:val="00776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551BE1D"/>
  <w15:docId w15:val="{3D5B3C95-267D-4F50-A19C-FC911C69E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071F75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071F75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589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9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6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03bfb4610d447f78c76b2db7db212e4" PartId="22ad2c1adddb40ed8e02eafa158a54eb">
    <Part Type="preambule" DocPartId="a6f4b0fc777e491bb1dedc376ceab1dc" PartId="1624bd9bb5c044278204833d91ef0035"/>
    <Part Type="punktas" Nr="1" Abbr="1 p." DocPartId="06a482daed644efb9ce72abe0651f54b" PartId="48c14cee485942abb97c17b69b61c477">
      <Part Type="papunktis" Nr="1.1" Abbr="1.1 pp." DocPartId="f1ed61d0aba846558976606198689887" PartId="95e5ad486ffc4e378542b1b592861954">
        <Part Type="citata" DocPartId="0c14a7018a4d45ebb2393b7ad69c506a" PartId="a6bea12396cc4bc1b79d0b508190a49f">
          <Part Type="punktas" Nr="6" Abbr="6 p." DocPartId="8b272078cbd74f119b2a935fb00f0b87" PartId="cada4a1597674b7d8597e4548b1b55a9"/>
        </Part>
      </Part>
      <Part Type="papunktis" Nr="1.2" Abbr="1.2 pp." DocPartId="9b8a54cf1c6b486caa017fe11b9c4f03" PartId="d25040c5f28f46aea1b3f8d16e53e1b3">
        <Part Type="citata" DocPartId="5c34505fd0794b6b8d3144c130754bd0" PartId="e6b8462594b64334b974fe597a9c509f">
          <Part Type="papunktis" Nr="12.2" Abbr="12.2 pp." DocPartId="2a54855f1c5d4b96a33d4af37284b477" PartId="b14cf9bb18ec41f8807360db234762f4"/>
        </Part>
      </Part>
      <Part Type="papunktis" Nr="1.3" Abbr="1.3 pp." DocPartId="abd2c5bbf6ae4152b2e8ba88a63cbc88" PartId="3dfe211fb624419da5a934c43b6a3240">
        <Part Type="citata" DocPartId="0fb7b40607dd451b8932f81362d27da9" PartId="001d276a902c46ccb9e75d0cfcaeef23">
          <Part Type="punktas" Nr="29" Abbr="29 p." DocPartId="4778061239214e67baef7b11015ffd09" PartId="4a503a41d568494ea1a5703389549e2d"/>
        </Part>
      </Part>
      <Part Type="papunktis" Nr="1.4" Abbr="1.4 pp." DocPartId="d8ed699c05804876a31a277687b352ea" PartId="c375f193ecad4af8a6342429df020d3a">
        <Part Type="citata" DocPartId="8e1f4ae5a7af4be09c07c156f0ae2f63" PartId="1144d2b71ed94695b31eb155312f9b67">
          <Part Type="punktas" Nr="31" Abbr="31 p." DocPartId="d4848c87f0e545d296a399f802b9aeb0" PartId="25ba5e527bb14824a7a5796a09161431"/>
        </Part>
      </Part>
      <Part Type="papunktis" Nr="1.5" Abbr="1.5 pp." DocPartId="b38f42a73c734317bafabf789a1e7939" PartId="7021ce9120ab435f8c13082150d4e662">
        <Part Type="citata" DocPartId="95b6f63502ac40f9a41bb5762028bf04" PartId="833049b5512c4ff4b983582c44c3d986">
          <Part Type="punktas" Nr="32" Abbr="32 p." DocPartId="cb1e8ebd8e2f455b866803f2d0e57a0e" PartId="52a48bfaf9d84ec9bd3236f5453069fa"/>
        </Part>
      </Part>
      <Part Type="papunktis" Nr="1.6" Abbr="1.6 pp." DocPartId="7b887d6270f2456295aa81355abd87d3" PartId="1bd047a7bcc143e3bcb075cc37a1b332">
        <Part Type="citata" DocPartId="c876767b08634240b9c55a806bbb5905" PartId="c8b972bfeb1f489888175cefa9c622da">
          <Part Type="punktas" Nr="33" Abbr="33 p." DocPartId="f1b648b9752545e3b2c131488e8fb04d" PartId="5762c6805c8940858b7829e6274ae603"/>
        </Part>
      </Part>
      <Part Type="papunktis" Nr="1.7" Abbr="1.7 pp." DocPartId="ef581d366e5b4b12b310d5a879329cf6" PartId="0d620c0641734f9595e6a5030ce071df">
        <Part Type="citata" DocPartId="b1c45b2d75af47f4b89253b1b40189f2" PartId="e096831d887b4a2d8e636b7b6b733bf1">
          <Part Type="punktas" Nr="41" Abbr="41 p." DocPartId="21f0dbddfadd4460885cc6a7ce448213" PartId="0c6061d4df11479ab50ce68b94c45136"/>
        </Part>
      </Part>
      <Part Type="papunktis" Nr="1.8" Abbr="1.8 pp." DocPartId="1b0329517bf541ab951e5c37ff023a9a" PartId="0399d605198f4f428f3d9425ae491670">
        <Part Type="citata" DocPartId="487b69db9aff4a96a6650f77e491baf1" PartId="466c3224877d43de8bd72efedfffc6a9">
          <Part Type="punktas" Nr="45" Abbr="45 p." DocPartId="af4842898e3044a6ba58bf87d2244a5b" PartId="56145ba6317d41bb95279572132e9034"/>
        </Part>
      </Part>
    </Part>
    <Part Type="signatura" DocPartId="9726b89e62dc438cb900579a17858fd5" PartId="e3465b89cbaf4cc583ff36e569251bdc"/>
  </Part>
</Parts>
</file>

<file path=customXml/itemProps1.xml><?xml version="1.0" encoding="utf-8"?>
<ds:datastoreItem xmlns:ds="http://schemas.openxmlformats.org/officeDocument/2006/customXml" ds:itemID="{696C1200-4EB2-4542-96E0-F9795F7A125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2531</Words>
  <Characters>1443</Characters>
  <Application>Microsoft Office Word</Application>
  <DocSecurity>0</DocSecurity>
  <Lines>12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No.14</dc:creator>
  <cp:lastModifiedBy>DZIKAITĖ Jolanta</cp:lastModifiedBy>
  <cp:revision>3</cp:revision>
  <cp:lastPrinted>2023-08-30T15:17:00Z</cp:lastPrinted>
  <dcterms:created xsi:type="dcterms:W3CDTF">2024-02-06T13:18:00Z</dcterms:created>
  <dcterms:modified xsi:type="dcterms:W3CDTF">2024-02-06T14:34:00Z</dcterms:modified>
</cp:coreProperties>
</file>