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38f87ebd14241428b4620bfe085beed"/>
        <w:id w:val="1067763838"/>
        <w:lock w:val="sdtLocked"/>
      </w:sdtPr>
      <w:sdtEndPr/>
      <w:sdtContent>
        <w:p w:rsidR="008B2B79" w:rsidRDefault="00E55F60">
          <w:pPr>
            <w:jc w:val="center"/>
            <w:rPr>
              <w:lang w:eastAsia="lt-LT"/>
            </w:rPr>
          </w:pPr>
          <w:r>
            <w:rPr>
              <w:rFonts w:ascii="Arial" w:hAnsi="Arial" w:cs="Arial"/>
              <w:noProof/>
              <w:lang w:eastAsia="lt-LT"/>
            </w:rPr>
            <w:drawing>
              <wp:inline distT="0" distB="0" distL="0" distR="0" wp14:anchorId="74189F8E" wp14:editId="6FADF9D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B2B79" w:rsidRDefault="008B2B79">
          <w:pPr>
            <w:rPr>
              <w:sz w:val="10"/>
              <w:szCs w:val="10"/>
            </w:rPr>
          </w:pPr>
        </w:p>
        <w:p w:rsidR="008B2B79" w:rsidRDefault="00E55F60">
          <w:pPr>
            <w:keepNext/>
            <w:jc w:val="center"/>
            <w:rPr>
              <w:rFonts w:ascii="Arial" w:hAnsi="Arial" w:cs="Arial"/>
              <w:caps/>
              <w:sz w:val="36"/>
              <w:lang w:eastAsia="lt-LT"/>
            </w:rPr>
          </w:pPr>
          <w:r>
            <w:rPr>
              <w:rFonts w:ascii="Arial" w:hAnsi="Arial" w:cs="Arial"/>
              <w:caps/>
              <w:sz w:val="36"/>
              <w:lang w:eastAsia="lt-LT"/>
            </w:rPr>
            <w:t>Lietuvos Respublikos Vyriausybė</w:t>
          </w:r>
        </w:p>
        <w:p w:rsidR="008B2B79" w:rsidRDefault="008B2B79">
          <w:pPr>
            <w:jc w:val="center"/>
            <w:rPr>
              <w:caps/>
              <w:lang w:eastAsia="lt-LT"/>
            </w:rPr>
          </w:pPr>
        </w:p>
        <w:p w:rsidR="008B2B79" w:rsidRDefault="00E55F60">
          <w:pPr>
            <w:jc w:val="center"/>
            <w:rPr>
              <w:b/>
              <w:caps/>
              <w:lang w:eastAsia="lt-LT"/>
            </w:rPr>
          </w:pPr>
          <w:r>
            <w:rPr>
              <w:b/>
              <w:caps/>
              <w:lang w:eastAsia="lt-LT"/>
            </w:rPr>
            <w:t>nutarimas</w:t>
          </w:r>
        </w:p>
        <w:p w:rsidR="008B2B79" w:rsidRDefault="00E55F60">
          <w:pPr>
            <w:widowControl w:val="0"/>
            <w:jc w:val="center"/>
            <w:rPr>
              <w:b/>
              <w:caps/>
              <w:lang w:eastAsia="lt-LT"/>
            </w:rPr>
          </w:pPr>
          <w:r>
            <w:rPr>
              <w:b/>
              <w:caps/>
              <w:lang w:eastAsia="lt-LT"/>
            </w:rPr>
            <w:t xml:space="preserve">DĖL LIETUVOS RESPUBLIKOS VYRIAUSYBĖS </w:t>
          </w:r>
        </w:p>
        <w:p w:rsidR="008B2B79" w:rsidRDefault="00E55F60">
          <w:pPr>
            <w:widowControl w:val="0"/>
            <w:jc w:val="center"/>
            <w:rPr>
              <w:b/>
              <w:caps/>
              <w:lang w:eastAsia="lt-LT"/>
            </w:rPr>
          </w:pPr>
          <w:r>
            <w:rPr>
              <w:b/>
              <w:caps/>
              <w:lang w:eastAsia="lt-LT"/>
            </w:rPr>
            <w:t xml:space="preserve">2020 M. BIRŽELIO 3 D. NUTARIMO NR. 569 „DĖL LIETUVOS RESPUBLIKOS PATIKIMUMO DEKLARACIJŲ JURIDINIAMS ASMENIMS, NORINTIEMS DALYVAUTI ŠIAURĖS ATLANTO SUTARTIES ORGANIZACIJOS KONKURSUOSE, IŠDAVIMO PAGRINDŲ ĮSTATYMO ĮGYVENDINIMO“ </w:t>
          </w:r>
        </w:p>
        <w:p w:rsidR="008B2B79" w:rsidRDefault="00E55F60">
          <w:pPr>
            <w:widowControl w:val="0"/>
            <w:jc w:val="center"/>
            <w:rPr>
              <w:b/>
              <w:caps/>
              <w:lang w:eastAsia="lt-LT"/>
            </w:rPr>
          </w:pPr>
          <w:r>
            <w:rPr>
              <w:b/>
              <w:caps/>
              <w:lang w:eastAsia="lt-LT"/>
            </w:rPr>
            <w:t>PAKEITIMO</w:t>
          </w:r>
        </w:p>
        <w:p w:rsidR="008B2B79" w:rsidRDefault="008B2B79">
          <w:pPr>
            <w:tabs>
              <w:tab w:val="center" w:pos="4153"/>
              <w:tab w:val="right" w:pos="8306"/>
            </w:tabs>
            <w:rPr>
              <w:lang w:eastAsia="lt-LT"/>
            </w:rPr>
          </w:pPr>
        </w:p>
        <w:p w:rsidR="00E55F60" w:rsidRDefault="00E55F60">
          <w:pPr>
            <w:jc w:val="center"/>
            <w:rPr>
              <w:color w:val="000000"/>
            </w:rPr>
          </w:pPr>
          <w:r>
            <w:rPr>
              <w:color w:val="000000"/>
            </w:rPr>
            <w:t>2024 m. liepos 24 d. Nr. 618</w:t>
          </w:r>
        </w:p>
        <w:p w:rsidR="008B2B79" w:rsidRDefault="00E55F60">
          <w:pPr>
            <w:jc w:val="center"/>
            <w:rPr>
              <w:lang w:eastAsia="lt-LT"/>
            </w:rPr>
          </w:pPr>
          <w:r>
            <w:rPr>
              <w:lang w:eastAsia="lt-LT"/>
            </w:rPr>
            <w:t>Vilnius</w:t>
          </w:r>
        </w:p>
        <w:p w:rsidR="008B2B79" w:rsidRDefault="008B2B79">
          <w:pPr>
            <w:jc w:val="center"/>
            <w:rPr>
              <w:lang w:eastAsia="lt-LT"/>
            </w:rPr>
          </w:pPr>
        </w:p>
        <w:sdt>
          <w:sdtPr>
            <w:alias w:val="preambule"/>
            <w:tag w:val="part_88ca331afb9e4c9e919ab5d394ad911e"/>
            <w:id w:val="-1359117186"/>
            <w:lock w:val="sdtLocked"/>
          </w:sdtPr>
          <w:sdtEndPr/>
          <w:sdtContent>
            <w:p w:rsidR="008B2B79" w:rsidRDefault="00E55F6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7153469da770479eba845c541de1108f"/>
            <w:id w:val="778997873"/>
            <w:lock w:val="sdtLocked"/>
          </w:sdtPr>
          <w:sdtEndPr/>
          <w:sdtContent>
            <w:p w:rsidR="008B2B79" w:rsidRDefault="00E55F60">
              <w:pPr>
                <w:ind w:firstLine="720"/>
                <w:jc w:val="both"/>
                <w:rPr>
                  <w:szCs w:val="24"/>
                  <w:lang w:eastAsia="lt-LT"/>
                </w:rPr>
              </w:pPr>
              <w:r>
                <w:rPr>
                  <w:szCs w:val="24"/>
                  <w:lang w:eastAsia="lt-LT"/>
                </w:rPr>
                <w:t>Pakeisti Informacijos apie skelbiamą Šiaurės Atlanto sutarties organizacijos konkursą pateikimo ir patikimumo deklaracijos išdavimo tvarkos aprašą, patvirtintą Lietuvos Respublikos Vyriausybės 2020 m. birželio 3 d. nutarimu Nr. 569 „Dėl Lietuvos Respublikos patikimumo deklaracijų juridiniams asmenims, norintiems dalyvauti Šiaurės Atlanto sutarties organizacijos konkursuose, išdavimo pagrindų įstatymo įgyvendinimo“:</w:t>
              </w:r>
            </w:p>
          </w:sdtContent>
        </w:sdt>
        <w:sdt>
          <w:sdtPr>
            <w:alias w:val="1 p."/>
            <w:tag w:val="part_eac5e7801c4d4e008ce0bc3e4a137861"/>
            <w:id w:val="2097511709"/>
            <w:lock w:val="sdtLocked"/>
          </w:sdtPr>
          <w:sdtEndPr/>
          <w:sdtContent>
            <w:p w:rsidR="008B2B79" w:rsidRDefault="00FD311D">
              <w:pPr>
                <w:ind w:firstLine="720"/>
                <w:jc w:val="both"/>
                <w:rPr>
                  <w:szCs w:val="24"/>
                  <w:lang w:eastAsia="lt-LT"/>
                </w:rPr>
              </w:pPr>
              <w:sdt>
                <w:sdtPr>
                  <w:alias w:val="Numeris"/>
                  <w:tag w:val="nr_eac5e7801c4d4e008ce0bc3e4a137861"/>
                  <w:id w:val="-1361348657"/>
                  <w:lock w:val="sdtLocked"/>
                </w:sdtPr>
                <w:sdtEndPr/>
                <w:sdtContent>
                  <w:r w:rsidR="00E55F60">
                    <w:rPr>
                      <w:szCs w:val="24"/>
                      <w:lang w:eastAsia="lt-LT"/>
                    </w:rPr>
                    <w:t>1</w:t>
                  </w:r>
                </w:sdtContent>
              </w:sdt>
              <w:r w:rsidR="00E55F60">
                <w:rPr>
                  <w:szCs w:val="24"/>
                  <w:lang w:eastAsia="lt-LT"/>
                </w:rPr>
                <w:t>. Papildyti 2.3 papunkčiu:</w:t>
              </w:r>
            </w:p>
            <w:sdt>
              <w:sdtPr>
                <w:alias w:val="citata"/>
                <w:tag w:val="part_6f8e2599165d4793a0bb372676907761"/>
                <w:id w:val="-690303540"/>
                <w:lock w:val="sdtLocked"/>
              </w:sdtPr>
              <w:sdtEndPr/>
              <w:sdtContent>
                <w:sdt>
                  <w:sdtPr>
                    <w:alias w:val="2.3 pp."/>
                    <w:tag w:val="part_ed33cddfd07549f6953b0d036c693acf"/>
                    <w:id w:val="1527285660"/>
                    <w:lock w:val="sdtLocked"/>
                  </w:sdtPr>
                  <w:sdtEndPr/>
                  <w:sdtContent>
                    <w:p w:rsidR="008B2B79" w:rsidRDefault="00E55F60">
                      <w:pPr>
                        <w:ind w:firstLine="720"/>
                        <w:jc w:val="both"/>
                        <w:rPr>
                          <w:szCs w:val="24"/>
                          <w:lang w:eastAsia="lt-LT"/>
                        </w:rPr>
                      </w:pPr>
                      <w:r>
                        <w:rPr>
                          <w:szCs w:val="24"/>
                          <w:lang w:eastAsia="lt-LT"/>
                        </w:rPr>
                        <w:t>„</w:t>
                      </w:r>
                      <w:sdt>
                        <w:sdtPr>
                          <w:alias w:val="Numeris"/>
                          <w:tag w:val="nr_ed33cddfd07549f6953b0d036c693acf"/>
                          <w:id w:val="-1694526269"/>
                          <w:lock w:val="sdtLocked"/>
                        </w:sdtPr>
                        <w:sdtEndPr/>
                        <w:sdtContent>
                          <w:r>
                            <w:rPr>
                              <w:szCs w:val="24"/>
                              <w:lang w:eastAsia="lt-LT"/>
                            </w:rPr>
                            <w:t>2.3</w:t>
                          </w:r>
                        </w:sdtContent>
                      </w:sdt>
                      <w:r>
                        <w:rPr>
                          <w:szCs w:val="24"/>
                          <w:lang w:eastAsia="lt-LT"/>
                        </w:rPr>
                        <w:t>. 2016 m. balandžio 27 d. Europos Parlamento ir Tarybos reglamente (ES) 2016/679 dėl fizinių asmenų apsaugos tvarkant asmens duomenis ir dėl laisvo tokių duomenų judėjimo ir kuriuo panaikinama Direktyva 95/46/EB (Bendrasis duomenų apsaugos reglamentas).“</w:t>
                      </w:r>
                    </w:p>
                  </w:sdtContent>
                </w:sdt>
              </w:sdtContent>
            </w:sdt>
          </w:sdtContent>
        </w:sdt>
        <w:sdt>
          <w:sdtPr>
            <w:alias w:val="2 p."/>
            <w:tag w:val="part_5de8f7d9653d4d6482e8620641483c28"/>
            <w:id w:val="164359873"/>
            <w:lock w:val="sdtLocked"/>
          </w:sdtPr>
          <w:sdtEndPr/>
          <w:sdtContent>
            <w:p w:rsidR="008B2B79" w:rsidRDefault="00FD311D">
              <w:pPr>
                <w:ind w:firstLine="720"/>
                <w:jc w:val="both"/>
                <w:rPr>
                  <w:szCs w:val="24"/>
                  <w:lang w:eastAsia="lt-LT"/>
                </w:rPr>
              </w:pPr>
              <w:sdt>
                <w:sdtPr>
                  <w:alias w:val="Numeris"/>
                  <w:tag w:val="nr_5de8f7d9653d4d6482e8620641483c28"/>
                  <w:id w:val="279854089"/>
                  <w:lock w:val="sdtLocked"/>
                </w:sdtPr>
                <w:sdtEndPr/>
                <w:sdtContent>
                  <w:r w:rsidR="00E55F60">
                    <w:rPr>
                      <w:szCs w:val="24"/>
                      <w:lang w:eastAsia="lt-LT"/>
                    </w:rPr>
                    <w:t>2</w:t>
                  </w:r>
                </w:sdtContent>
              </w:sdt>
              <w:r w:rsidR="00E55F60">
                <w:rPr>
                  <w:szCs w:val="24"/>
                  <w:lang w:eastAsia="lt-LT"/>
                </w:rPr>
                <w:t>. Pakeisti 3 punktą ir jį išdėstyti taip:</w:t>
              </w:r>
            </w:p>
            <w:sdt>
              <w:sdtPr>
                <w:alias w:val="citata"/>
                <w:tag w:val="part_5752360342fd492885288bbff9a9ce31"/>
                <w:id w:val="175616258"/>
                <w:lock w:val="sdtLocked"/>
              </w:sdtPr>
              <w:sdtEndPr/>
              <w:sdtContent>
                <w:sdt>
                  <w:sdtPr>
                    <w:alias w:val="3 p."/>
                    <w:tag w:val="part_1067c1452d3d4f75bc321fd4e48e5437"/>
                    <w:id w:val="653104094"/>
                    <w:lock w:val="sdtLocked"/>
                  </w:sdtPr>
                  <w:sdtEndPr/>
                  <w:sdtContent>
                    <w:p w:rsidR="008B2B79" w:rsidRDefault="00E55F60">
                      <w:pPr>
                        <w:ind w:firstLine="720"/>
                        <w:jc w:val="both"/>
                        <w:rPr>
                          <w:szCs w:val="24"/>
                          <w:lang w:eastAsia="lt-LT"/>
                        </w:rPr>
                      </w:pPr>
                      <w:r>
                        <w:rPr>
                          <w:szCs w:val="24"/>
                          <w:lang w:eastAsia="lt-LT"/>
                        </w:rPr>
                        <w:t>„</w:t>
                      </w:r>
                      <w:sdt>
                        <w:sdtPr>
                          <w:alias w:val="Numeris"/>
                          <w:tag w:val="nr_1067c1452d3d4f75bc321fd4e48e5437"/>
                          <w:id w:val="1730881712"/>
                          <w:lock w:val="sdtLocked"/>
                        </w:sdtPr>
                        <w:sdtEndPr/>
                        <w:sdtContent>
                          <w:r>
                            <w:rPr>
                              <w:szCs w:val="24"/>
                              <w:lang w:eastAsia="lt-LT"/>
                            </w:rPr>
                            <w:t>3</w:t>
                          </w:r>
                        </w:sdtContent>
                      </w:sdt>
                      <w:r>
                        <w:rPr>
                          <w:szCs w:val="24"/>
                          <w:lang w:eastAsia="lt-LT"/>
                        </w:rPr>
                        <w:t xml:space="preserve">. Informaciją apie skelbiamą NATO konkursą sudaro informacija apie NATO konkursą rengiančią instituciją, konkurso pavadinimas ir tikslas, konkurso sąlygos (biudžetas, trukmė, paraiškų teikimo tvarka, galutinis paraiškų pateikimo terminas), kvalifikacijos, finansinių, ekonominių ir techninių </w:t>
                      </w:r>
                      <w:proofErr w:type="spellStart"/>
                      <w:r>
                        <w:rPr>
                          <w:szCs w:val="24"/>
                          <w:lang w:eastAsia="lt-LT"/>
                        </w:rPr>
                        <w:t>pajėgumų</w:t>
                      </w:r>
                      <w:proofErr w:type="spellEnd"/>
                      <w:r>
                        <w:rPr>
                          <w:szCs w:val="24"/>
                          <w:lang w:eastAsia="lt-LT"/>
                        </w:rPr>
                        <w:t xml:space="preserve"> reikalavimai pareiškėjams ir (ar) konkurso techninė specifikacija bei kontaktinio asmens, kuris teiks duomenis apie NATO konkursą, duomenys (kontaktinio asmens pareigos, vardas ir pavardė, kontaktinis adresas, telefono ryšio numeris ir (ar) elektroninio pašto adresas) ir kita informacija, nurodyta Tvarkos aprašo 6 ir 7 punktuose. Informacija apie skelbiamą NATO konkursą Lietuvos Respublikos Vyriausybės įgaliotos institucijos (toliau – Įgaliota institucija) interneto svetainėje skelbiama iki datos, iki kurios NATO konkursą rengiančiai institucijai turi būti pateikta patikimumo deklaracija.“</w:t>
                      </w:r>
                    </w:p>
                  </w:sdtContent>
                </w:sdt>
              </w:sdtContent>
            </w:sdt>
          </w:sdtContent>
        </w:sdt>
        <w:sdt>
          <w:sdtPr>
            <w:alias w:val="3 p."/>
            <w:tag w:val="part_52754b9e7b9b4533852b7487c673c9e8"/>
            <w:id w:val="1279149883"/>
            <w:lock w:val="sdtLocked"/>
          </w:sdtPr>
          <w:sdtEndPr/>
          <w:sdtContent>
            <w:p w:rsidR="008B2B79" w:rsidRDefault="00FD311D">
              <w:pPr>
                <w:ind w:firstLine="720"/>
                <w:jc w:val="both"/>
                <w:rPr>
                  <w:szCs w:val="24"/>
                  <w:lang w:eastAsia="lt-LT"/>
                </w:rPr>
              </w:pPr>
              <w:sdt>
                <w:sdtPr>
                  <w:alias w:val="Numeris"/>
                  <w:tag w:val="nr_52754b9e7b9b4533852b7487c673c9e8"/>
                  <w:id w:val="-566428458"/>
                  <w:lock w:val="sdtLocked"/>
                </w:sdtPr>
                <w:sdtEndPr/>
                <w:sdtContent>
                  <w:r w:rsidR="00E55F60">
                    <w:rPr>
                      <w:szCs w:val="24"/>
                      <w:lang w:eastAsia="lt-LT"/>
                    </w:rPr>
                    <w:t>3</w:t>
                  </w:r>
                </w:sdtContent>
              </w:sdt>
              <w:r w:rsidR="00E55F60">
                <w:rPr>
                  <w:szCs w:val="24"/>
                  <w:lang w:eastAsia="lt-LT"/>
                </w:rPr>
                <w:t>. Pakeisti 6 punktą ir jį išdėstyti taip:</w:t>
              </w:r>
            </w:p>
            <w:sdt>
              <w:sdtPr>
                <w:alias w:val="citata"/>
                <w:tag w:val="part_3bef17f967484cbc92db34c4f74d7496"/>
                <w:id w:val="1423683003"/>
                <w:lock w:val="sdtLocked"/>
              </w:sdtPr>
              <w:sdtEndPr/>
              <w:sdtContent>
                <w:sdt>
                  <w:sdtPr>
                    <w:alias w:val="6 p."/>
                    <w:tag w:val="part_8f0cded3707543428469d3a0fe32090e"/>
                    <w:id w:val="-1489857982"/>
                    <w:lock w:val="sdtLocked"/>
                  </w:sdtPr>
                  <w:sdtEndPr/>
                  <w:sdtContent>
                    <w:p w:rsidR="008B2B79" w:rsidRDefault="00E55F60">
                      <w:pPr>
                        <w:ind w:firstLine="720"/>
                        <w:jc w:val="both"/>
                        <w:rPr>
                          <w:szCs w:val="24"/>
                          <w:lang w:eastAsia="lt-LT"/>
                        </w:rPr>
                      </w:pPr>
                      <w:r>
                        <w:rPr>
                          <w:szCs w:val="24"/>
                          <w:lang w:eastAsia="lt-LT"/>
                        </w:rPr>
                        <w:t>„</w:t>
                      </w:r>
                      <w:sdt>
                        <w:sdtPr>
                          <w:alias w:val="Numeris"/>
                          <w:tag w:val="nr_8f0cded3707543428469d3a0fe32090e"/>
                          <w:id w:val="345753597"/>
                          <w:lock w:val="sdtLocked"/>
                        </w:sdtPr>
                        <w:sdtEndPr/>
                        <w:sdtContent>
                          <w:r>
                            <w:rPr>
                              <w:szCs w:val="24"/>
                              <w:lang w:eastAsia="lt-LT"/>
                            </w:rPr>
                            <w:t>6</w:t>
                          </w:r>
                        </w:sdtContent>
                      </w:sdt>
                      <w:r>
                        <w:rPr>
                          <w:szCs w:val="24"/>
                          <w:lang w:eastAsia="lt-LT"/>
                        </w:rPr>
                        <w:t>. Jeigu informacijoje apie skelbiamą NATO konkursą nurodoma, kad Įgaliota institucija NATO konkursą rengiančiai institucijai turi pateikti juridinių asmenų, norinčių dalyvauti skelbiamame NATO konkurse, patikimumo deklaracijas arba juridinių asmenų, turinčių galiojančias patikimumo deklaracijas, sąrašą, Įgaliota institucija informacijoje, kuri turi būti paskelbta Tvarkos aprašo 8 punkte nurodyta tvarka arba pateikta juridiniam asmeniui Tvarkos aprašo 13 punkte nurodyta tvarka, nurodo, kad dalyvauti NATO konkurse galės tik galiojančias patikimumo deklaracijas turintys juridiniai asmenys.“</w:t>
                      </w:r>
                    </w:p>
                  </w:sdtContent>
                </w:sdt>
              </w:sdtContent>
            </w:sdt>
          </w:sdtContent>
        </w:sdt>
        <w:sdt>
          <w:sdtPr>
            <w:alias w:val="4 p."/>
            <w:tag w:val="part_47e576a21e4f47cc97b40be0132e5952"/>
            <w:id w:val="-1319116693"/>
            <w:lock w:val="sdtLocked"/>
          </w:sdtPr>
          <w:sdtEndPr/>
          <w:sdtContent>
            <w:p w:rsidR="008B2B79" w:rsidRDefault="00FD311D">
              <w:pPr>
                <w:ind w:firstLine="720"/>
                <w:jc w:val="both"/>
                <w:rPr>
                  <w:szCs w:val="24"/>
                  <w:lang w:eastAsia="lt-LT"/>
                </w:rPr>
              </w:pPr>
              <w:sdt>
                <w:sdtPr>
                  <w:alias w:val="Numeris"/>
                  <w:tag w:val="nr_47e576a21e4f47cc97b40be0132e5952"/>
                  <w:id w:val="-297223187"/>
                  <w:lock w:val="sdtLocked"/>
                </w:sdtPr>
                <w:sdtEndPr/>
                <w:sdtContent>
                  <w:r w:rsidR="00E55F60">
                    <w:rPr>
                      <w:szCs w:val="24"/>
                      <w:lang w:eastAsia="lt-LT"/>
                    </w:rPr>
                    <w:t>4</w:t>
                  </w:r>
                </w:sdtContent>
              </w:sdt>
              <w:r w:rsidR="00E55F60">
                <w:rPr>
                  <w:szCs w:val="24"/>
                  <w:lang w:eastAsia="lt-LT"/>
                </w:rPr>
                <w:t>. Pakeisti 7 punktą ir jį išdėstyti taip:</w:t>
              </w:r>
            </w:p>
            <w:sdt>
              <w:sdtPr>
                <w:alias w:val="citata"/>
                <w:tag w:val="part_7cb3a70152394fd89aaba4022f62fc99"/>
                <w:id w:val="-1685664507"/>
                <w:lock w:val="sdtLocked"/>
              </w:sdtPr>
              <w:sdtEndPr/>
              <w:sdtContent>
                <w:sdt>
                  <w:sdtPr>
                    <w:alias w:val="7 p."/>
                    <w:tag w:val="part_a5be078061e6435abbaf5a170b5e4ecf"/>
                    <w:id w:val="199751741"/>
                    <w:lock w:val="sdtLocked"/>
                  </w:sdtPr>
                  <w:sdtEndPr/>
                  <w:sdtContent>
                    <w:p w:rsidR="008B2B79" w:rsidRDefault="00E55F60">
                      <w:pPr>
                        <w:ind w:firstLine="720"/>
                        <w:jc w:val="both"/>
                        <w:rPr>
                          <w:szCs w:val="24"/>
                          <w:lang w:eastAsia="lt-LT"/>
                        </w:rPr>
                      </w:pPr>
                      <w:r>
                        <w:rPr>
                          <w:szCs w:val="24"/>
                          <w:lang w:eastAsia="lt-LT"/>
                        </w:rPr>
                        <w:t>„</w:t>
                      </w:r>
                      <w:sdt>
                        <w:sdtPr>
                          <w:alias w:val="Numeris"/>
                          <w:tag w:val="nr_a5be078061e6435abbaf5a170b5e4ecf"/>
                          <w:id w:val="-346016202"/>
                          <w:lock w:val="sdtLocked"/>
                        </w:sdtPr>
                        <w:sdtEndPr/>
                        <w:sdtContent>
                          <w:r>
                            <w:rPr>
                              <w:szCs w:val="24"/>
                              <w:lang w:eastAsia="lt-LT"/>
                            </w:rPr>
                            <w:t>7</w:t>
                          </w:r>
                        </w:sdtContent>
                      </w:sdt>
                      <w:r>
                        <w:rPr>
                          <w:szCs w:val="24"/>
                          <w:lang w:eastAsia="lt-LT"/>
                        </w:rPr>
                        <w:t xml:space="preserve">. Jeigu informacijoje apie skelbiamą NATO konkursą nurodoma data, iki kurios Įgaliota institucija NATO konkursą rengiančiai institucijai turi pateikti juridinių asmenų, norinčių dalyvauti skelbiamame NATO konkurse, patikimumo deklaracijas arba juridinių asmenų, turinčių galiojančias patikimumo deklaracijas, sąrašą, Įgaliota institucija informacijoje, kuri turi būti paskelbta Tvarkos aprašo 8 punkte nurodyta tvarka arba pateikta </w:t>
                      </w:r>
                      <w:r>
                        <w:rPr>
                          <w:szCs w:val="24"/>
                          <w:lang w:eastAsia="lt-LT"/>
                        </w:rPr>
                        <w:lastRenderedPageBreak/>
                        <w:t>juridiniam asmeniui Tvarkos aprašo 13 punkte nurodyta tvarka, nurodo datą, iki kurios NATO konkursą rengiančiai institucijai turi būti pateikta patikimumo deklaracija.“</w:t>
                      </w:r>
                    </w:p>
                  </w:sdtContent>
                </w:sdt>
              </w:sdtContent>
            </w:sdt>
          </w:sdtContent>
        </w:sdt>
        <w:sdt>
          <w:sdtPr>
            <w:alias w:val="5 p."/>
            <w:tag w:val="part_aa9ecc955f2b4eb8a25f1f0cf5fa7894"/>
            <w:id w:val="1689098486"/>
            <w:lock w:val="sdtLocked"/>
          </w:sdtPr>
          <w:sdtEndPr/>
          <w:sdtContent>
            <w:p w:rsidR="008B2B79" w:rsidRDefault="00FD311D">
              <w:pPr>
                <w:ind w:firstLine="720"/>
                <w:jc w:val="both"/>
                <w:rPr>
                  <w:szCs w:val="24"/>
                  <w:lang w:eastAsia="lt-LT"/>
                </w:rPr>
              </w:pPr>
              <w:sdt>
                <w:sdtPr>
                  <w:alias w:val="Numeris"/>
                  <w:tag w:val="nr_aa9ecc955f2b4eb8a25f1f0cf5fa7894"/>
                  <w:id w:val="-426114553"/>
                  <w:lock w:val="sdtLocked"/>
                </w:sdtPr>
                <w:sdtEndPr/>
                <w:sdtContent>
                  <w:r w:rsidR="00E55F60">
                    <w:rPr>
                      <w:szCs w:val="24"/>
                      <w:lang w:eastAsia="lt-LT"/>
                    </w:rPr>
                    <w:t>5</w:t>
                  </w:r>
                </w:sdtContent>
              </w:sdt>
              <w:r w:rsidR="00E55F60">
                <w:rPr>
                  <w:szCs w:val="24"/>
                  <w:lang w:eastAsia="lt-LT"/>
                </w:rPr>
                <w:t>. Pakeisti 8 punktą ir jį išdėstyti taip:</w:t>
              </w:r>
            </w:p>
            <w:sdt>
              <w:sdtPr>
                <w:alias w:val="citata"/>
                <w:tag w:val="part_815d8d2dea37477db5180dfe95dbb577"/>
                <w:id w:val="-2003189812"/>
                <w:lock w:val="sdtLocked"/>
              </w:sdtPr>
              <w:sdtEndPr/>
              <w:sdtContent>
                <w:sdt>
                  <w:sdtPr>
                    <w:alias w:val="8 p."/>
                    <w:tag w:val="part_169d1c1d7472475b85c17528349f7264"/>
                    <w:id w:val="-1235697735"/>
                    <w:lock w:val="sdtLocked"/>
                  </w:sdtPr>
                  <w:sdtEndPr/>
                  <w:sdtContent>
                    <w:p w:rsidR="008B2B79" w:rsidRDefault="00E55F60">
                      <w:pPr>
                        <w:ind w:firstLine="720"/>
                        <w:jc w:val="both"/>
                        <w:rPr>
                          <w:szCs w:val="24"/>
                          <w:lang w:eastAsia="lt-LT"/>
                        </w:rPr>
                      </w:pPr>
                      <w:r>
                        <w:rPr>
                          <w:szCs w:val="24"/>
                          <w:lang w:eastAsia="lt-LT"/>
                        </w:rPr>
                        <w:t>„</w:t>
                      </w:r>
                      <w:sdt>
                        <w:sdtPr>
                          <w:alias w:val="Numeris"/>
                          <w:tag w:val="nr_169d1c1d7472475b85c17528349f7264"/>
                          <w:id w:val="-48607557"/>
                          <w:lock w:val="sdtLocked"/>
                        </w:sdtPr>
                        <w:sdtEndPr/>
                        <w:sdtContent>
                          <w:r>
                            <w:rPr>
                              <w:szCs w:val="24"/>
                              <w:lang w:eastAsia="lt-LT"/>
                            </w:rPr>
                            <w:t>8</w:t>
                          </w:r>
                        </w:sdtContent>
                      </w:sdt>
                      <w:r>
                        <w:rPr>
                          <w:szCs w:val="24"/>
                          <w:lang w:eastAsia="lt-LT"/>
                        </w:rPr>
                        <w:t>. Įgaliota institucija, gavusi Tvarkos aprašo 3 punkte nurodytą informaciją apie skelbiamą NATO konkursą, kurio metu pateikiama neįslaptinta informacija, ir prireikus papildžiusi Tvarkos aprašo 6 ir 7 punktuose nurodyta informacija, ne vėliau kaip per vieną darbo dieną nuo informacijos gavimo skelbia šią informaciją Įgaliotos institucijos interneto svetainėje.“</w:t>
                      </w:r>
                    </w:p>
                  </w:sdtContent>
                </w:sdt>
              </w:sdtContent>
            </w:sdt>
          </w:sdtContent>
        </w:sdt>
        <w:sdt>
          <w:sdtPr>
            <w:alias w:val="6 p."/>
            <w:tag w:val="part_fe0936b1bd984866adfb65cb36008de8"/>
            <w:id w:val="1543710404"/>
            <w:lock w:val="sdtLocked"/>
          </w:sdtPr>
          <w:sdtEndPr/>
          <w:sdtContent>
            <w:p w:rsidR="008B2B79" w:rsidRDefault="00FD311D">
              <w:pPr>
                <w:ind w:firstLine="720"/>
                <w:jc w:val="both"/>
                <w:rPr>
                  <w:szCs w:val="24"/>
                  <w:lang w:eastAsia="lt-LT"/>
                </w:rPr>
              </w:pPr>
              <w:sdt>
                <w:sdtPr>
                  <w:alias w:val="Numeris"/>
                  <w:tag w:val="nr_fe0936b1bd984866adfb65cb36008de8"/>
                  <w:id w:val="-2013125433"/>
                  <w:lock w:val="sdtLocked"/>
                </w:sdtPr>
                <w:sdtEndPr/>
                <w:sdtContent>
                  <w:r w:rsidR="00E55F60">
                    <w:rPr>
                      <w:szCs w:val="24"/>
                      <w:lang w:eastAsia="lt-LT"/>
                    </w:rPr>
                    <w:t>6</w:t>
                  </w:r>
                </w:sdtContent>
              </w:sdt>
              <w:r w:rsidR="00E55F60">
                <w:rPr>
                  <w:szCs w:val="24"/>
                  <w:lang w:eastAsia="lt-LT"/>
                </w:rPr>
                <w:t>. Papildyti 8</w:t>
              </w:r>
              <w:r w:rsidR="00E55F60">
                <w:rPr>
                  <w:szCs w:val="24"/>
                  <w:vertAlign w:val="superscript"/>
                  <w:lang w:eastAsia="lt-LT"/>
                </w:rPr>
                <w:t>1</w:t>
              </w:r>
              <w:r w:rsidR="00E55F60">
                <w:rPr>
                  <w:szCs w:val="24"/>
                  <w:lang w:eastAsia="lt-LT"/>
                </w:rPr>
                <w:t xml:space="preserve"> punktu:</w:t>
              </w:r>
            </w:p>
            <w:sdt>
              <w:sdtPr>
                <w:alias w:val="citata"/>
                <w:tag w:val="part_889e782ae992400899b1bf9b503d29f9"/>
                <w:id w:val="-76599606"/>
                <w:lock w:val="sdtLocked"/>
              </w:sdtPr>
              <w:sdtEndPr/>
              <w:sdtContent>
                <w:sdt>
                  <w:sdtPr>
                    <w:alias w:val="8-1 p."/>
                    <w:tag w:val="part_55c006d01f04459883fd6c6d3aa1ffc5"/>
                    <w:id w:val="-1396118829"/>
                    <w:lock w:val="sdtLocked"/>
                  </w:sdtPr>
                  <w:sdtEndPr/>
                  <w:sdtContent>
                    <w:p w:rsidR="008B2B79" w:rsidRDefault="00E55F60">
                      <w:pPr>
                        <w:ind w:firstLine="720"/>
                        <w:jc w:val="both"/>
                        <w:rPr>
                          <w:szCs w:val="24"/>
                          <w:lang w:eastAsia="lt-LT"/>
                        </w:rPr>
                      </w:pPr>
                      <w:r>
                        <w:rPr>
                          <w:szCs w:val="24"/>
                          <w:lang w:eastAsia="lt-LT"/>
                        </w:rPr>
                        <w:t>„</w:t>
                      </w:r>
                      <w:sdt>
                        <w:sdtPr>
                          <w:alias w:val="Numeris"/>
                          <w:tag w:val="nr_55c006d01f04459883fd6c6d3aa1ffc5"/>
                          <w:id w:val="890304700"/>
                          <w:lock w:val="sdtLocked"/>
                        </w:sdtPr>
                        <w:sdtEndPr/>
                        <w:sdtContent>
                          <w:r>
                            <w:rPr>
                              <w:szCs w:val="24"/>
                              <w:lang w:eastAsia="lt-LT"/>
                            </w:rPr>
                            <w:t>8</w:t>
                          </w:r>
                          <w:r>
                            <w:rPr>
                              <w:szCs w:val="24"/>
                              <w:vertAlign w:val="superscript"/>
                              <w:lang w:eastAsia="lt-LT"/>
                            </w:rPr>
                            <w:t>1</w:t>
                          </w:r>
                        </w:sdtContent>
                      </w:sdt>
                      <w:r>
                        <w:rPr>
                          <w:szCs w:val="24"/>
                          <w:lang w:eastAsia="lt-LT"/>
                        </w:rPr>
                        <w:t>. Viešoji įstaiga Inovacijų agentūra savo interneto svetainėje skelbia nuorodą į Įgaliotos institucijos interneto svetainės puslapį, kuriame teikiama informacija apie NATO konkursus.“</w:t>
                      </w:r>
                    </w:p>
                  </w:sdtContent>
                </w:sdt>
              </w:sdtContent>
            </w:sdt>
          </w:sdtContent>
        </w:sdt>
        <w:sdt>
          <w:sdtPr>
            <w:alias w:val="7 p."/>
            <w:tag w:val="part_089836b77c524dab9429b659b5aa3ed3"/>
            <w:id w:val="1496757583"/>
            <w:lock w:val="sdtLocked"/>
          </w:sdtPr>
          <w:sdtEndPr/>
          <w:sdtContent>
            <w:p w:rsidR="008B2B79" w:rsidRDefault="00FD311D">
              <w:pPr>
                <w:ind w:firstLine="720"/>
                <w:jc w:val="both"/>
                <w:rPr>
                  <w:szCs w:val="24"/>
                  <w:lang w:eastAsia="lt-LT"/>
                </w:rPr>
              </w:pPr>
              <w:sdt>
                <w:sdtPr>
                  <w:alias w:val="Numeris"/>
                  <w:tag w:val="nr_089836b77c524dab9429b659b5aa3ed3"/>
                  <w:id w:val="2003243801"/>
                  <w:lock w:val="sdtLocked"/>
                </w:sdtPr>
                <w:sdtEndPr/>
                <w:sdtContent>
                  <w:r w:rsidR="00E55F60">
                    <w:rPr>
                      <w:szCs w:val="24"/>
                      <w:lang w:eastAsia="lt-LT"/>
                    </w:rPr>
                    <w:t>7</w:t>
                  </w:r>
                </w:sdtContent>
              </w:sdt>
              <w:r w:rsidR="00E55F60">
                <w:rPr>
                  <w:szCs w:val="24"/>
                  <w:lang w:eastAsia="lt-LT"/>
                </w:rPr>
                <w:t>. Pakeisti 9 punktą ir jį išdėstyti taip:</w:t>
              </w:r>
            </w:p>
            <w:sdt>
              <w:sdtPr>
                <w:alias w:val="citata"/>
                <w:tag w:val="part_b53554a9eb224ee790589b392a794622"/>
                <w:id w:val="1347282915"/>
                <w:lock w:val="sdtLocked"/>
              </w:sdtPr>
              <w:sdtEndPr/>
              <w:sdtContent>
                <w:sdt>
                  <w:sdtPr>
                    <w:alias w:val="9 p."/>
                    <w:tag w:val="part_5369845d168d4f5489f90b04911410a1"/>
                    <w:id w:val="-634414732"/>
                    <w:lock w:val="sdtLocked"/>
                  </w:sdtPr>
                  <w:sdtEndPr/>
                  <w:sdtContent>
                    <w:p w:rsidR="008B2B79" w:rsidRDefault="00E55F60">
                      <w:pPr>
                        <w:ind w:firstLine="720"/>
                        <w:jc w:val="both"/>
                        <w:rPr>
                          <w:szCs w:val="24"/>
                          <w:lang w:eastAsia="lt-LT"/>
                        </w:rPr>
                      </w:pPr>
                      <w:r>
                        <w:rPr>
                          <w:szCs w:val="24"/>
                          <w:lang w:eastAsia="lt-LT"/>
                        </w:rPr>
                        <w:t>„</w:t>
                      </w:r>
                      <w:sdt>
                        <w:sdtPr>
                          <w:alias w:val="Numeris"/>
                          <w:tag w:val="nr_5369845d168d4f5489f90b04911410a1"/>
                          <w:id w:val="-469443934"/>
                          <w:lock w:val="sdtLocked"/>
                        </w:sdtPr>
                        <w:sdtEndPr/>
                        <w:sdtContent>
                          <w:r>
                            <w:rPr>
                              <w:szCs w:val="24"/>
                              <w:lang w:eastAsia="lt-LT"/>
                            </w:rPr>
                            <w:t>9</w:t>
                          </w:r>
                        </w:sdtContent>
                      </w:sdt>
                      <w:r>
                        <w:rPr>
                          <w:szCs w:val="24"/>
                          <w:lang w:eastAsia="lt-LT"/>
                        </w:rPr>
                        <w:t>. Jei NATO konkursą rengianti institucija Įgaliotai institucijai pateikia prašymą patvirtinti juridinio asmens finansinį, techninį, profesinį ir saugumo patikimumą, Įgaliota institucija nedelsdama, bet ne vėliau kaip per vieną darbo dieną nuo prašymo gavimo, elektroniniu paštu informuoja NATO konkursą rengiančios institucijos prašyme nurodytą juridinį asmenį, kad Įgaliotai institucijai yra pateiktas prašymas patvirtinti šio juridinio asmens patikimumą, ir informuoja apie patikimumo deklaracijos išdavimo tvarką.“</w:t>
                      </w:r>
                    </w:p>
                  </w:sdtContent>
                </w:sdt>
              </w:sdtContent>
            </w:sdt>
          </w:sdtContent>
        </w:sdt>
        <w:sdt>
          <w:sdtPr>
            <w:alias w:val="8 p."/>
            <w:tag w:val="part_ac2954208cfb409c890cde97af595818"/>
            <w:id w:val="710455053"/>
            <w:lock w:val="sdtLocked"/>
          </w:sdtPr>
          <w:sdtEndPr/>
          <w:sdtContent>
            <w:p w:rsidR="008B2B79" w:rsidRDefault="00FD311D">
              <w:pPr>
                <w:ind w:firstLine="720"/>
                <w:jc w:val="both"/>
                <w:rPr>
                  <w:szCs w:val="24"/>
                  <w:lang w:eastAsia="lt-LT"/>
                </w:rPr>
              </w:pPr>
              <w:sdt>
                <w:sdtPr>
                  <w:alias w:val="Numeris"/>
                  <w:tag w:val="nr_ac2954208cfb409c890cde97af595818"/>
                  <w:id w:val="126900694"/>
                  <w:lock w:val="sdtLocked"/>
                </w:sdtPr>
                <w:sdtEndPr/>
                <w:sdtContent>
                  <w:r w:rsidR="00E55F60">
                    <w:rPr>
                      <w:szCs w:val="24"/>
                      <w:lang w:eastAsia="lt-LT"/>
                    </w:rPr>
                    <w:t>8</w:t>
                  </w:r>
                </w:sdtContent>
              </w:sdt>
              <w:r w:rsidR="00E55F60">
                <w:rPr>
                  <w:szCs w:val="24"/>
                  <w:lang w:eastAsia="lt-LT"/>
                </w:rPr>
                <w:t>. Pakeisti 10 punktą ir jį išdėstyti taip:</w:t>
              </w:r>
            </w:p>
            <w:sdt>
              <w:sdtPr>
                <w:alias w:val="citata"/>
                <w:tag w:val="part_4e79152b5d2243a0a460ec4275a1afc4"/>
                <w:id w:val="-1790121340"/>
                <w:lock w:val="sdtLocked"/>
              </w:sdtPr>
              <w:sdtEndPr/>
              <w:sdtContent>
                <w:sdt>
                  <w:sdtPr>
                    <w:alias w:val="10 p."/>
                    <w:tag w:val="part_d13ec513228242eb971f80bd2a438a06"/>
                    <w:id w:val="-1925250630"/>
                    <w:lock w:val="sdtLocked"/>
                  </w:sdtPr>
                  <w:sdtEndPr/>
                  <w:sdtContent>
                    <w:p w:rsidR="008B2B79" w:rsidRDefault="00E55F60">
                      <w:pPr>
                        <w:ind w:firstLine="720"/>
                        <w:jc w:val="both"/>
                        <w:rPr>
                          <w:szCs w:val="24"/>
                          <w:lang w:eastAsia="lt-LT"/>
                        </w:rPr>
                      </w:pPr>
                      <w:r>
                        <w:rPr>
                          <w:szCs w:val="24"/>
                          <w:lang w:eastAsia="lt-LT"/>
                        </w:rPr>
                        <w:t>„</w:t>
                      </w:r>
                      <w:sdt>
                        <w:sdtPr>
                          <w:alias w:val="Numeris"/>
                          <w:tag w:val="nr_d13ec513228242eb971f80bd2a438a06"/>
                          <w:id w:val="-1352099106"/>
                          <w:lock w:val="sdtLocked"/>
                        </w:sdtPr>
                        <w:sdtEndPr/>
                        <w:sdtContent>
                          <w:r>
                            <w:rPr>
                              <w:szCs w:val="24"/>
                              <w:lang w:eastAsia="lt-LT"/>
                            </w:rPr>
                            <w:t>10</w:t>
                          </w:r>
                        </w:sdtContent>
                      </w:sdt>
                      <w:r>
                        <w:rPr>
                          <w:szCs w:val="24"/>
                          <w:lang w:eastAsia="lt-LT"/>
                        </w:rPr>
                        <w:t>. Jeigu NATO konkursą rengiančios institucijos informacijoje apie skelbiamą NATO konkursą yra nustatytas juridinių asmenų, norinčių dalyvauti skelbiamame NATO konkurse, patikimumo deklaracijų, juridinių asmenų, turinčių galiojančias patikimumo deklaracijas, sąrašo arba Įgaliotos institucijos patvirtinimo dėl juridinio asmens finansinio, techninio, profesinio ir saugumo patikimumo pateikimo terminas ir Įgaliota institucija informaciją apie skelbiamą NATO konkursą gauna pasibaigus šiam terminui, informacija apie skelbiamą NATO konkursą Įgaliotos institucijos interneto svetainėje neskelbiama.“</w:t>
                      </w:r>
                    </w:p>
                  </w:sdtContent>
                </w:sdt>
              </w:sdtContent>
            </w:sdt>
          </w:sdtContent>
        </w:sdt>
        <w:sdt>
          <w:sdtPr>
            <w:alias w:val="9 p."/>
            <w:tag w:val="part_c9af129e60e44bc1b76f052d16a32586"/>
            <w:id w:val="1579404881"/>
            <w:lock w:val="sdtLocked"/>
          </w:sdtPr>
          <w:sdtEndPr/>
          <w:sdtContent>
            <w:p w:rsidR="008B2B79" w:rsidRDefault="00FD311D">
              <w:pPr>
                <w:ind w:firstLine="720"/>
                <w:jc w:val="both"/>
                <w:rPr>
                  <w:szCs w:val="24"/>
                  <w:lang w:eastAsia="lt-LT"/>
                </w:rPr>
              </w:pPr>
              <w:sdt>
                <w:sdtPr>
                  <w:alias w:val="Numeris"/>
                  <w:tag w:val="nr_c9af129e60e44bc1b76f052d16a32586"/>
                  <w:id w:val="-637346887"/>
                  <w:lock w:val="sdtLocked"/>
                </w:sdtPr>
                <w:sdtEndPr/>
                <w:sdtContent>
                  <w:r w:rsidR="00E55F60">
                    <w:rPr>
                      <w:szCs w:val="24"/>
                      <w:lang w:eastAsia="lt-LT"/>
                    </w:rPr>
                    <w:t>9</w:t>
                  </w:r>
                </w:sdtContent>
              </w:sdt>
              <w:r w:rsidR="00E55F60">
                <w:rPr>
                  <w:szCs w:val="24"/>
                  <w:lang w:eastAsia="lt-LT"/>
                </w:rPr>
                <w:t>. Pakeisti 16 punktą ir jį išdėstyti taip:</w:t>
              </w:r>
            </w:p>
            <w:sdt>
              <w:sdtPr>
                <w:alias w:val="citata"/>
                <w:tag w:val="part_05cdddaef55c4bf3af0667046dea4ff5"/>
                <w:id w:val="2006011770"/>
                <w:lock w:val="sdtLocked"/>
              </w:sdtPr>
              <w:sdtEndPr/>
              <w:sdtContent>
                <w:sdt>
                  <w:sdtPr>
                    <w:alias w:val="16 p."/>
                    <w:tag w:val="part_4c9bc2e3d04a4ed690287ecf64764648"/>
                    <w:id w:val="-972448939"/>
                    <w:lock w:val="sdtLocked"/>
                  </w:sdtPr>
                  <w:sdtEndPr/>
                  <w:sdtContent>
                    <w:p w:rsidR="008B2B79" w:rsidRDefault="00E55F60">
                      <w:pPr>
                        <w:ind w:firstLine="720"/>
                        <w:jc w:val="both"/>
                        <w:rPr>
                          <w:szCs w:val="24"/>
                          <w:lang w:eastAsia="lt-LT"/>
                        </w:rPr>
                      </w:pPr>
                      <w:r>
                        <w:rPr>
                          <w:szCs w:val="24"/>
                          <w:lang w:eastAsia="lt-LT"/>
                        </w:rPr>
                        <w:t>„</w:t>
                      </w:r>
                      <w:sdt>
                        <w:sdtPr>
                          <w:alias w:val="Numeris"/>
                          <w:tag w:val="nr_4c9bc2e3d04a4ed690287ecf64764648"/>
                          <w:id w:val="-1236316144"/>
                          <w:lock w:val="sdtLocked"/>
                        </w:sdtPr>
                        <w:sdtEndPr/>
                        <w:sdtContent>
                          <w:r>
                            <w:rPr>
                              <w:szCs w:val="24"/>
                              <w:lang w:eastAsia="lt-LT"/>
                            </w:rPr>
                            <w:t>16</w:t>
                          </w:r>
                        </w:sdtContent>
                      </w:sdt>
                      <w:r>
                        <w:rPr>
                          <w:szCs w:val="24"/>
                          <w:lang w:eastAsia="lt-LT"/>
                        </w:rPr>
                        <w:t>. Jeigu informacijoje apie skelbiamą NATO konkursą, kurio metu pateikiama įslaptinta informacija, nurodoma, kad juridinis asmuo, norintis dalyvauti skelbiamame NATO konkurse, turi NATO konkursą rengiančiai institucijai pateikti juridinių asmenų, norinčių dalyvauti skelbiamame NATO konkurse, patikimumo deklaracijas, juridinių asmenų, turinčių galiojančias patikimumo deklaracijas, sąrašą arba NATO konkursą rengiančios institucijos prašymu patvirtinti juridinio asmens finansinį, techninį, profesinį ir saugumo patikimumą, Įgaliota institucija, Tvarkos aprašo 19 punkte nurodyta tvarka teikdama informaciją apie skelbiamą NATO konkursą, nurodo, kad dalyvauti NATO konkurse galės tik tie juridiniai asmenys, kuriems bus išduota patikimumo deklaracija.“</w:t>
                      </w:r>
                    </w:p>
                  </w:sdtContent>
                </w:sdt>
              </w:sdtContent>
            </w:sdt>
          </w:sdtContent>
        </w:sdt>
        <w:sdt>
          <w:sdtPr>
            <w:alias w:val="10 p."/>
            <w:tag w:val="part_419dc16b78e147e2a161c82545cbaa84"/>
            <w:id w:val="-911618958"/>
            <w:lock w:val="sdtLocked"/>
          </w:sdtPr>
          <w:sdtEndPr/>
          <w:sdtContent>
            <w:p w:rsidR="008B2B79" w:rsidRDefault="00FD311D">
              <w:pPr>
                <w:ind w:firstLine="720"/>
                <w:jc w:val="both"/>
                <w:rPr>
                  <w:szCs w:val="24"/>
                  <w:lang w:eastAsia="lt-LT"/>
                </w:rPr>
              </w:pPr>
              <w:sdt>
                <w:sdtPr>
                  <w:alias w:val="Numeris"/>
                  <w:tag w:val="nr_419dc16b78e147e2a161c82545cbaa84"/>
                  <w:id w:val="1885135071"/>
                  <w:lock w:val="sdtLocked"/>
                </w:sdtPr>
                <w:sdtEndPr/>
                <w:sdtContent>
                  <w:r w:rsidR="00E55F60">
                    <w:rPr>
                      <w:szCs w:val="24"/>
                      <w:lang w:eastAsia="lt-LT"/>
                    </w:rPr>
                    <w:t>10</w:t>
                  </w:r>
                </w:sdtContent>
              </w:sdt>
              <w:r w:rsidR="00E55F60">
                <w:rPr>
                  <w:szCs w:val="24"/>
                  <w:lang w:eastAsia="lt-LT"/>
                </w:rPr>
                <w:t>. Pakeisti 17 punktą ir jį išdėstyti taip:</w:t>
              </w:r>
            </w:p>
            <w:sdt>
              <w:sdtPr>
                <w:alias w:val="citata"/>
                <w:tag w:val="part_a0839fed34e44af9947e88c81559cec1"/>
                <w:id w:val="1317616638"/>
                <w:lock w:val="sdtLocked"/>
              </w:sdtPr>
              <w:sdtEndPr/>
              <w:sdtContent>
                <w:sdt>
                  <w:sdtPr>
                    <w:alias w:val="17 p."/>
                    <w:tag w:val="part_a6dc4845023847ae84c8413407b0dcdf"/>
                    <w:id w:val="-2051209255"/>
                    <w:lock w:val="sdtLocked"/>
                  </w:sdtPr>
                  <w:sdtEndPr/>
                  <w:sdtContent>
                    <w:p w:rsidR="008B2B79" w:rsidRDefault="00E55F60">
                      <w:pPr>
                        <w:ind w:firstLine="720"/>
                        <w:jc w:val="both"/>
                        <w:rPr>
                          <w:szCs w:val="24"/>
                          <w:lang w:eastAsia="lt-LT"/>
                        </w:rPr>
                      </w:pPr>
                      <w:r>
                        <w:rPr>
                          <w:szCs w:val="24"/>
                          <w:lang w:eastAsia="lt-LT"/>
                        </w:rPr>
                        <w:t>„</w:t>
                      </w:r>
                      <w:sdt>
                        <w:sdtPr>
                          <w:alias w:val="Numeris"/>
                          <w:tag w:val="nr_a6dc4845023847ae84c8413407b0dcdf"/>
                          <w:id w:val="926919978"/>
                          <w:lock w:val="sdtLocked"/>
                        </w:sdtPr>
                        <w:sdtEndPr/>
                        <w:sdtContent>
                          <w:r>
                            <w:rPr>
                              <w:szCs w:val="24"/>
                              <w:lang w:eastAsia="lt-LT"/>
                            </w:rPr>
                            <w:t>17</w:t>
                          </w:r>
                        </w:sdtContent>
                      </w:sdt>
                      <w:r>
                        <w:rPr>
                          <w:szCs w:val="24"/>
                          <w:lang w:eastAsia="lt-LT"/>
                        </w:rPr>
                        <w:t>. Jeigu informacijoje apie skelbiamą NATO konkursą, kurio metu pateikiama įslaptinta informacija, nurodoma data, iki kada Įgaliota institucija NATO konkursą rengiančiai institucijai turi pateikti juridinių asmenų, norinčių dalyvauti skelbiamame NATO konkurse, patikimumo deklaracijas, juridinių asmenų, turinčių galiojančias patikimumo deklaracijas, sąrašą arba NATO konkursą rengiančios institucijos prašymu patvirtinti juridinio asmens finansinį, techninį, profesinį ir saugumo patikimumą, Įgaliota institucija, atsižvelgdama į Įstatymo 5 straipsnio 3 dalyje nustatytus prašymo išduoti patikimumo deklaraciją nagrinėjimo terminus, informacijoje apie skelbiamą NATO konkursą, kuri teikiama Tvarkos aprašo 19 punkte nurodyta tvarka, taip pat nurodo datą, iki kurios NATO konkursą rengiančiai institucijai turi būti pateikta patikimumo deklaracija.“</w:t>
                      </w:r>
                    </w:p>
                  </w:sdtContent>
                </w:sdt>
              </w:sdtContent>
            </w:sdt>
          </w:sdtContent>
        </w:sdt>
        <w:sdt>
          <w:sdtPr>
            <w:alias w:val="11 p."/>
            <w:tag w:val="part_078cef3958a34a6da826a63779b92dfd"/>
            <w:id w:val="-1011141477"/>
            <w:lock w:val="sdtLocked"/>
          </w:sdtPr>
          <w:sdtEndPr/>
          <w:sdtContent>
            <w:p w:rsidR="008B2B79" w:rsidRDefault="00FD311D">
              <w:pPr>
                <w:ind w:firstLine="720"/>
                <w:jc w:val="both"/>
                <w:rPr>
                  <w:szCs w:val="24"/>
                  <w:lang w:eastAsia="lt-LT"/>
                </w:rPr>
              </w:pPr>
              <w:sdt>
                <w:sdtPr>
                  <w:alias w:val="Numeris"/>
                  <w:tag w:val="nr_078cef3958a34a6da826a63779b92dfd"/>
                  <w:id w:val="-1531944891"/>
                  <w:lock w:val="sdtLocked"/>
                </w:sdtPr>
                <w:sdtEndPr/>
                <w:sdtContent>
                  <w:r w:rsidR="00E55F60">
                    <w:rPr>
                      <w:szCs w:val="24"/>
                      <w:lang w:eastAsia="lt-LT"/>
                    </w:rPr>
                    <w:t>11</w:t>
                  </w:r>
                </w:sdtContent>
              </w:sdt>
              <w:r w:rsidR="00E55F60">
                <w:rPr>
                  <w:szCs w:val="24"/>
                  <w:lang w:eastAsia="lt-LT"/>
                </w:rPr>
                <w:t>. Pakeisti 22.1 papunktį ir jį išdėstyti taip:</w:t>
              </w:r>
            </w:p>
            <w:sdt>
              <w:sdtPr>
                <w:alias w:val="citata"/>
                <w:tag w:val="part_370b6a7f459447eca21ac442827374b8"/>
                <w:id w:val="-1074813853"/>
                <w:lock w:val="sdtLocked"/>
              </w:sdtPr>
              <w:sdtEndPr/>
              <w:sdtContent>
                <w:sdt>
                  <w:sdtPr>
                    <w:alias w:val="22.1 pp."/>
                    <w:tag w:val="part_ac8e93e38346483b9a876fe8e85e686d"/>
                    <w:id w:val="-1607957107"/>
                    <w:lock w:val="sdtLocked"/>
                  </w:sdtPr>
                  <w:sdtEndPr/>
                  <w:sdtContent>
                    <w:p w:rsidR="008B2B79" w:rsidRDefault="00E55F60">
                      <w:pPr>
                        <w:ind w:firstLine="720"/>
                        <w:jc w:val="both"/>
                        <w:rPr>
                          <w:szCs w:val="24"/>
                          <w:lang w:eastAsia="lt-LT"/>
                        </w:rPr>
                      </w:pPr>
                      <w:r>
                        <w:rPr>
                          <w:szCs w:val="24"/>
                          <w:lang w:eastAsia="lt-LT"/>
                        </w:rPr>
                        <w:t>„</w:t>
                      </w:r>
                      <w:sdt>
                        <w:sdtPr>
                          <w:alias w:val="Numeris"/>
                          <w:tag w:val="nr_ac8e93e38346483b9a876fe8e85e686d"/>
                          <w:id w:val="2120570548"/>
                          <w:lock w:val="sdtLocked"/>
                        </w:sdtPr>
                        <w:sdtEndPr/>
                        <w:sdtContent>
                          <w:r>
                            <w:rPr>
                              <w:szCs w:val="24"/>
                              <w:lang w:eastAsia="lt-LT"/>
                            </w:rPr>
                            <w:t>22.1</w:t>
                          </w:r>
                        </w:sdtContent>
                      </w:sdt>
                      <w:r>
                        <w:rPr>
                          <w:szCs w:val="24"/>
                          <w:lang w:eastAsia="lt-LT"/>
                        </w:rPr>
                        <w:t>.</w:t>
                      </w:r>
                      <w:r>
                        <w:rPr>
                          <w:szCs w:val="24"/>
                          <w:lang w:eastAsia="lt-LT"/>
                        </w:rPr>
                        <w:tab/>
                        <w:t xml:space="preserve"> juridinio asmens valdymo organo arba kito asmens, kai taip nustatyta įstatymuose ar juridinio asmens steigimo dokumentuose (toliau – juridinio asmens vadovas), ar jo įgalioto asmens pasirašytą prašymą išduoti patikimumo deklaraciją, užpildytą pagal Tvarkos </w:t>
                      </w:r>
                      <w:r>
                        <w:rPr>
                          <w:szCs w:val="24"/>
                          <w:lang w:eastAsia="lt-LT"/>
                        </w:rPr>
                        <w:lastRenderedPageBreak/>
                        <w:t>aprašo priede pateiktą formą. Prašyme išduoti patikimumo deklaraciją privalo būti pateikta informacija apie visus turinčius ne mažiau kaip 1/3 balsų dalyvių susirinkime juridinio asmens dalyvius (juridinio asmens pavadinimas, kodas, fizinio asmens vardas, pavardė, asmens kodas, o jeigu fizinis asmuo yra ne Lietuvos Respublikos pilietis ir jam Lietuvos Respublikos gyventojų registro įstatymo nustatyta tvarka nėra suteiktas asmens kodas, – ir gimimo data), juridinio asmens vadovą, juridinio asmens valdymo ir (ar) priežiūros organo, jeigu jie juridiniame asmenyje sudaryti, narius, vyriausiąjį buhalterį ar apskaitą tvarkančio struktūrinio padalinio vadovą (asmens vardas, pavardė, asmens kodas, o jeigu fizinis asmuo yra ne Lietuvos Respublikos pilietis ir jam Gyventojų registro įstatymo nustatyta tvarka nėra suteiktas asmens kodas, – ir gimimo data) arba apskaitą tvarkančio kito fizinio asmens duomenys (vardas, pavardė, asmens kodas, jei fizinis asmuo yra ne Lietuvos Respublikos pilietis ir jam Gyventojų registro įstatymo nustatyta tvarka nėra suteiktas asmens kodas, – gimimo data), arba juridinio asmens duomenys (juridinio asmens pavadinimas, kodas) (toliau – su juridiniu asmeniu susiję asmenys);“.</w:t>
                      </w:r>
                    </w:p>
                  </w:sdtContent>
                </w:sdt>
              </w:sdtContent>
            </w:sdt>
          </w:sdtContent>
        </w:sdt>
        <w:sdt>
          <w:sdtPr>
            <w:alias w:val="12 p."/>
            <w:tag w:val="part_2eba4ccd85124567add0f049e14458c7"/>
            <w:id w:val="-2128692198"/>
            <w:lock w:val="sdtLocked"/>
          </w:sdtPr>
          <w:sdtEndPr/>
          <w:sdtContent>
            <w:p w:rsidR="008B2B79" w:rsidRDefault="00FD311D">
              <w:pPr>
                <w:ind w:firstLine="720"/>
                <w:jc w:val="both"/>
                <w:rPr>
                  <w:szCs w:val="24"/>
                  <w:lang w:eastAsia="lt-LT"/>
                </w:rPr>
              </w:pPr>
              <w:sdt>
                <w:sdtPr>
                  <w:alias w:val="Numeris"/>
                  <w:tag w:val="nr_2eba4ccd85124567add0f049e14458c7"/>
                  <w:id w:val="2142147982"/>
                  <w:lock w:val="sdtLocked"/>
                </w:sdtPr>
                <w:sdtEndPr/>
                <w:sdtContent>
                  <w:r w:rsidR="00E55F60">
                    <w:rPr>
                      <w:szCs w:val="24"/>
                      <w:lang w:eastAsia="lt-LT"/>
                    </w:rPr>
                    <w:t>12</w:t>
                  </w:r>
                </w:sdtContent>
              </w:sdt>
              <w:r w:rsidR="00E55F60">
                <w:rPr>
                  <w:szCs w:val="24"/>
                  <w:lang w:eastAsia="lt-LT"/>
                </w:rPr>
                <w:t>. Pakeisti 25 punktą ir jį išdėstyti taip:</w:t>
              </w:r>
            </w:p>
            <w:sdt>
              <w:sdtPr>
                <w:alias w:val="citata"/>
                <w:tag w:val="part_50503c3090ae4340baf5ffca36e54a20"/>
                <w:id w:val="313838118"/>
                <w:lock w:val="sdtLocked"/>
              </w:sdtPr>
              <w:sdtEndPr/>
              <w:sdtContent>
                <w:sdt>
                  <w:sdtPr>
                    <w:alias w:val="25 p."/>
                    <w:tag w:val="part_51fee99dfd3946d5ba94ddf0562358d5"/>
                    <w:id w:val="293332000"/>
                    <w:lock w:val="sdtLocked"/>
                  </w:sdtPr>
                  <w:sdtEndPr/>
                  <w:sdtContent>
                    <w:p w:rsidR="008B2B79" w:rsidRDefault="00E55F60">
                      <w:pPr>
                        <w:ind w:firstLine="720"/>
                        <w:jc w:val="both"/>
                        <w:rPr>
                          <w:szCs w:val="24"/>
                          <w:lang w:eastAsia="lt-LT"/>
                        </w:rPr>
                      </w:pPr>
                      <w:r>
                        <w:rPr>
                          <w:szCs w:val="24"/>
                          <w:lang w:eastAsia="lt-LT"/>
                        </w:rPr>
                        <w:t>„</w:t>
                      </w:r>
                      <w:sdt>
                        <w:sdtPr>
                          <w:alias w:val="Numeris"/>
                          <w:tag w:val="nr_51fee99dfd3946d5ba94ddf0562358d5"/>
                          <w:id w:val="-1137098715"/>
                          <w:lock w:val="sdtLocked"/>
                        </w:sdtPr>
                        <w:sdtEndPr/>
                        <w:sdtContent>
                          <w:r>
                            <w:rPr>
                              <w:szCs w:val="24"/>
                              <w:lang w:eastAsia="lt-LT"/>
                            </w:rPr>
                            <w:t>25</w:t>
                          </w:r>
                        </w:sdtContent>
                      </w:sdt>
                      <w:r>
                        <w:rPr>
                          <w:szCs w:val="24"/>
                          <w:lang w:eastAsia="lt-LT"/>
                        </w:rPr>
                        <w:t>. Jei juridinis asmuo pateikia netinkamai įformintą prašymą ir (ar) ne visus arba netikslius kartu su prašymu reikalaujamus dokumentus, duomenis ir informaciją, Įgaliota institucija ne vėliau kaip per vieną darbo dieną nuo pateikto prašymo gavimo Įgaliotoje institucijoje dienos arba nuo trūkumo nustatymo, tuo atveju, kai prašymo ir (ar) kartu su prašymu pateiktų dokumentų, duomenų ir informacijos trūkumas nustatytas atlikus duomenų ir informacijos patikrinimą Tvarkos aprašo 27 punkte nustatyta tvarka, prašyme išduoti patikimumo deklaraciją nurodytu būdu informuoja juridinį asmenį apie prašymo išduoti patikimumo deklaraciją nenagrinėjimą, nurodo pateikto prašymo ir (ar) kartu su prašymu pateiktų dokumentų, duomenų ir informacijos trūkumus bei terminą, per kurį turi būti ištaisyti nustatyti trūkumai, ir įspėja, kad jei per nurodytą terminą nurodyti trūkumai nebus pašalinti, prašymas nebus nagrinėjamas.“</w:t>
                      </w:r>
                    </w:p>
                  </w:sdtContent>
                </w:sdt>
              </w:sdtContent>
            </w:sdt>
          </w:sdtContent>
        </w:sdt>
        <w:sdt>
          <w:sdtPr>
            <w:alias w:val="13 p."/>
            <w:tag w:val="part_abc68e0b85b946bb8a4f980da1ade00d"/>
            <w:id w:val="1879041398"/>
            <w:lock w:val="sdtLocked"/>
          </w:sdtPr>
          <w:sdtEndPr/>
          <w:sdtContent>
            <w:p w:rsidR="008B2B79" w:rsidRDefault="00FD311D">
              <w:pPr>
                <w:ind w:firstLine="720"/>
                <w:jc w:val="both"/>
                <w:rPr>
                  <w:szCs w:val="24"/>
                  <w:lang w:eastAsia="lt-LT"/>
                </w:rPr>
              </w:pPr>
              <w:sdt>
                <w:sdtPr>
                  <w:alias w:val="Numeris"/>
                  <w:tag w:val="nr_abc68e0b85b946bb8a4f980da1ade00d"/>
                  <w:id w:val="-1680183943"/>
                  <w:lock w:val="sdtLocked"/>
                </w:sdtPr>
                <w:sdtEndPr/>
                <w:sdtContent>
                  <w:r w:rsidR="00E55F60">
                    <w:rPr>
                      <w:szCs w:val="24"/>
                      <w:lang w:eastAsia="lt-LT"/>
                    </w:rPr>
                    <w:t>13</w:t>
                  </w:r>
                </w:sdtContent>
              </w:sdt>
              <w:r w:rsidR="00E55F60">
                <w:rPr>
                  <w:szCs w:val="24"/>
                  <w:lang w:eastAsia="lt-LT"/>
                </w:rPr>
                <w:t>. Pakeisti 27 punktą ir jį išdėstyti taip:</w:t>
              </w:r>
            </w:p>
            <w:sdt>
              <w:sdtPr>
                <w:alias w:val="citata"/>
                <w:tag w:val="part_ccb2b814fbbe4159b5c77530404cc442"/>
                <w:id w:val="-567883707"/>
                <w:lock w:val="sdtLocked"/>
              </w:sdtPr>
              <w:sdtEndPr/>
              <w:sdtContent>
                <w:sdt>
                  <w:sdtPr>
                    <w:alias w:val="27 p."/>
                    <w:tag w:val="part_1772a569ef734fe0a85421ad6e756299"/>
                    <w:id w:val="-1099642007"/>
                    <w:lock w:val="sdtLocked"/>
                  </w:sdtPr>
                  <w:sdtEndPr/>
                  <w:sdtContent>
                    <w:p w:rsidR="008B2B79" w:rsidRDefault="00E55F60">
                      <w:pPr>
                        <w:ind w:firstLine="720"/>
                        <w:jc w:val="both"/>
                        <w:rPr>
                          <w:szCs w:val="24"/>
                          <w:lang w:eastAsia="lt-LT"/>
                        </w:rPr>
                      </w:pPr>
                      <w:r>
                        <w:rPr>
                          <w:szCs w:val="24"/>
                          <w:lang w:eastAsia="lt-LT"/>
                        </w:rPr>
                        <w:t>„</w:t>
                      </w:r>
                      <w:sdt>
                        <w:sdtPr>
                          <w:alias w:val="Numeris"/>
                          <w:tag w:val="nr_1772a569ef734fe0a85421ad6e756299"/>
                          <w:id w:val="486903708"/>
                          <w:lock w:val="sdtLocked"/>
                        </w:sdtPr>
                        <w:sdtEndPr/>
                        <w:sdtContent>
                          <w:r>
                            <w:rPr>
                              <w:szCs w:val="24"/>
                              <w:lang w:eastAsia="lt-LT"/>
                            </w:rPr>
                            <w:t>27</w:t>
                          </w:r>
                        </w:sdtContent>
                      </w:sdt>
                      <w:r>
                        <w:rPr>
                          <w:szCs w:val="24"/>
                          <w:lang w:eastAsia="lt-LT"/>
                        </w:rPr>
                        <w:t>. Įgaliota institucija, siekdama įvertinti juridinio asmens atitiktį Įstatymo 3 straipsnio 1 dalyje nustatytiems patikimumo deklaracijos išdavimo pagrindams, ne vėliau kaip per vieną darbo dieną nuo tinkamai įforminto pateikto prašymo gavimo dienos patikrina duomenis ir informaciją, reikalingą juridinio asmens atitikčiai Įstatymo 3 straipsnio 1 dalyje nustatytiems patikimumo deklaracijos išdavimo pagrindams įvertinti, kartu su prašymu pateiktuose dokumentuose, taip pat atitinkamuose valstybės ir (ar) žinybiniuose registruose, valstybės ir (ar) savivaldybių informacinėse sistemose arba, jeigu Įgaliota institucija negali gauti reikiamų duomenų ir informacijos iš atitinkamų valstybės ir (ar) žinybinių registrų, valstybės ir (ar) savivaldybių informacinių sistemų, raštu išsiunčia paklausimą dėl atitinkamų duomenų ir informacijos pateikimo tokius duomenis ir informaciją tvarkančioms valstybės institucijoms, valstybės įstaigoms, valstybės įmonėms, viešosioms įstaigoms ar savivaldybių institucijoms, savivaldybių įmonėms ir savivaldybių įstaigoms (toliau – viešieji subjektai).“</w:t>
                      </w:r>
                    </w:p>
                  </w:sdtContent>
                </w:sdt>
              </w:sdtContent>
            </w:sdt>
          </w:sdtContent>
        </w:sdt>
        <w:sdt>
          <w:sdtPr>
            <w:alias w:val="14 p."/>
            <w:tag w:val="part_aa2e10c8613d473186664fa1a0496673"/>
            <w:id w:val="24833598"/>
            <w:lock w:val="sdtLocked"/>
          </w:sdtPr>
          <w:sdtEndPr/>
          <w:sdtContent>
            <w:p w:rsidR="008B2B79" w:rsidRDefault="00FD311D">
              <w:pPr>
                <w:ind w:firstLine="720"/>
                <w:jc w:val="both"/>
                <w:rPr>
                  <w:szCs w:val="24"/>
                  <w:lang w:eastAsia="lt-LT"/>
                </w:rPr>
              </w:pPr>
              <w:sdt>
                <w:sdtPr>
                  <w:alias w:val="Numeris"/>
                  <w:tag w:val="nr_aa2e10c8613d473186664fa1a0496673"/>
                  <w:id w:val="1359075366"/>
                  <w:lock w:val="sdtLocked"/>
                </w:sdtPr>
                <w:sdtEndPr/>
                <w:sdtContent>
                  <w:r w:rsidR="00E55F60">
                    <w:rPr>
                      <w:szCs w:val="24"/>
                      <w:lang w:eastAsia="lt-LT"/>
                    </w:rPr>
                    <w:t>14</w:t>
                  </w:r>
                </w:sdtContent>
              </w:sdt>
              <w:r w:rsidR="00E55F60">
                <w:rPr>
                  <w:szCs w:val="24"/>
                  <w:lang w:eastAsia="lt-LT"/>
                </w:rPr>
                <w:t>. Pakeisti 28 punktą ir jį išdėstyti taip:</w:t>
              </w:r>
            </w:p>
            <w:sdt>
              <w:sdtPr>
                <w:alias w:val="citata"/>
                <w:tag w:val="part_db0dbbaa286942f3a17ed1ef4eb5a6c5"/>
                <w:id w:val="-2095547795"/>
                <w:lock w:val="sdtLocked"/>
              </w:sdtPr>
              <w:sdtEndPr/>
              <w:sdtContent>
                <w:sdt>
                  <w:sdtPr>
                    <w:alias w:val="28 p."/>
                    <w:tag w:val="part_b099e2f2f686463b9b51e16d3ed55228"/>
                    <w:id w:val="887696392"/>
                    <w:lock w:val="sdtLocked"/>
                  </w:sdtPr>
                  <w:sdtEndPr/>
                  <w:sdtContent>
                    <w:p w:rsidR="008B2B79" w:rsidRDefault="00E55F60">
                      <w:pPr>
                        <w:ind w:firstLine="720"/>
                        <w:jc w:val="both"/>
                        <w:rPr>
                          <w:szCs w:val="24"/>
                          <w:lang w:eastAsia="lt-LT"/>
                        </w:rPr>
                      </w:pPr>
                      <w:r>
                        <w:rPr>
                          <w:szCs w:val="24"/>
                          <w:lang w:eastAsia="lt-LT"/>
                        </w:rPr>
                        <w:t>„</w:t>
                      </w:r>
                      <w:sdt>
                        <w:sdtPr>
                          <w:alias w:val="Numeris"/>
                          <w:tag w:val="nr_b099e2f2f686463b9b51e16d3ed55228"/>
                          <w:id w:val="-1657293636"/>
                          <w:lock w:val="sdtLocked"/>
                        </w:sdtPr>
                        <w:sdtEndPr/>
                        <w:sdtContent>
                          <w:r>
                            <w:rPr>
                              <w:szCs w:val="24"/>
                              <w:lang w:eastAsia="lt-LT"/>
                            </w:rPr>
                            <w:t>28</w:t>
                          </w:r>
                        </w:sdtContent>
                      </w:sdt>
                      <w:r>
                        <w:rPr>
                          <w:szCs w:val="24"/>
                          <w:lang w:eastAsia="lt-LT"/>
                        </w:rPr>
                        <w:t>. Duomenis ir informaciją, reikalingą juridinio asmens atitikčiai Įstatymo 3 straipsnio 1 dalyje nustatytiems patikimumo deklaracijos išdavimo pagrindams įvertinti, teikia:</w:t>
                      </w:r>
                    </w:p>
                    <w:sdt>
                      <w:sdtPr>
                        <w:alias w:val="28.1 pp."/>
                        <w:tag w:val="part_6c2f4bd001b14b9aa53ff215b6994560"/>
                        <w:id w:val="635612936"/>
                        <w:lock w:val="sdtLocked"/>
                      </w:sdtPr>
                      <w:sdtEndPr/>
                      <w:sdtContent>
                        <w:p w:rsidR="008B2B79" w:rsidRDefault="00FD311D">
                          <w:pPr>
                            <w:ind w:firstLine="720"/>
                            <w:jc w:val="both"/>
                            <w:rPr>
                              <w:szCs w:val="24"/>
                              <w:lang w:eastAsia="lt-LT"/>
                            </w:rPr>
                          </w:pPr>
                          <w:sdt>
                            <w:sdtPr>
                              <w:alias w:val="Numeris"/>
                              <w:tag w:val="nr_6c2f4bd001b14b9aa53ff215b6994560"/>
                              <w:id w:val="-16235886"/>
                              <w:lock w:val="sdtLocked"/>
                            </w:sdtPr>
                            <w:sdtEndPr/>
                            <w:sdtContent>
                              <w:r w:rsidR="00E55F60">
                                <w:rPr>
                                  <w:szCs w:val="24"/>
                                  <w:lang w:eastAsia="lt-LT"/>
                                </w:rPr>
                                <w:t>28.1</w:t>
                              </w:r>
                            </w:sdtContent>
                          </w:sdt>
                          <w:r w:rsidR="00E55F60">
                            <w:rPr>
                              <w:szCs w:val="24"/>
                              <w:lang w:eastAsia="lt-LT"/>
                            </w:rPr>
                            <w:t>.</w:t>
                          </w:r>
                          <w:r w:rsidR="00E55F60">
                            <w:rPr>
                              <w:szCs w:val="24"/>
                              <w:lang w:eastAsia="lt-LT"/>
                            </w:rPr>
                            <w:tab/>
                            <w:t>Viešųjų pirkimų tarnyba – dėl Įstatymo 3 straipsnio 1 dalies 8 punkto ir Įstatymo 3 straipsnio 1 dalies 7 punkto pagal Lietuvos Respublikos viešųjų pirkimų, atliekamų gynybos ir saugumo srityje, įstatymo 34 straipsnio 1 dalies 3 punkto b, c ir d papunkčius;</w:t>
                          </w:r>
                        </w:p>
                      </w:sdtContent>
                    </w:sdt>
                    <w:sdt>
                      <w:sdtPr>
                        <w:alias w:val="28.2 pp."/>
                        <w:tag w:val="part_4d86f41a130d4799ade6baeab6945040"/>
                        <w:id w:val="-470900830"/>
                        <w:lock w:val="sdtLocked"/>
                      </w:sdtPr>
                      <w:sdtEndPr/>
                      <w:sdtContent>
                        <w:p w:rsidR="008B2B79" w:rsidRDefault="00FD311D">
                          <w:pPr>
                            <w:ind w:firstLine="720"/>
                            <w:jc w:val="both"/>
                            <w:rPr>
                              <w:szCs w:val="24"/>
                              <w:lang w:eastAsia="lt-LT"/>
                            </w:rPr>
                          </w:pPr>
                          <w:sdt>
                            <w:sdtPr>
                              <w:alias w:val="Numeris"/>
                              <w:tag w:val="nr_4d86f41a130d4799ade6baeab6945040"/>
                              <w:id w:val="453454211"/>
                              <w:lock w:val="sdtLocked"/>
                            </w:sdtPr>
                            <w:sdtEndPr/>
                            <w:sdtContent>
                              <w:r w:rsidR="00E55F60">
                                <w:rPr>
                                  <w:szCs w:val="24"/>
                                  <w:lang w:eastAsia="lt-LT"/>
                                </w:rPr>
                                <w:t>28.2</w:t>
                              </w:r>
                            </w:sdtContent>
                          </w:sdt>
                          <w:r w:rsidR="00E55F60">
                            <w:rPr>
                              <w:szCs w:val="24"/>
                              <w:lang w:eastAsia="lt-LT"/>
                            </w:rPr>
                            <w:t>.</w:t>
                          </w:r>
                          <w:r w:rsidR="00E55F60">
                            <w:rPr>
                              <w:szCs w:val="24"/>
                              <w:lang w:eastAsia="lt-LT"/>
                            </w:rPr>
                            <w:tab/>
                            <w:t>valstybės įmonė Registrų centras – dėl Įstatymo 3 straipsnio 1 dalies 1, 3, 4 bei 6 punktų ir Įstatymo 3 straipsnio 1 dalies 7 punkto pagal Viešųjų pirkimų, atliekamų gynybos ir saugumo srityje, įstatymo 34 straipsnio 2 dalies 1 punktą;</w:t>
                          </w:r>
                        </w:p>
                      </w:sdtContent>
                    </w:sdt>
                    <w:sdt>
                      <w:sdtPr>
                        <w:alias w:val="28.3 pp."/>
                        <w:tag w:val="part_346d235c9268409a88e5ebf846c1194a"/>
                        <w:id w:val="-1092700032"/>
                        <w:lock w:val="sdtLocked"/>
                      </w:sdtPr>
                      <w:sdtEndPr/>
                      <w:sdtContent>
                        <w:p w:rsidR="008B2B79" w:rsidRDefault="00FD311D">
                          <w:pPr>
                            <w:ind w:firstLine="720"/>
                            <w:jc w:val="both"/>
                            <w:rPr>
                              <w:szCs w:val="24"/>
                              <w:lang w:eastAsia="lt-LT"/>
                            </w:rPr>
                          </w:pPr>
                          <w:sdt>
                            <w:sdtPr>
                              <w:alias w:val="Numeris"/>
                              <w:tag w:val="nr_346d235c9268409a88e5ebf846c1194a"/>
                              <w:id w:val="1626579466"/>
                              <w:lock w:val="sdtLocked"/>
                            </w:sdtPr>
                            <w:sdtEndPr/>
                            <w:sdtContent>
                              <w:r w:rsidR="00E55F60">
                                <w:rPr>
                                  <w:szCs w:val="24"/>
                                  <w:lang w:eastAsia="lt-LT"/>
                                </w:rPr>
                                <w:t>28.3</w:t>
                              </w:r>
                            </w:sdtContent>
                          </w:sdt>
                          <w:r w:rsidR="00E55F60">
                            <w:rPr>
                              <w:szCs w:val="24"/>
                              <w:lang w:eastAsia="lt-LT"/>
                            </w:rPr>
                            <w:t>.</w:t>
                          </w:r>
                          <w:r w:rsidR="00E55F60">
                            <w:rPr>
                              <w:szCs w:val="24"/>
                              <w:lang w:eastAsia="lt-LT"/>
                            </w:rPr>
                            <w:tab/>
                            <w:t>Lietuvos Respublikos valstybės saugumo departamentas – dėl Įstatymo 3 straipsnio 1 dalies 2 punkto b ir c papunkčių;</w:t>
                          </w:r>
                        </w:p>
                      </w:sdtContent>
                    </w:sdt>
                    <w:sdt>
                      <w:sdtPr>
                        <w:alias w:val="28.4 pp."/>
                        <w:tag w:val="part_0f46a452b5864c40afa4f28b49f852e7"/>
                        <w:id w:val="60524859"/>
                        <w:lock w:val="sdtLocked"/>
                      </w:sdtPr>
                      <w:sdtEndPr/>
                      <w:sdtContent>
                        <w:p w:rsidR="008B2B79" w:rsidRDefault="00FD311D">
                          <w:pPr>
                            <w:ind w:firstLine="720"/>
                            <w:jc w:val="both"/>
                            <w:rPr>
                              <w:szCs w:val="24"/>
                              <w:lang w:eastAsia="lt-LT"/>
                            </w:rPr>
                          </w:pPr>
                          <w:sdt>
                            <w:sdtPr>
                              <w:alias w:val="Numeris"/>
                              <w:tag w:val="nr_0f46a452b5864c40afa4f28b49f852e7"/>
                              <w:id w:val="1890612508"/>
                              <w:lock w:val="sdtLocked"/>
                            </w:sdtPr>
                            <w:sdtEndPr/>
                            <w:sdtContent>
                              <w:r w:rsidR="00E55F60">
                                <w:rPr>
                                  <w:szCs w:val="24"/>
                                  <w:lang w:eastAsia="lt-LT"/>
                                </w:rPr>
                                <w:t>28.4</w:t>
                              </w:r>
                            </w:sdtContent>
                          </w:sdt>
                          <w:r w:rsidR="00E55F60">
                            <w:rPr>
                              <w:szCs w:val="24"/>
                              <w:lang w:eastAsia="lt-LT"/>
                            </w:rPr>
                            <w:t>.</w:t>
                          </w:r>
                          <w:r w:rsidR="00E55F60">
                            <w:rPr>
                              <w:szCs w:val="24"/>
                              <w:lang w:eastAsia="lt-LT"/>
                            </w:rPr>
                            <w:tab/>
                            <w:t>Informatikos ir ryšių departamentas prie Lietuvos Respublikos vidaus reikalų ministerijos – dėl Įstatymo 3 straipsnio 1 dalies 2 punkto a, d ir e papunkčių ir Įstatymo 3 straipsnio 1 dalies 7 punkto pagal Viešųjų pirkimų, atliekamų gynybos ir saugumo srityje, įstatymo 34 straipsnio 1 dalies 1, 2 punktus bei 3 punkto a papunktį ir 2 dalies 2 ir 3 punktus;</w:t>
                          </w:r>
                        </w:p>
                      </w:sdtContent>
                    </w:sdt>
                    <w:sdt>
                      <w:sdtPr>
                        <w:alias w:val="28.5 pp."/>
                        <w:tag w:val="part_7f33ac534b5743529bd29646e8388c50"/>
                        <w:id w:val="-1963568427"/>
                        <w:lock w:val="sdtLocked"/>
                      </w:sdtPr>
                      <w:sdtEndPr/>
                      <w:sdtContent>
                        <w:p w:rsidR="008B2B79" w:rsidRDefault="00FD311D">
                          <w:pPr>
                            <w:ind w:firstLine="720"/>
                            <w:jc w:val="both"/>
                            <w:rPr>
                              <w:szCs w:val="24"/>
                              <w:lang w:eastAsia="lt-LT"/>
                            </w:rPr>
                          </w:pPr>
                          <w:sdt>
                            <w:sdtPr>
                              <w:alias w:val="Numeris"/>
                              <w:tag w:val="nr_7f33ac534b5743529bd29646e8388c50"/>
                              <w:id w:val="-306249914"/>
                              <w:lock w:val="sdtLocked"/>
                            </w:sdtPr>
                            <w:sdtEndPr/>
                            <w:sdtContent>
                              <w:r w:rsidR="00E55F60">
                                <w:rPr>
                                  <w:szCs w:val="24"/>
                                  <w:lang w:eastAsia="lt-LT"/>
                                </w:rPr>
                                <w:t>28.5</w:t>
                              </w:r>
                            </w:sdtContent>
                          </w:sdt>
                          <w:r w:rsidR="00E55F60">
                            <w:rPr>
                              <w:szCs w:val="24"/>
                              <w:lang w:eastAsia="lt-LT"/>
                            </w:rPr>
                            <w:t>.</w:t>
                          </w:r>
                          <w:r w:rsidR="00E55F60">
                            <w:rPr>
                              <w:szCs w:val="24"/>
                              <w:lang w:eastAsia="lt-LT"/>
                            </w:rPr>
                            <w:tab/>
                            <w:t>Lietuvos Respublikos ekonomikos ir inovacijų ministerija – dėl Įstatymo 3 straipsnio 1 dalies 5 punkto;</w:t>
                          </w:r>
                        </w:p>
                      </w:sdtContent>
                    </w:sdt>
                    <w:sdt>
                      <w:sdtPr>
                        <w:alias w:val="28.6 pp."/>
                        <w:tag w:val="part_d6d875cb96d44bad81aea25fd793813c"/>
                        <w:id w:val="-1341856388"/>
                        <w:lock w:val="sdtLocked"/>
                      </w:sdtPr>
                      <w:sdtEndPr/>
                      <w:sdtContent>
                        <w:p w:rsidR="008B2B79" w:rsidRDefault="00FD311D">
                          <w:pPr>
                            <w:ind w:firstLine="720"/>
                            <w:jc w:val="both"/>
                            <w:rPr>
                              <w:szCs w:val="24"/>
                              <w:lang w:eastAsia="lt-LT"/>
                            </w:rPr>
                          </w:pPr>
                          <w:sdt>
                            <w:sdtPr>
                              <w:alias w:val="Numeris"/>
                              <w:tag w:val="nr_d6d875cb96d44bad81aea25fd793813c"/>
                              <w:id w:val="361103363"/>
                              <w:lock w:val="sdtLocked"/>
                            </w:sdtPr>
                            <w:sdtEndPr/>
                            <w:sdtContent>
                              <w:r w:rsidR="00E55F60">
                                <w:rPr>
                                  <w:szCs w:val="24"/>
                                  <w:lang w:eastAsia="lt-LT"/>
                                </w:rPr>
                                <w:t>28.6</w:t>
                              </w:r>
                            </w:sdtContent>
                          </w:sdt>
                          <w:r w:rsidR="00E55F60">
                            <w:rPr>
                              <w:szCs w:val="24"/>
                              <w:lang w:eastAsia="lt-LT"/>
                            </w:rPr>
                            <w:t>.</w:t>
                          </w:r>
                          <w:r w:rsidR="00E55F60">
                            <w:rPr>
                              <w:szCs w:val="24"/>
                              <w:lang w:eastAsia="lt-LT"/>
                            </w:rPr>
                            <w:tab/>
                            <w:t>Antrasis operatyvinių tarnybų departamentas prie Krašto apsaugos ministerijos – dėl Įstatymo 3 straipsnio 1 dalies 2 punkto b ir c papunkčių;</w:t>
                          </w:r>
                        </w:p>
                      </w:sdtContent>
                    </w:sdt>
                    <w:sdt>
                      <w:sdtPr>
                        <w:alias w:val="28.7 pp."/>
                        <w:tag w:val="part_8db9efb8d6ae4791aa8405fcd00713aa"/>
                        <w:id w:val="2055961613"/>
                        <w:lock w:val="sdtLocked"/>
                      </w:sdtPr>
                      <w:sdtEndPr/>
                      <w:sdtContent>
                        <w:p w:rsidR="008B2B79" w:rsidRDefault="00FD311D">
                          <w:pPr>
                            <w:ind w:firstLine="720"/>
                            <w:jc w:val="both"/>
                            <w:rPr>
                              <w:szCs w:val="24"/>
                              <w:lang w:eastAsia="lt-LT"/>
                            </w:rPr>
                          </w:pPr>
                          <w:sdt>
                            <w:sdtPr>
                              <w:alias w:val="Numeris"/>
                              <w:tag w:val="nr_8db9efb8d6ae4791aa8405fcd00713aa"/>
                              <w:id w:val="871968866"/>
                              <w:lock w:val="sdtLocked"/>
                            </w:sdtPr>
                            <w:sdtEndPr/>
                            <w:sdtContent>
                              <w:r w:rsidR="00E55F60">
                                <w:rPr>
                                  <w:szCs w:val="24"/>
                                  <w:lang w:eastAsia="lt-LT"/>
                                </w:rPr>
                                <w:t>28.7</w:t>
                              </w:r>
                            </w:sdtContent>
                          </w:sdt>
                          <w:r w:rsidR="00E55F60">
                            <w:rPr>
                              <w:szCs w:val="24"/>
                              <w:lang w:eastAsia="lt-LT"/>
                            </w:rPr>
                            <w:t>.</w:t>
                          </w:r>
                          <w:r w:rsidR="00E55F60">
                            <w:rPr>
                              <w:szCs w:val="24"/>
                              <w:lang w:eastAsia="lt-LT"/>
                            </w:rPr>
                            <w:tab/>
                            <w:t>Valstybinio socialinio draudimo fondo valdyba prie Socialinės apsaugos ir darbo ministerijos – dėl Įstatymo 3 straipsnio 1 dalies 7 punkto pagal Viešųjų pirkimų, atliekamų gynybos ir saugumo srityje, įstatymo 34 straipsnio 2 dalies 6 punktą;</w:t>
                          </w:r>
                        </w:p>
                      </w:sdtContent>
                    </w:sdt>
                    <w:sdt>
                      <w:sdtPr>
                        <w:alias w:val="28.8 pp."/>
                        <w:tag w:val="part_b31c18e420ba445eb7476fe904204eb2"/>
                        <w:id w:val="-1270611359"/>
                        <w:lock w:val="sdtLocked"/>
                      </w:sdtPr>
                      <w:sdtEndPr/>
                      <w:sdtContent>
                        <w:p w:rsidR="008B2B79" w:rsidRDefault="00FD311D">
                          <w:pPr>
                            <w:ind w:firstLine="720"/>
                            <w:jc w:val="both"/>
                            <w:rPr>
                              <w:szCs w:val="24"/>
                              <w:lang w:eastAsia="lt-LT"/>
                            </w:rPr>
                          </w:pPr>
                          <w:sdt>
                            <w:sdtPr>
                              <w:alias w:val="Numeris"/>
                              <w:tag w:val="nr_b31c18e420ba445eb7476fe904204eb2"/>
                              <w:id w:val="1335891279"/>
                              <w:lock w:val="sdtLocked"/>
                            </w:sdtPr>
                            <w:sdtEndPr/>
                            <w:sdtContent>
                              <w:r w:rsidR="00E55F60">
                                <w:rPr>
                                  <w:szCs w:val="24"/>
                                  <w:lang w:eastAsia="lt-LT"/>
                                </w:rPr>
                                <w:t>28.8</w:t>
                              </w:r>
                            </w:sdtContent>
                          </w:sdt>
                          <w:r w:rsidR="00E55F60">
                            <w:rPr>
                              <w:szCs w:val="24"/>
                              <w:lang w:eastAsia="lt-LT"/>
                            </w:rPr>
                            <w:t>.</w:t>
                          </w:r>
                          <w:r w:rsidR="00E55F60">
                            <w:rPr>
                              <w:szCs w:val="24"/>
                              <w:lang w:eastAsia="lt-LT"/>
                            </w:rPr>
                            <w:tab/>
                            <w:t>Valstybinė mokesčių inspekcija prie Lietuvos Respublikos finansų ministerijos – dėl Įstatymo 3 straipsnio 1 dalies 7 punkto pagal Viešųjų pirkimų, atliekamų gynybos ir saugumo srityje, įstatymo 34 straipsnio 2 dalies 7 punktą;</w:t>
                          </w:r>
                        </w:p>
                      </w:sdtContent>
                    </w:sdt>
                    <w:sdt>
                      <w:sdtPr>
                        <w:alias w:val="28.9 pp."/>
                        <w:tag w:val="part_0cc280877e19444a94eaf6c9209fc336"/>
                        <w:id w:val="-741405172"/>
                        <w:lock w:val="sdtLocked"/>
                      </w:sdtPr>
                      <w:sdtEndPr/>
                      <w:sdtContent>
                        <w:p w:rsidR="008B2B79" w:rsidRDefault="00FD311D">
                          <w:pPr>
                            <w:ind w:firstLine="720"/>
                            <w:jc w:val="both"/>
                            <w:rPr>
                              <w:szCs w:val="24"/>
                              <w:lang w:eastAsia="lt-LT"/>
                            </w:rPr>
                          </w:pPr>
                          <w:sdt>
                            <w:sdtPr>
                              <w:alias w:val="Numeris"/>
                              <w:tag w:val="nr_0cc280877e19444a94eaf6c9209fc336"/>
                              <w:id w:val="-1645816042"/>
                              <w:lock w:val="sdtLocked"/>
                            </w:sdtPr>
                            <w:sdtEndPr/>
                            <w:sdtContent>
                              <w:r w:rsidR="00E55F60">
                                <w:rPr>
                                  <w:szCs w:val="24"/>
                                  <w:lang w:eastAsia="lt-LT"/>
                                </w:rPr>
                                <w:t>28.9</w:t>
                              </w:r>
                            </w:sdtContent>
                          </w:sdt>
                          <w:r w:rsidR="00E55F60">
                            <w:rPr>
                              <w:szCs w:val="24"/>
                              <w:lang w:eastAsia="lt-LT"/>
                            </w:rPr>
                            <w:t>.</w:t>
                          </w:r>
                          <w:r w:rsidR="00E55F60">
                            <w:rPr>
                              <w:szCs w:val="24"/>
                              <w:lang w:eastAsia="lt-LT"/>
                            </w:rPr>
                            <w:tab/>
                            <w:t>kiti viešieji subjektai – dėl duomenų ir informacijos, reikalingos juridinio asmens atitikčiai Įstatymo 3 straipsnio 1 dalyje nustatytiems patikimumo deklaracijos išdavimo pagrindams įvertinti, kurių netvarko Tvarkos aprašo 28.1–28.8 papunkčiuose paminėti viešieji subjektai.“</w:t>
                          </w:r>
                        </w:p>
                      </w:sdtContent>
                    </w:sdt>
                  </w:sdtContent>
                </w:sdt>
              </w:sdtContent>
            </w:sdt>
          </w:sdtContent>
        </w:sdt>
        <w:sdt>
          <w:sdtPr>
            <w:alias w:val="15 p."/>
            <w:tag w:val="part_aa5dee26a8c44431b4654e129093801d"/>
            <w:id w:val="-251285331"/>
            <w:lock w:val="sdtLocked"/>
          </w:sdtPr>
          <w:sdtEndPr/>
          <w:sdtContent>
            <w:p w:rsidR="008B2B79" w:rsidRDefault="00FD311D">
              <w:pPr>
                <w:ind w:firstLine="720"/>
                <w:jc w:val="both"/>
                <w:rPr>
                  <w:szCs w:val="24"/>
                  <w:lang w:eastAsia="lt-LT"/>
                </w:rPr>
              </w:pPr>
              <w:sdt>
                <w:sdtPr>
                  <w:alias w:val="Numeris"/>
                  <w:tag w:val="nr_aa5dee26a8c44431b4654e129093801d"/>
                  <w:id w:val="961145405"/>
                  <w:lock w:val="sdtLocked"/>
                </w:sdtPr>
                <w:sdtEndPr/>
                <w:sdtContent>
                  <w:r w:rsidR="00E55F60">
                    <w:rPr>
                      <w:szCs w:val="24"/>
                      <w:lang w:eastAsia="lt-LT"/>
                    </w:rPr>
                    <w:t>15</w:t>
                  </w:r>
                </w:sdtContent>
              </w:sdt>
              <w:r w:rsidR="00E55F60">
                <w:rPr>
                  <w:szCs w:val="24"/>
                  <w:lang w:eastAsia="lt-LT"/>
                </w:rPr>
                <w:t>. Pakeisti 29 punktą ir jį išdėstyti taip:</w:t>
              </w:r>
            </w:p>
            <w:sdt>
              <w:sdtPr>
                <w:alias w:val="citata"/>
                <w:tag w:val="part_0dd3d48e4197481f9f9797961a4fb8f8"/>
                <w:id w:val="67231805"/>
                <w:lock w:val="sdtLocked"/>
              </w:sdtPr>
              <w:sdtEndPr/>
              <w:sdtContent>
                <w:sdt>
                  <w:sdtPr>
                    <w:alias w:val="29 p."/>
                    <w:tag w:val="part_d4a23c53b004427b9a9e62b8c379b3b2"/>
                    <w:id w:val="452132247"/>
                    <w:lock w:val="sdtLocked"/>
                  </w:sdtPr>
                  <w:sdtEndPr/>
                  <w:sdtContent>
                    <w:p w:rsidR="008B2B79" w:rsidRDefault="00E55F60">
                      <w:pPr>
                        <w:ind w:firstLine="720"/>
                        <w:jc w:val="both"/>
                        <w:rPr>
                          <w:szCs w:val="24"/>
                          <w:lang w:eastAsia="lt-LT"/>
                        </w:rPr>
                      </w:pPr>
                      <w:r>
                        <w:rPr>
                          <w:szCs w:val="24"/>
                          <w:lang w:eastAsia="lt-LT"/>
                        </w:rPr>
                        <w:t>„</w:t>
                      </w:r>
                      <w:sdt>
                        <w:sdtPr>
                          <w:alias w:val="Numeris"/>
                          <w:tag w:val="nr_d4a23c53b004427b9a9e62b8c379b3b2"/>
                          <w:id w:val="-1589919210"/>
                          <w:lock w:val="sdtLocked"/>
                        </w:sdtPr>
                        <w:sdtEndPr/>
                        <w:sdtContent>
                          <w:r>
                            <w:rPr>
                              <w:szCs w:val="24"/>
                              <w:lang w:eastAsia="lt-LT"/>
                            </w:rPr>
                            <w:t>29</w:t>
                          </w:r>
                        </w:sdtContent>
                      </w:sdt>
                      <w:r>
                        <w:rPr>
                          <w:szCs w:val="24"/>
                          <w:lang w:eastAsia="lt-LT"/>
                        </w:rPr>
                        <w:t>. Duomenis ir informaciją Tvarkos aprašo 28 punkte nurodyti viešieji subjektai Įgaliotai institucijai pateikia ne vėliau kaip per penkias darbo dienas nuo Įgaliotos institucijos prašymo gavimo dienos.“</w:t>
                      </w:r>
                    </w:p>
                  </w:sdtContent>
                </w:sdt>
              </w:sdtContent>
            </w:sdt>
          </w:sdtContent>
        </w:sdt>
        <w:sdt>
          <w:sdtPr>
            <w:alias w:val="16 p."/>
            <w:tag w:val="part_771fa97b0e6c4b9181b67d08fb19da33"/>
            <w:id w:val="-75596438"/>
            <w:lock w:val="sdtLocked"/>
          </w:sdtPr>
          <w:sdtEndPr/>
          <w:sdtContent>
            <w:p w:rsidR="008B2B79" w:rsidRDefault="00FD311D">
              <w:pPr>
                <w:ind w:firstLine="720"/>
                <w:jc w:val="both"/>
                <w:rPr>
                  <w:szCs w:val="24"/>
                  <w:lang w:eastAsia="lt-LT"/>
                </w:rPr>
              </w:pPr>
              <w:sdt>
                <w:sdtPr>
                  <w:alias w:val="Numeris"/>
                  <w:tag w:val="nr_771fa97b0e6c4b9181b67d08fb19da33"/>
                  <w:id w:val="1344360853"/>
                  <w:lock w:val="sdtLocked"/>
                </w:sdtPr>
                <w:sdtEndPr/>
                <w:sdtContent>
                  <w:r w:rsidR="00E55F60">
                    <w:rPr>
                      <w:szCs w:val="24"/>
                      <w:lang w:eastAsia="lt-LT"/>
                    </w:rPr>
                    <w:t>16</w:t>
                  </w:r>
                </w:sdtContent>
              </w:sdt>
              <w:r w:rsidR="00E55F60">
                <w:rPr>
                  <w:szCs w:val="24"/>
                  <w:lang w:eastAsia="lt-LT"/>
                </w:rPr>
                <w:t>. Pakeisti 30 punktą ir jį išdėstyti taip:</w:t>
              </w:r>
            </w:p>
            <w:sdt>
              <w:sdtPr>
                <w:alias w:val="citata"/>
                <w:tag w:val="part_869f30cef3264ab499d307ab4468cae7"/>
                <w:id w:val="-1908989645"/>
                <w:lock w:val="sdtLocked"/>
              </w:sdtPr>
              <w:sdtEndPr/>
              <w:sdtContent>
                <w:sdt>
                  <w:sdtPr>
                    <w:alias w:val="30 p."/>
                    <w:tag w:val="part_45f88a01bf5d45d58a0991860b494033"/>
                    <w:id w:val="-401376615"/>
                    <w:lock w:val="sdtLocked"/>
                  </w:sdtPr>
                  <w:sdtEndPr/>
                  <w:sdtContent>
                    <w:p w:rsidR="008B2B79" w:rsidRDefault="00E55F60">
                      <w:pPr>
                        <w:ind w:firstLine="720"/>
                        <w:jc w:val="both"/>
                        <w:rPr>
                          <w:szCs w:val="24"/>
                          <w:lang w:eastAsia="lt-LT"/>
                        </w:rPr>
                      </w:pPr>
                      <w:r>
                        <w:rPr>
                          <w:szCs w:val="24"/>
                          <w:lang w:eastAsia="lt-LT"/>
                        </w:rPr>
                        <w:t>„</w:t>
                      </w:r>
                      <w:sdt>
                        <w:sdtPr>
                          <w:alias w:val="Numeris"/>
                          <w:tag w:val="nr_45f88a01bf5d45d58a0991860b494033"/>
                          <w:id w:val="522287090"/>
                          <w:lock w:val="sdtLocked"/>
                        </w:sdtPr>
                        <w:sdtEndPr/>
                        <w:sdtContent>
                          <w:r>
                            <w:rPr>
                              <w:szCs w:val="24"/>
                              <w:lang w:eastAsia="lt-LT"/>
                            </w:rPr>
                            <w:t>30</w:t>
                          </w:r>
                        </w:sdtContent>
                      </w:sdt>
                      <w:r>
                        <w:rPr>
                          <w:szCs w:val="24"/>
                          <w:lang w:eastAsia="lt-LT"/>
                        </w:rPr>
                        <w:t>. Įgaliota institucija Įstatymo 5 straipsnio 4 dalyje nustatytu atveju ne vėliau kaip per vieną darbo dieną nuo tinkamai įforminto pateikto prašymo gavimo dienos išsiunčia raštą kartu su pateikto prašymo kopija valstybės institucijoms, kurių atstovai yra paskirti Patikimumo deklaracijų išdavimo juridiniams asmenims, norintiems dalyvauti Šiaurės Atlanto sutarties organizacijos skelbiamuose konkursuose, klausimams spręsti komisijos (toliau – Komisija) nariais, kad jos pateiktų išvadas dėl juridinio asmens atitikties Įstatymo 3 straipsnio 1 dalyje nustatytiems patikimumo deklaracijos išdavimo pagrindams.“</w:t>
                      </w:r>
                    </w:p>
                  </w:sdtContent>
                </w:sdt>
              </w:sdtContent>
            </w:sdt>
          </w:sdtContent>
        </w:sdt>
        <w:sdt>
          <w:sdtPr>
            <w:alias w:val="17 p."/>
            <w:tag w:val="part_265cf9fb4a394b9bb7773336617614c5"/>
            <w:id w:val="-554152610"/>
            <w:lock w:val="sdtLocked"/>
          </w:sdtPr>
          <w:sdtEndPr/>
          <w:sdtContent>
            <w:p w:rsidR="008B2B79" w:rsidRDefault="00FD311D">
              <w:pPr>
                <w:ind w:firstLine="720"/>
                <w:jc w:val="both"/>
                <w:rPr>
                  <w:szCs w:val="24"/>
                  <w:lang w:eastAsia="lt-LT"/>
                </w:rPr>
              </w:pPr>
              <w:sdt>
                <w:sdtPr>
                  <w:alias w:val="Numeris"/>
                  <w:tag w:val="nr_265cf9fb4a394b9bb7773336617614c5"/>
                  <w:id w:val="736440324"/>
                  <w:lock w:val="sdtLocked"/>
                </w:sdtPr>
                <w:sdtEndPr/>
                <w:sdtContent>
                  <w:r w:rsidR="00E55F60">
                    <w:rPr>
                      <w:szCs w:val="24"/>
                      <w:lang w:eastAsia="lt-LT"/>
                    </w:rPr>
                    <w:t>17</w:t>
                  </w:r>
                </w:sdtContent>
              </w:sdt>
              <w:r w:rsidR="00E55F60">
                <w:rPr>
                  <w:szCs w:val="24"/>
                  <w:lang w:eastAsia="lt-LT"/>
                </w:rPr>
                <w:t>. Pakeisti 31 punktą ir jį išdėstyti taip:</w:t>
              </w:r>
            </w:p>
            <w:sdt>
              <w:sdtPr>
                <w:alias w:val="citata"/>
                <w:tag w:val="part_84bbefdbad474663b1bd8211c360bd98"/>
                <w:id w:val="1519113319"/>
                <w:lock w:val="sdtLocked"/>
              </w:sdtPr>
              <w:sdtEndPr/>
              <w:sdtContent>
                <w:sdt>
                  <w:sdtPr>
                    <w:alias w:val="31 p."/>
                    <w:tag w:val="part_12404e02724d4425a977b734bb93c4b9"/>
                    <w:id w:val="-258836557"/>
                    <w:lock w:val="sdtLocked"/>
                  </w:sdtPr>
                  <w:sdtEndPr/>
                  <w:sdtContent>
                    <w:p w:rsidR="008B2B79" w:rsidRDefault="00E55F60">
                      <w:pPr>
                        <w:ind w:firstLine="720"/>
                        <w:jc w:val="both"/>
                        <w:rPr>
                          <w:szCs w:val="24"/>
                          <w:lang w:eastAsia="lt-LT"/>
                        </w:rPr>
                      </w:pPr>
                      <w:r>
                        <w:rPr>
                          <w:szCs w:val="24"/>
                          <w:lang w:eastAsia="lt-LT"/>
                        </w:rPr>
                        <w:t>„</w:t>
                      </w:r>
                      <w:sdt>
                        <w:sdtPr>
                          <w:alias w:val="Numeris"/>
                          <w:tag w:val="nr_12404e02724d4425a977b734bb93c4b9"/>
                          <w:id w:val="1682083228"/>
                          <w:lock w:val="sdtLocked"/>
                        </w:sdtPr>
                        <w:sdtEndPr/>
                        <w:sdtContent>
                          <w:r>
                            <w:rPr>
                              <w:szCs w:val="24"/>
                              <w:lang w:eastAsia="lt-LT"/>
                            </w:rPr>
                            <w:t>31</w:t>
                          </w:r>
                        </w:sdtContent>
                      </w:sdt>
                      <w:r>
                        <w:rPr>
                          <w:szCs w:val="24"/>
                          <w:lang w:eastAsia="lt-LT"/>
                        </w:rPr>
                        <w:t>. Valstybės institucija, kurios atstovas yra paskirtas Komisijos nariu, išnagrinėjusi Tvarkos aprašo 30 punkte nustatyta tvarka Įgaliotos institucijos pateiktus dokumentus bei duomenis ir informaciją, ne vėliau kaip per penkias darbo dienas nuo Įgaliotos institucijos rašto gavimo pateikia Įgaliotai institucijai išvadą dėl juridinio asmens atitikties Įstatymo 3 straipsnio 1 dalyje nustatytiems patikimumo deklaracijos išdavimo pagrindams.“</w:t>
                      </w:r>
                    </w:p>
                  </w:sdtContent>
                </w:sdt>
              </w:sdtContent>
            </w:sdt>
          </w:sdtContent>
        </w:sdt>
        <w:sdt>
          <w:sdtPr>
            <w:alias w:val="18 p."/>
            <w:tag w:val="part_f875e660ca584d53b827820a6584536d"/>
            <w:id w:val="1432932324"/>
            <w:lock w:val="sdtLocked"/>
          </w:sdtPr>
          <w:sdtEndPr/>
          <w:sdtContent>
            <w:p w:rsidR="008B2B79" w:rsidRDefault="00FD311D">
              <w:pPr>
                <w:ind w:firstLine="720"/>
                <w:jc w:val="both"/>
                <w:rPr>
                  <w:szCs w:val="24"/>
                  <w:lang w:eastAsia="lt-LT"/>
                </w:rPr>
              </w:pPr>
              <w:sdt>
                <w:sdtPr>
                  <w:alias w:val="Numeris"/>
                  <w:tag w:val="nr_f875e660ca584d53b827820a6584536d"/>
                  <w:id w:val="1631436993"/>
                  <w:lock w:val="sdtLocked"/>
                </w:sdtPr>
                <w:sdtEndPr/>
                <w:sdtContent>
                  <w:r w:rsidR="00E55F60">
                    <w:rPr>
                      <w:szCs w:val="24"/>
                      <w:lang w:eastAsia="lt-LT"/>
                    </w:rPr>
                    <w:t>18</w:t>
                  </w:r>
                </w:sdtContent>
              </w:sdt>
              <w:r w:rsidR="00E55F60">
                <w:rPr>
                  <w:szCs w:val="24"/>
                  <w:lang w:eastAsia="lt-LT"/>
                </w:rPr>
                <w:t>. Pakeisti 32 punktą ir jį išdėstyti taip:</w:t>
              </w:r>
            </w:p>
            <w:sdt>
              <w:sdtPr>
                <w:alias w:val="citata"/>
                <w:tag w:val="part_d5a3fd11b82a40cabe54bb843d11749d"/>
                <w:id w:val="2082096257"/>
                <w:lock w:val="sdtLocked"/>
              </w:sdtPr>
              <w:sdtEndPr/>
              <w:sdtContent>
                <w:sdt>
                  <w:sdtPr>
                    <w:alias w:val="32 p."/>
                    <w:tag w:val="part_66dc7afc21b4494fb99e9d22f4b32fbc"/>
                    <w:id w:val="1961289393"/>
                    <w:lock w:val="sdtLocked"/>
                  </w:sdtPr>
                  <w:sdtEndPr/>
                  <w:sdtContent>
                    <w:p w:rsidR="008B2B79" w:rsidRDefault="00E55F60">
                      <w:pPr>
                        <w:ind w:firstLine="720"/>
                        <w:jc w:val="both"/>
                        <w:rPr>
                          <w:szCs w:val="24"/>
                          <w:lang w:eastAsia="lt-LT"/>
                        </w:rPr>
                      </w:pPr>
                      <w:r>
                        <w:rPr>
                          <w:szCs w:val="24"/>
                          <w:lang w:eastAsia="lt-LT"/>
                        </w:rPr>
                        <w:t>„</w:t>
                      </w:r>
                      <w:sdt>
                        <w:sdtPr>
                          <w:alias w:val="Numeris"/>
                          <w:tag w:val="nr_66dc7afc21b4494fb99e9d22f4b32fbc"/>
                          <w:id w:val="531610082"/>
                          <w:lock w:val="sdtLocked"/>
                        </w:sdtPr>
                        <w:sdtEndPr/>
                        <w:sdtContent>
                          <w:r>
                            <w:rPr>
                              <w:szCs w:val="24"/>
                              <w:lang w:eastAsia="lt-LT"/>
                            </w:rPr>
                            <w:t>32</w:t>
                          </w:r>
                        </w:sdtContent>
                      </w:sdt>
                      <w:r>
                        <w:rPr>
                          <w:szCs w:val="24"/>
                          <w:lang w:eastAsia="lt-LT"/>
                        </w:rPr>
                        <w:t>. Įgaliota institucija Įstatymo 6 straipsnio 1 dalyje nustatytu atveju ne vėliau kaip per vieną darbo dieną nuo visų duomenų ir informacijos, reikalingų juridinio asmens atitikčiai Įstatymo 3 straipsnio 1 dalyje nustatytiems patikimumo deklaracijos išdavimo pagrindams įvertinti, gavimo dienos išsiunčia raštą kartu su tinkamai įforminto pateikto prašymo kopija bei gautais duomenimis ir informacija Komisijos nariams su prašymu pateikti išvadą dėl patikimumo deklaracijos išdavimo.“</w:t>
                      </w:r>
                    </w:p>
                  </w:sdtContent>
                </w:sdt>
              </w:sdtContent>
            </w:sdt>
          </w:sdtContent>
        </w:sdt>
        <w:sdt>
          <w:sdtPr>
            <w:alias w:val="19 p."/>
            <w:tag w:val="part_5aff59acb8584f7e9af3eb36ce82c6b8"/>
            <w:id w:val="-2096317833"/>
            <w:lock w:val="sdtLocked"/>
          </w:sdtPr>
          <w:sdtEndPr/>
          <w:sdtContent>
            <w:p w:rsidR="008B2B79" w:rsidRDefault="00FD311D">
              <w:pPr>
                <w:ind w:firstLine="720"/>
                <w:jc w:val="both"/>
                <w:rPr>
                  <w:szCs w:val="24"/>
                  <w:lang w:eastAsia="lt-LT"/>
                </w:rPr>
              </w:pPr>
              <w:sdt>
                <w:sdtPr>
                  <w:alias w:val="Numeris"/>
                  <w:tag w:val="nr_5aff59acb8584f7e9af3eb36ce82c6b8"/>
                  <w:id w:val="-810787743"/>
                  <w:lock w:val="sdtLocked"/>
                </w:sdtPr>
                <w:sdtEndPr/>
                <w:sdtContent>
                  <w:r w:rsidR="00E55F60">
                    <w:rPr>
                      <w:szCs w:val="24"/>
                      <w:lang w:eastAsia="lt-LT"/>
                    </w:rPr>
                    <w:t>19</w:t>
                  </w:r>
                </w:sdtContent>
              </w:sdt>
              <w:r w:rsidR="00E55F60">
                <w:rPr>
                  <w:szCs w:val="24"/>
                  <w:lang w:eastAsia="lt-LT"/>
                </w:rPr>
                <w:t>. Pakeisti 33 punktą ir jį išdėstyti taip:</w:t>
              </w:r>
            </w:p>
            <w:sdt>
              <w:sdtPr>
                <w:alias w:val="citata"/>
                <w:tag w:val="part_6bb19e87c4154884a2d9a5205f78329c"/>
                <w:id w:val="-967887343"/>
                <w:lock w:val="sdtLocked"/>
              </w:sdtPr>
              <w:sdtEndPr/>
              <w:sdtContent>
                <w:sdt>
                  <w:sdtPr>
                    <w:alias w:val="33 p."/>
                    <w:tag w:val="part_b1babfa85aa146968f332afc535647da"/>
                    <w:id w:val="-938978565"/>
                    <w:lock w:val="sdtLocked"/>
                  </w:sdtPr>
                  <w:sdtEndPr/>
                  <w:sdtContent>
                    <w:p w:rsidR="008B2B79" w:rsidRDefault="00E55F60">
                      <w:pPr>
                        <w:ind w:firstLine="720"/>
                        <w:jc w:val="both"/>
                        <w:rPr>
                          <w:szCs w:val="24"/>
                          <w:lang w:eastAsia="lt-LT"/>
                        </w:rPr>
                      </w:pPr>
                      <w:r>
                        <w:rPr>
                          <w:szCs w:val="24"/>
                          <w:lang w:eastAsia="lt-LT"/>
                        </w:rPr>
                        <w:t>„</w:t>
                      </w:r>
                      <w:sdt>
                        <w:sdtPr>
                          <w:alias w:val="Numeris"/>
                          <w:tag w:val="nr_b1babfa85aa146968f332afc535647da"/>
                          <w:id w:val="1427312891"/>
                          <w:lock w:val="sdtLocked"/>
                        </w:sdtPr>
                        <w:sdtEndPr/>
                        <w:sdtContent>
                          <w:r>
                            <w:rPr>
                              <w:szCs w:val="24"/>
                              <w:lang w:eastAsia="lt-LT"/>
                            </w:rPr>
                            <w:t>33</w:t>
                          </w:r>
                        </w:sdtContent>
                      </w:sdt>
                      <w:r>
                        <w:rPr>
                          <w:szCs w:val="24"/>
                          <w:lang w:eastAsia="lt-LT"/>
                        </w:rPr>
                        <w:t>. Įgaliota institucija ne vėliau kaip per penkias darbo dienas nuo rašto, kuris Komisijos nariams buvo pateiktas Tvarkos aprašo 32 punkte nustatyta tvarka, išsiuntimo dienos teikia patikimumo deklaracijos išdavimo klausimą svarstyti Komisijai.“</w:t>
                      </w:r>
                    </w:p>
                  </w:sdtContent>
                </w:sdt>
              </w:sdtContent>
            </w:sdt>
          </w:sdtContent>
        </w:sdt>
        <w:sdt>
          <w:sdtPr>
            <w:alias w:val="20 p."/>
            <w:tag w:val="part_5e23018360e4468ca18406855df36116"/>
            <w:id w:val="-545449271"/>
            <w:lock w:val="sdtLocked"/>
          </w:sdtPr>
          <w:sdtEndPr/>
          <w:sdtContent>
            <w:p w:rsidR="008B2B79" w:rsidRDefault="00FD311D">
              <w:pPr>
                <w:ind w:firstLine="720"/>
                <w:jc w:val="both"/>
                <w:rPr>
                  <w:szCs w:val="24"/>
                  <w:lang w:eastAsia="lt-LT"/>
                </w:rPr>
              </w:pPr>
              <w:sdt>
                <w:sdtPr>
                  <w:alias w:val="Numeris"/>
                  <w:tag w:val="nr_5e23018360e4468ca18406855df36116"/>
                  <w:id w:val="-1072035172"/>
                  <w:lock w:val="sdtLocked"/>
                </w:sdtPr>
                <w:sdtEndPr/>
                <w:sdtContent>
                  <w:r w:rsidR="00E55F60">
                    <w:rPr>
                      <w:szCs w:val="24"/>
                      <w:lang w:eastAsia="lt-LT"/>
                    </w:rPr>
                    <w:t>20</w:t>
                  </w:r>
                </w:sdtContent>
              </w:sdt>
              <w:r w:rsidR="00E55F60">
                <w:rPr>
                  <w:szCs w:val="24"/>
                  <w:lang w:eastAsia="lt-LT"/>
                </w:rPr>
                <w:t>. Pakeisti 42 punktą ir jį išdėstyti taip:</w:t>
              </w:r>
            </w:p>
            <w:sdt>
              <w:sdtPr>
                <w:alias w:val="citata"/>
                <w:tag w:val="part_ad50d96bebd94444acf39f50eaa6bba8"/>
                <w:id w:val="-2091148289"/>
                <w:lock w:val="sdtLocked"/>
              </w:sdtPr>
              <w:sdtEndPr/>
              <w:sdtContent>
                <w:sdt>
                  <w:sdtPr>
                    <w:alias w:val="42 p."/>
                    <w:tag w:val="part_48f0260ca031402ba28ef7e28745c026"/>
                    <w:id w:val="998387504"/>
                    <w:lock w:val="sdtLocked"/>
                  </w:sdtPr>
                  <w:sdtEndPr/>
                  <w:sdtContent>
                    <w:p w:rsidR="008B2B79" w:rsidRDefault="00E55F60">
                      <w:pPr>
                        <w:ind w:firstLine="720"/>
                        <w:jc w:val="both"/>
                        <w:rPr>
                          <w:szCs w:val="24"/>
                          <w:lang w:eastAsia="lt-LT"/>
                        </w:rPr>
                      </w:pPr>
                      <w:r>
                        <w:rPr>
                          <w:szCs w:val="24"/>
                          <w:lang w:eastAsia="lt-LT"/>
                        </w:rPr>
                        <w:t>„</w:t>
                      </w:r>
                      <w:sdt>
                        <w:sdtPr>
                          <w:alias w:val="Numeris"/>
                          <w:tag w:val="nr_48f0260ca031402ba28ef7e28745c026"/>
                          <w:id w:val="1450593562"/>
                          <w:lock w:val="sdtLocked"/>
                        </w:sdtPr>
                        <w:sdtEndPr/>
                        <w:sdtContent>
                          <w:r>
                            <w:rPr>
                              <w:szCs w:val="24"/>
                              <w:lang w:eastAsia="lt-LT"/>
                            </w:rPr>
                            <w:t>42</w:t>
                          </w:r>
                        </w:sdtContent>
                      </w:sdt>
                      <w:r>
                        <w:rPr>
                          <w:szCs w:val="24"/>
                          <w:lang w:eastAsia="lt-LT"/>
                        </w:rPr>
                        <w:t>. Asmens duomenys, renkami siekiant įgyvendinti Tvarkos aprašo 43 punkte nustatytą asmens duomenų tvarkymo tikslą, tvarkomi vadovaujantis Reglamentu (ES) 2016/679 ir Lietuvos Respublikos asmens duomenų teisinės apsaugos įstatymu.“</w:t>
                      </w:r>
                    </w:p>
                  </w:sdtContent>
                </w:sdt>
              </w:sdtContent>
            </w:sdt>
          </w:sdtContent>
        </w:sdt>
        <w:sdt>
          <w:sdtPr>
            <w:alias w:val="21 p."/>
            <w:tag w:val="part_05c1781547d24312bf5655bf335c310e"/>
            <w:id w:val="874429893"/>
            <w:lock w:val="sdtLocked"/>
          </w:sdtPr>
          <w:sdtEndPr/>
          <w:sdtContent>
            <w:p w:rsidR="008B2B79" w:rsidRDefault="00FD311D">
              <w:pPr>
                <w:ind w:firstLine="720"/>
                <w:jc w:val="both"/>
                <w:rPr>
                  <w:szCs w:val="24"/>
                  <w:lang w:eastAsia="lt-LT"/>
                </w:rPr>
              </w:pPr>
              <w:sdt>
                <w:sdtPr>
                  <w:alias w:val="Numeris"/>
                  <w:tag w:val="nr_05c1781547d24312bf5655bf335c310e"/>
                  <w:id w:val="-346406032"/>
                  <w:lock w:val="sdtLocked"/>
                </w:sdtPr>
                <w:sdtEndPr/>
                <w:sdtContent>
                  <w:r w:rsidR="00E55F60">
                    <w:rPr>
                      <w:szCs w:val="24"/>
                      <w:lang w:eastAsia="lt-LT"/>
                    </w:rPr>
                    <w:t>21</w:t>
                  </w:r>
                </w:sdtContent>
              </w:sdt>
              <w:r w:rsidR="00E55F60">
                <w:rPr>
                  <w:szCs w:val="24"/>
                  <w:lang w:eastAsia="lt-LT"/>
                </w:rPr>
                <w:t>. Pakeisti 43 punktą ir jį išdėstyti taip:</w:t>
              </w:r>
            </w:p>
            <w:sdt>
              <w:sdtPr>
                <w:alias w:val="citata"/>
                <w:tag w:val="part_0074d514e2334d17abad85e281c45cd5"/>
                <w:id w:val="-829135762"/>
                <w:lock w:val="sdtLocked"/>
              </w:sdtPr>
              <w:sdtEndPr/>
              <w:sdtContent>
                <w:sdt>
                  <w:sdtPr>
                    <w:alias w:val="43 p."/>
                    <w:tag w:val="part_16e591fc5e7d425e96d0c27926b04298"/>
                    <w:id w:val="-96489622"/>
                    <w:lock w:val="sdtLocked"/>
                  </w:sdtPr>
                  <w:sdtEndPr/>
                  <w:sdtContent>
                    <w:p w:rsidR="008B2B79" w:rsidRDefault="00E55F60">
                      <w:pPr>
                        <w:ind w:firstLine="720"/>
                        <w:jc w:val="both"/>
                        <w:rPr>
                          <w:szCs w:val="24"/>
                          <w:lang w:eastAsia="lt-LT"/>
                        </w:rPr>
                      </w:pPr>
                      <w:r>
                        <w:rPr>
                          <w:szCs w:val="24"/>
                          <w:lang w:eastAsia="lt-LT"/>
                        </w:rPr>
                        <w:t>„</w:t>
                      </w:r>
                      <w:sdt>
                        <w:sdtPr>
                          <w:alias w:val="Numeris"/>
                          <w:tag w:val="nr_16e591fc5e7d425e96d0c27926b04298"/>
                          <w:id w:val="1687561647"/>
                          <w:lock w:val="sdtLocked"/>
                        </w:sdtPr>
                        <w:sdtEndPr/>
                        <w:sdtContent>
                          <w:r>
                            <w:rPr>
                              <w:szCs w:val="24"/>
                              <w:lang w:eastAsia="lt-LT"/>
                            </w:rPr>
                            <w:t>43</w:t>
                          </w:r>
                        </w:sdtContent>
                      </w:sdt>
                      <w:r>
                        <w:rPr>
                          <w:szCs w:val="24"/>
                          <w:lang w:eastAsia="lt-LT"/>
                        </w:rPr>
                        <w:t>. Asmens duomenų tvarkymo tikslas – nagrinėti prašymus, svarstyti prašymus Komisijoje ir sudaryti sąlygas Įgaliotai institucijai priimti sprendimus dėl juridinių asmenų ir (ar) su juridiniu asmeniu susijusių asmenų atitikties Įstatyme nurodytiems patikimumo deklaracijos išdavimo ar patikimumo deklaracijos galiojimo panaikinimo pagrindams.“</w:t>
                      </w:r>
                    </w:p>
                  </w:sdtContent>
                </w:sdt>
              </w:sdtContent>
            </w:sdt>
          </w:sdtContent>
        </w:sdt>
        <w:sdt>
          <w:sdtPr>
            <w:alias w:val="22 p."/>
            <w:tag w:val="part_b13afefedb40416ab2cc1320ac6c68de"/>
            <w:id w:val="901560273"/>
            <w:lock w:val="sdtLocked"/>
          </w:sdtPr>
          <w:sdtEndPr/>
          <w:sdtContent>
            <w:p w:rsidR="008B2B79" w:rsidRDefault="00FD311D">
              <w:pPr>
                <w:ind w:firstLine="720"/>
                <w:jc w:val="both"/>
                <w:rPr>
                  <w:szCs w:val="24"/>
                  <w:lang w:eastAsia="lt-LT"/>
                </w:rPr>
              </w:pPr>
              <w:sdt>
                <w:sdtPr>
                  <w:alias w:val="Numeris"/>
                  <w:tag w:val="nr_b13afefedb40416ab2cc1320ac6c68de"/>
                  <w:id w:val="-1584988375"/>
                  <w:lock w:val="sdtLocked"/>
                </w:sdtPr>
                <w:sdtEndPr/>
                <w:sdtContent>
                  <w:r w:rsidR="00E55F60">
                    <w:rPr>
                      <w:szCs w:val="24"/>
                      <w:lang w:eastAsia="lt-LT"/>
                    </w:rPr>
                    <w:t>22</w:t>
                  </w:r>
                </w:sdtContent>
              </w:sdt>
              <w:r w:rsidR="00E55F60">
                <w:rPr>
                  <w:szCs w:val="24"/>
                  <w:lang w:eastAsia="lt-LT"/>
                </w:rPr>
                <w:t>. Pripažinti netekusiu galios 45 punktą.</w:t>
              </w:r>
            </w:p>
          </w:sdtContent>
        </w:sdt>
        <w:sdt>
          <w:sdtPr>
            <w:alias w:val="23 p."/>
            <w:tag w:val="part_39cc1983dee443b2aeed6a76aa36ea57"/>
            <w:id w:val="1260952943"/>
            <w:lock w:val="sdtLocked"/>
          </w:sdtPr>
          <w:sdtEndPr/>
          <w:sdtContent>
            <w:p w:rsidR="008B2B79" w:rsidRDefault="00FD311D">
              <w:pPr>
                <w:ind w:firstLine="720"/>
                <w:jc w:val="both"/>
                <w:rPr>
                  <w:szCs w:val="24"/>
                  <w:lang w:eastAsia="lt-LT"/>
                </w:rPr>
              </w:pPr>
              <w:sdt>
                <w:sdtPr>
                  <w:alias w:val="Numeris"/>
                  <w:tag w:val="nr_39cc1983dee443b2aeed6a76aa36ea57"/>
                  <w:id w:val="1067853883"/>
                  <w:lock w:val="sdtLocked"/>
                </w:sdtPr>
                <w:sdtEndPr/>
                <w:sdtContent>
                  <w:r w:rsidR="00E55F60">
                    <w:rPr>
                      <w:szCs w:val="24"/>
                      <w:lang w:eastAsia="lt-LT"/>
                    </w:rPr>
                    <w:t>23</w:t>
                  </w:r>
                </w:sdtContent>
              </w:sdt>
              <w:r w:rsidR="00E55F60">
                <w:rPr>
                  <w:szCs w:val="24"/>
                  <w:lang w:eastAsia="lt-LT"/>
                </w:rPr>
                <w:t>. Pakeisti 46 punktą ir jį išdėstyti taip:</w:t>
              </w:r>
            </w:p>
            <w:sdt>
              <w:sdtPr>
                <w:alias w:val="citata"/>
                <w:tag w:val="part_ffd41871f24b45a3a9a0233d6dfbce8c"/>
                <w:id w:val="-2117119834"/>
                <w:lock w:val="sdtLocked"/>
              </w:sdtPr>
              <w:sdtEndPr/>
              <w:sdtContent>
                <w:sdt>
                  <w:sdtPr>
                    <w:alias w:val="46 p."/>
                    <w:tag w:val="part_8012669ceb704871b65fef6956c76608"/>
                    <w:id w:val="500234006"/>
                    <w:lock w:val="sdtLocked"/>
                  </w:sdtPr>
                  <w:sdtEndPr/>
                  <w:sdtContent>
                    <w:p w:rsidR="008B2B79" w:rsidRDefault="00E55F60">
                      <w:pPr>
                        <w:ind w:firstLine="720"/>
                        <w:jc w:val="both"/>
                        <w:rPr>
                          <w:szCs w:val="24"/>
                          <w:lang w:eastAsia="lt-LT"/>
                        </w:rPr>
                      </w:pPr>
                      <w:r>
                        <w:rPr>
                          <w:szCs w:val="24"/>
                          <w:lang w:eastAsia="lt-LT"/>
                        </w:rPr>
                        <w:t>„</w:t>
                      </w:r>
                      <w:sdt>
                        <w:sdtPr>
                          <w:alias w:val="Numeris"/>
                          <w:tag w:val="nr_8012669ceb704871b65fef6956c76608"/>
                          <w:id w:val="-1047601817"/>
                          <w:lock w:val="sdtLocked"/>
                        </w:sdtPr>
                        <w:sdtEndPr/>
                        <w:sdtContent>
                          <w:r>
                            <w:rPr>
                              <w:szCs w:val="24"/>
                              <w:lang w:eastAsia="lt-LT"/>
                            </w:rPr>
                            <w:t>46</w:t>
                          </w:r>
                        </w:sdtContent>
                      </w:sdt>
                      <w:r>
                        <w:rPr>
                          <w:szCs w:val="24"/>
                          <w:lang w:eastAsia="lt-LT"/>
                        </w:rPr>
                        <w:t>. Informacija apie asmens duomenų tvarkymą pateikiama Įgaliotos institucijos interneto svetainėje.“</w:t>
                      </w:r>
                    </w:p>
                  </w:sdtContent>
                </w:sdt>
              </w:sdtContent>
            </w:sdt>
          </w:sdtContent>
        </w:sdt>
        <w:sdt>
          <w:sdtPr>
            <w:alias w:val="24 p."/>
            <w:tag w:val="part_ec122e6b91bc42099116a0ebf82abfb9"/>
            <w:id w:val="-1031644396"/>
            <w:lock w:val="sdtLocked"/>
          </w:sdtPr>
          <w:sdtEndPr/>
          <w:sdtContent>
            <w:p w:rsidR="008B2B79" w:rsidRDefault="00FD311D">
              <w:pPr>
                <w:ind w:firstLine="720"/>
                <w:jc w:val="both"/>
                <w:rPr>
                  <w:szCs w:val="24"/>
                  <w:lang w:eastAsia="lt-LT"/>
                </w:rPr>
              </w:pPr>
              <w:sdt>
                <w:sdtPr>
                  <w:alias w:val="Numeris"/>
                  <w:tag w:val="nr_ec122e6b91bc42099116a0ebf82abfb9"/>
                  <w:id w:val="408045176"/>
                  <w:lock w:val="sdtLocked"/>
                </w:sdtPr>
                <w:sdtEndPr/>
                <w:sdtContent>
                  <w:r w:rsidR="00E55F60">
                    <w:rPr>
                      <w:szCs w:val="24"/>
                      <w:lang w:eastAsia="lt-LT"/>
                    </w:rPr>
                    <w:t>24</w:t>
                  </w:r>
                </w:sdtContent>
              </w:sdt>
              <w:r w:rsidR="00E55F60">
                <w:rPr>
                  <w:szCs w:val="24"/>
                  <w:lang w:eastAsia="lt-LT"/>
                </w:rPr>
                <w:t>. Pakeisti priedą ir jį išdėstyti nauja redakcija (pridedama).</w:t>
              </w:r>
            </w:p>
            <w:p w:rsidR="008B2B79" w:rsidRDefault="008B2B79">
              <w:pPr>
                <w:jc w:val="both"/>
                <w:rPr>
                  <w:lang w:eastAsia="lt-LT"/>
                </w:rPr>
              </w:pPr>
            </w:p>
            <w:p w:rsidR="008B2B79" w:rsidRDefault="008B2B79">
              <w:pPr>
                <w:jc w:val="both"/>
                <w:rPr>
                  <w:lang w:eastAsia="lt-LT"/>
                </w:rPr>
              </w:pPr>
            </w:p>
            <w:p w:rsidR="008B2B79" w:rsidRDefault="00FD311D">
              <w:pPr>
                <w:jc w:val="both"/>
                <w:rPr>
                  <w:lang w:eastAsia="lt-LT"/>
                </w:rPr>
              </w:pPr>
            </w:p>
          </w:sdtContent>
        </w:sdt>
        <w:sdt>
          <w:sdtPr>
            <w:alias w:val="signatura"/>
            <w:tag w:val="part_5e5a7305882a4efbad1159469acc89fa"/>
            <w:id w:val="1956051596"/>
            <w:lock w:val="sdtLocked"/>
          </w:sdtPr>
          <w:sdtEndPr/>
          <w:sdtContent>
            <w:p w:rsidR="008B2B79" w:rsidRDefault="00E55F60">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8B2B79" w:rsidRDefault="008B2B79">
              <w:pPr>
                <w:tabs>
                  <w:tab w:val="center" w:pos="-7800"/>
                  <w:tab w:val="left" w:pos="6237"/>
                  <w:tab w:val="right" w:pos="8306"/>
                </w:tabs>
                <w:rPr>
                  <w:lang w:eastAsia="lt-LT"/>
                </w:rPr>
              </w:pPr>
            </w:p>
            <w:p w:rsidR="008B2B79" w:rsidRDefault="008B2B79">
              <w:pPr>
                <w:tabs>
                  <w:tab w:val="center" w:pos="-7800"/>
                  <w:tab w:val="left" w:pos="6237"/>
                  <w:tab w:val="right" w:pos="8306"/>
                </w:tabs>
                <w:rPr>
                  <w:lang w:eastAsia="lt-LT"/>
                </w:rPr>
              </w:pPr>
            </w:p>
            <w:p w:rsidR="008B2B79" w:rsidRDefault="008B2B79">
              <w:pPr>
                <w:tabs>
                  <w:tab w:val="center" w:pos="-7800"/>
                  <w:tab w:val="left" w:pos="6237"/>
                  <w:tab w:val="right" w:pos="8306"/>
                </w:tabs>
                <w:rPr>
                  <w:lang w:eastAsia="lt-LT"/>
                </w:rPr>
              </w:pPr>
            </w:p>
            <w:p w:rsidR="008B2B79" w:rsidRDefault="00E55F60">
              <w:pPr>
                <w:rPr>
                  <w:rFonts w:ascii="TimesNewRomanPSMT" w:hAnsi="TimesNewRomanPSMT"/>
                  <w:color w:val="222222"/>
                  <w:szCs w:val="24"/>
                  <w:lang w:eastAsia="lt-LT"/>
                </w:rPr>
              </w:pPr>
              <w:r>
                <w:rPr>
                  <w:rFonts w:ascii="TimesNewRomanPSMT" w:hAnsi="TimesNewRomanPSMT"/>
                  <w:color w:val="222222"/>
                  <w:szCs w:val="24"/>
                  <w:lang w:eastAsia="lt-LT"/>
                </w:rPr>
                <w:t xml:space="preserve">Laikinai einanti finansų ministro pareigas, </w:t>
              </w:r>
            </w:p>
            <w:p w:rsidR="008B2B79" w:rsidRDefault="00E55F60">
              <w:pPr>
                <w:rPr>
                  <w:rFonts w:ascii="TimesNewRomanPSMT" w:hAnsi="TimesNewRomanPSMT"/>
                  <w:color w:val="222222"/>
                  <w:szCs w:val="24"/>
                  <w:lang w:eastAsia="lt-LT"/>
                </w:rPr>
              </w:pPr>
              <w:r>
                <w:rPr>
                  <w:rFonts w:ascii="TimesNewRomanPSMT" w:hAnsi="TimesNewRomanPSMT"/>
                  <w:color w:val="222222"/>
                  <w:szCs w:val="24"/>
                  <w:lang w:eastAsia="lt-LT"/>
                </w:rPr>
                <w:t xml:space="preserve">pavaduojanti laikinai einantį ekonomikos </w:t>
              </w:r>
            </w:p>
            <w:p w:rsidR="008B2B79" w:rsidRDefault="00E55F60">
              <w:pPr>
                <w:rPr>
                  <w:lang w:eastAsia="lt-LT"/>
                </w:rPr>
              </w:pPr>
              <w:r>
                <w:rPr>
                  <w:rFonts w:ascii="TimesNewRomanPSMT" w:hAnsi="TimesNewRomanPSMT"/>
                  <w:color w:val="222222"/>
                  <w:szCs w:val="24"/>
                  <w:lang w:eastAsia="lt-LT"/>
                </w:rPr>
                <w:t xml:space="preserve">ir inovacijų ministro pareigas </w:t>
              </w:r>
              <w:r w:rsidR="00FD311D">
                <w:rPr>
                  <w:rFonts w:ascii="TimesNewRomanPSMT" w:hAnsi="TimesNewRomanPSMT"/>
                  <w:color w:val="222222"/>
                  <w:szCs w:val="24"/>
                  <w:lang w:eastAsia="lt-LT"/>
                </w:rPr>
                <w:tab/>
              </w:r>
              <w:bookmarkStart w:id="0" w:name="_GoBack"/>
              <w:bookmarkEnd w:id="0"/>
              <w:r>
                <w:rPr>
                  <w:rFonts w:ascii="TimesNewRomanPSMT" w:hAnsi="TimesNewRomanPSMT"/>
                  <w:color w:val="222222"/>
                  <w:szCs w:val="24"/>
                  <w:lang w:eastAsia="lt-LT"/>
                </w:rPr>
                <w:t xml:space="preserve">                                                                            Gintarė Skaistė</w:t>
              </w:r>
            </w:p>
          </w:sdtContent>
        </w:sdt>
      </w:sdtContent>
    </w:sdt>
    <w:sectPr w:rsidR="008B2B79">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B79" w:rsidRDefault="00E55F60">
      <w:pPr>
        <w:rPr>
          <w:lang w:eastAsia="lt-LT"/>
        </w:rPr>
      </w:pPr>
      <w:r>
        <w:rPr>
          <w:lang w:eastAsia="lt-LT"/>
        </w:rPr>
        <w:separator/>
      </w:r>
    </w:p>
  </w:endnote>
  <w:endnote w:type="continuationSeparator" w:id="0">
    <w:p w:rsidR="008B2B79" w:rsidRDefault="00E55F6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8B2B7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8B2B7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8B2B7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B79" w:rsidRDefault="00E55F60">
      <w:pPr>
        <w:rPr>
          <w:lang w:eastAsia="lt-LT"/>
        </w:rPr>
      </w:pPr>
      <w:r>
        <w:rPr>
          <w:lang w:eastAsia="lt-LT"/>
        </w:rPr>
        <w:separator/>
      </w:r>
    </w:p>
  </w:footnote>
  <w:footnote w:type="continuationSeparator" w:id="0">
    <w:p w:rsidR="008B2B79" w:rsidRDefault="00E55F60">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E55F60">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8B2B79" w:rsidRDefault="008B2B79">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E55F60">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FD311D">
      <w:rPr>
        <w:noProof/>
        <w:lang w:eastAsia="lt-LT"/>
      </w:rPr>
      <w:t>5</w:t>
    </w:r>
    <w:r>
      <w:rPr>
        <w:lang w:eastAsia="lt-LT"/>
      </w:rPr>
      <w:fldChar w:fldCharType="end"/>
    </w:r>
  </w:p>
  <w:p w:rsidR="008B2B79" w:rsidRDefault="008B2B79">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B79" w:rsidRDefault="008B2B79">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8B2B79"/>
    <w:rsid w:val="00E55F60"/>
    <w:rsid w:val="00FD311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307C2C"/>
  <w15:docId w15:val="{26D4AECC-63C3-49E1-B1E4-6350A739F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577800">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1068725">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00B8EBBFCD5FF4496FD077058AF1610" ma:contentTypeVersion="14" ma:contentTypeDescription="Kurkite naują dokumentą." ma:contentTypeScope="" ma:versionID="17862dc99027cfb82e427e2e616643a1">
  <xsd:schema xmlns:xsd="http://www.w3.org/2001/XMLSchema" xmlns:xs="http://www.w3.org/2001/XMLSchema" xmlns:p="http://schemas.microsoft.com/office/2006/metadata/properties" xmlns:ns2="3daa3ca9-7913-4775-b489-948cf2d1f429" xmlns:ns3="73f3d9fc-cecf-4806-8b79-e07f4178e50f" targetNamespace="http://schemas.microsoft.com/office/2006/metadata/properties" ma:root="true" ma:fieldsID="b181756d38424776d4e91630e46352da" ns2:_="" ns3:_="">
    <xsd:import namespace="3daa3ca9-7913-4775-b489-948cf2d1f429"/>
    <xsd:import namespace="73f3d9fc-cecf-4806-8b79-e07f4178e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aa3ca9-7913-4775-b489-948cf2d1f4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f3d9fc-cecf-4806-8b79-e07f4178e50f"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element name="TaxCatchAll" ma:index="20" nillable="true" ma:displayName="Taxonomy Catch All Column" ma:hidden="true" ma:list="{248c6d8f-f480-459e-a823-f667fb2a638e}" ma:internalName="TaxCatchAll" ma:showField="CatchAllData" ma:web="73f3d9fc-cecf-4806-8b79-e07f4178e5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3f3d9fc-cecf-4806-8b79-e07f4178e50f" xsi:nil="true"/>
    <lcf76f155ced4ddcb4097134ff3c332f xmlns="3daa3ca9-7913-4775-b489-948cf2d1f429">
      <Terms xmlns="http://schemas.microsoft.com/office/infopath/2007/PartnerControls"/>
    </lcf76f155ced4ddcb4097134ff3c332f>
  </documentManagement>
</p:properties>
</file>

<file path=customXml/item4.xml><?xml version="1.0" encoding="utf-8"?>
<Parts xmlns="http://lrs.lt/TAIS/DocParts">
  <Part Type="pagrindine" DocPartId="6db787b1411540b1a5d21ca2eaf28f21" PartId="a38f87ebd14241428b4620bfe085beed">
    <Part Type="preambule" DocPartId="61d977b685b94bbeaf185908c752f8d0" PartId="88ca331afb9e4c9e919ab5d394ad911e"/>
    <Part Type="pastraipa" DocPartId="fe4a91a37a7a4d8e96d4184e2ec6c1e6" PartId="7153469da770479eba845c541de1108f"/>
    <Part Type="punktas" Nr="1" Abbr="1 p." DocPartId="492ef7cff31a4a7f9afa305bf9bfcd76" PartId="eac5e7801c4d4e008ce0bc3e4a137861">
      <Part Type="citata" DocPartId="c0f50283025346e8bdfd031e07ff8b38" PartId="6f8e2599165d4793a0bb372676907761">
        <Part Type="papunktis" Nr="2.3" Abbr="2.3 pp." DocPartId="a24a7ab3e90546ec8854f98dfee7cd42" PartId="ed33cddfd07549f6953b0d036c693acf"/>
      </Part>
    </Part>
    <Part Type="punktas" Nr="2" Abbr="2 p." DocPartId="e9ae67858d7a45bc95acba6218903262" PartId="5de8f7d9653d4d6482e8620641483c28">
      <Part Type="citata" DocPartId="27c8e2dbff5542749eb79cf70f5e5bfa" PartId="5752360342fd492885288bbff9a9ce31">
        <Part Type="punktas" Nr="3" Abbr="3 p." DocPartId="5327907554dc490b9375a430da96bb2f" PartId="1067c1452d3d4f75bc321fd4e48e5437"/>
      </Part>
    </Part>
    <Part Type="punktas" Nr="3" Abbr="3 p." DocPartId="9df134154c2843c281d56c28ebde2576" PartId="52754b9e7b9b4533852b7487c673c9e8">
      <Part Type="citata" DocPartId="98f5279526c8437c9c15d2b245dac475" PartId="3bef17f967484cbc92db34c4f74d7496">
        <Part Type="punktas" Nr="6" Abbr="6 p." DocPartId="a59cf3db818c48cdbae459cbe470ef9f" PartId="8f0cded3707543428469d3a0fe32090e"/>
      </Part>
    </Part>
    <Part Type="punktas" Nr="4" Abbr="4 p." DocPartId="ee62097f9bac425b9218aa4827cb97c5" PartId="47e576a21e4f47cc97b40be0132e5952">
      <Part Type="citata" DocPartId="aa75d00473434b0491c7e0c8657fc577" PartId="7cb3a70152394fd89aaba4022f62fc99">
        <Part Type="punktas" Nr="7" Abbr="7 p." DocPartId="d7d8257bd4da4092bace1c75b6b2e3ab" PartId="a5be078061e6435abbaf5a170b5e4ecf"/>
      </Part>
    </Part>
    <Part Type="punktas" Nr="5" Abbr="5 p." DocPartId="f91fd96c334e4ccdbae1387940057ee6" PartId="aa9ecc955f2b4eb8a25f1f0cf5fa7894">
      <Part Type="citata" DocPartId="4c3f0e2dcca546909ebe05ce4baa6df0" PartId="815d8d2dea37477db5180dfe95dbb577">
        <Part Type="punktas" Nr="8" Abbr="8 p." DocPartId="74c0686f61a241e6873c2d85eb7df783" PartId="169d1c1d7472475b85c17528349f7264"/>
      </Part>
    </Part>
    <Part Type="punktas" Nr="6" Abbr="6 p." DocPartId="9b754d9d4ded4cfba2fbd68685e179ef" PartId="fe0936b1bd984866adfb65cb36008de8">
      <Part Type="citata" DocPartId="1b25c5dc506d4627bd6d88780a6622dc" PartId="889e782ae992400899b1bf9b503d29f9">
        <Part Type="punktas" Nr="8-1" Abbr="8-1 p." DocPartId="d83f9e7c8e28414ab0556c8a8c67ca39" PartId="55c006d01f04459883fd6c6d3aa1ffc5"/>
      </Part>
    </Part>
    <Part Type="punktas" Nr="7" Abbr="7 p." DocPartId="3986a2743e1a4bb2abb6b2ea7ed24448" PartId="089836b77c524dab9429b659b5aa3ed3">
      <Part Type="citata" DocPartId="b5ccffa0cd8a435e94acc1a5f627ebde" PartId="b53554a9eb224ee790589b392a794622">
        <Part Type="punktas" Nr="9" Abbr="9 p." DocPartId="b3aaa3a749f34215bec1beca461ad7ce" PartId="5369845d168d4f5489f90b04911410a1"/>
      </Part>
    </Part>
    <Part Type="punktas" Nr="8" Abbr="8 p." DocPartId="b70f0b0e239147d096591e57af4b9af5" PartId="ac2954208cfb409c890cde97af595818">
      <Part Type="citata" DocPartId="d87f81469cd94879887312d44e677b1c" PartId="4e79152b5d2243a0a460ec4275a1afc4">
        <Part Type="punktas" Nr="10" Abbr="10 p." DocPartId="959b3f298056435b8811a937906c3b43" PartId="d13ec513228242eb971f80bd2a438a06"/>
      </Part>
    </Part>
    <Part Type="punktas" Nr="9" Abbr="9 p." DocPartId="b4282f1e0e8843ba8bea0d2e136095e0" PartId="c9af129e60e44bc1b76f052d16a32586">
      <Part Type="citata" DocPartId="306423e347cd4f7699e486f07ad1b988" PartId="05cdddaef55c4bf3af0667046dea4ff5">
        <Part Type="punktas" Nr="16" Abbr="16 p." DocPartId="a9f52f024b3342d5ae9269c712f4c7d2" PartId="4c9bc2e3d04a4ed690287ecf64764648"/>
      </Part>
    </Part>
    <Part Type="punktas" Nr="10" Abbr="10 p." DocPartId="91ba984d35da49de961616a17261fcf7" PartId="419dc16b78e147e2a161c82545cbaa84">
      <Part Type="citata" DocPartId="fd5e605c91fe4b319436a36af5f4c788" PartId="a0839fed34e44af9947e88c81559cec1">
        <Part Type="punktas" Nr="17" Abbr="17 p." DocPartId="f1e89d1bec8e4758946a0e55fe58ac8f" PartId="a6dc4845023847ae84c8413407b0dcdf"/>
      </Part>
    </Part>
    <Part Type="punktas" Nr="11" Abbr="11 p." DocPartId="e41c1627b86743b0b3a0f6f178f84e14" PartId="078cef3958a34a6da826a63779b92dfd">
      <Part Type="citata" DocPartId="2b0a41dde3994dad96b1be82c9a2d588" PartId="370b6a7f459447eca21ac442827374b8">
        <Part Type="papunktis" Nr="22.1" Abbr="22.1 pp." DocPartId="19ebf11d6a75499fb489568735bcd2ce" PartId="ac8e93e38346483b9a876fe8e85e686d"/>
      </Part>
    </Part>
    <Part Type="punktas" Nr="12" Abbr="12 p." DocPartId="85912f6f53ff40c0b0c3a209c704e0c6" PartId="2eba4ccd85124567add0f049e14458c7">
      <Part Type="citata" DocPartId="fa8efe6db9754c6d9f0d5a26aa705ffa" PartId="50503c3090ae4340baf5ffca36e54a20">
        <Part Type="punktas" Nr="25" Abbr="25 p." DocPartId="2d4bff0bca3a4853990b1b3ad24b5e0f" PartId="51fee99dfd3946d5ba94ddf0562358d5"/>
      </Part>
    </Part>
    <Part Type="punktas" Nr="13" Abbr="13 p." DocPartId="7539d41a929f4663893e092cac95ad27" PartId="abc68e0b85b946bb8a4f980da1ade00d">
      <Part Type="citata" DocPartId="bf107340fdde4c97a935afe884af9cc0" PartId="ccb2b814fbbe4159b5c77530404cc442">
        <Part Type="punktas" Nr="27" Abbr="27 p." DocPartId="6b5da0053c654db8bcf1109921a9e62e" PartId="1772a569ef734fe0a85421ad6e756299"/>
      </Part>
    </Part>
    <Part Type="punktas" Nr="14" Abbr="14 p." DocPartId="37627e1bbdc243d38a410218a26de92f" PartId="aa2e10c8613d473186664fa1a0496673">
      <Part Type="citata" DocPartId="acb27299f9e742ed92d21c12a6b64329" PartId="db0dbbaa286942f3a17ed1ef4eb5a6c5">
        <Part Type="punktas" Nr="28" Abbr="28 p." DocPartId="68bb6711618144078a88b43fcdced7fd" PartId="b099e2f2f686463b9b51e16d3ed55228">
          <Part Type="papunktis" Nr="28.1" Abbr="28.1 pp." DocPartId="776450379e4642e3b10d826d4cdd0ed8" PartId="6c2f4bd001b14b9aa53ff215b6994560"/>
          <Part Type="papunktis" Nr="28.2" Abbr="28.2 pp." DocPartId="020f0e1d1c5f4f26bcf45242dfdd62c6" PartId="4d86f41a130d4799ade6baeab6945040"/>
          <Part Type="papunktis" Nr="28.3" Abbr="28.3 pp." DocPartId="5bfd95d3daa44e4d9c6eeec1baf958fa" PartId="346d235c9268409a88e5ebf846c1194a"/>
          <Part Type="papunktis" Nr="28.4" Abbr="28.4 pp." DocPartId="287aca15326c48b095b9bc3763ce6cbb" PartId="0f46a452b5864c40afa4f28b49f852e7"/>
          <Part Type="papunktis" Nr="28.5" Abbr="28.5 pp." DocPartId="d64359c3c02f43b49f6475d5bb5e0bfb" PartId="7f33ac534b5743529bd29646e8388c50"/>
          <Part Type="papunktis" Nr="28.6" Abbr="28.6 pp." DocPartId="13b331331b874d5cb7fe3413c4157f5a" PartId="d6d875cb96d44bad81aea25fd793813c"/>
          <Part Type="papunktis" Nr="28.7" Abbr="28.7 pp." DocPartId="5feaedbf6b664ef8bac0f0af9c7b0c0b" PartId="8db9efb8d6ae4791aa8405fcd00713aa"/>
          <Part Type="papunktis" Nr="28.8" Abbr="28.8 pp." DocPartId="a1102650b8f84d95b081ecb4dfa15157" PartId="b31c18e420ba445eb7476fe904204eb2"/>
          <Part Type="papunktis" Nr="28.9" Abbr="28.9 pp." DocPartId="e662009830b24e13bdfe11be08d6ad8d" PartId="0cc280877e19444a94eaf6c9209fc336"/>
        </Part>
      </Part>
    </Part>
    <Part Type="punktas" Nr="15" Abbr="15 p." DocPartId="c3d0ef0a940f44d1bfcdbd170d6c5968" PartId="aa5dee26a8c44431b4654e129093801d">
      <Part Type="citata" DocPartId="b2ce6c8758a94e5c8b40de50e8906eb5" PartId="0dd3d48e4197481f9f9797961a4fb8f8">
        <Part Type="punktas" Nr="29" Abbr="29 p." DocPartId="1aae1178254644d897cadf15029c973e" PartId="d4a23c53b004427b9a9e62b8c379b3b2"/>
      </Part>
    </Part>
    <Part Type="punktas" Nr="16" Abbr="16 p." DocPartId="54e861a2a61f478283cd628c41e0fc19" PartId="771fa97b0e6c4b9181b67d08fb19da33">
      <Part Type="citata" DocPartId="ec33836cf90b42c69e51657a6f8d2654" PartId="869f30cef3264ab499d307ab4468cae7">
        <Part Type="punktas" Nr="30" Abbr="30 p." DocPartId="d2040203fc6d4cf6b5f4c3268a668681" PartId="45f88a01bf5d45d58a0991860b494033"/>
      </Part>
    </Part>
    <Part Type="punktas" Nr="17" Abbr="17 p." DocPartId="d3c33ad9828d484ba2a09c9074de2c53" PartId="265cf9fb4a394b9bb7773336617614c5">
      <Part Type="citata" DocPartId="70204c20c85d4686b819fb51fda6d243" PartId="84bbefdbad474663b1bd8211c360bd98">
        <Part Type="punktas" Nr="31" Abbr="31 p." DocPartId="d137e83bce9545d2950a09777553764d" PartId="12404e02724d4425a977b734bb93c4b9"/>
      </Part>
    </Part>
    <Part Type="punktas" Nr="18" Abbr="18 p." DocPartId="dbe3df107c8749358832b165e0c7870d" PartId="f875e660ca584d53b827820a6584536d">
      <Part Type="citata" DocPartId="86e3511a430043fcab798032531cc1f9" PartId="d5a3fd11b82a40cabe54bb843d11749d">
        <Part Type="punktas" Nr="32" Abbr="32 p." DocPartId="38ccb22f29f94c7da051e8fb539b2845" PartId="66dc7afc21b4494fb99e9d22f4b32fbc"/>
      </Part>
    </Part>
    <Part Type="punktas" Nr="19" Abbr="19 p." DocPartId="ab3a26f728e84654a14d5215287c46c1" PartId="5aff59acb8584f7e9af3eb36ce82c6b8">
      <Part Type="citata" DocPartId="3cd88ade81874d3f83f7f856fbd95cb8" PartId="6bb19e87c4154884a2d9a5205f78329c">
        <Part Type="punktas" Nr="33" Abbr="33 p." DocPartId="975c2ac8aa41440196f5b3d5b29f7133" PartId="b1babfa85aa146968f332afc535647da"/>
      </Part>
    </Part>
    <Part Type="punktas" Nr="20" Abbr="20 p." DocPartId="3b1b9ed24b87456cb1b25f0700a2dcb7" PartId="5e23018360e4468ca18406855df36116">
      <Part Type="citata" DocPartId="ae38aacd8d2043c99e7f3c567bd785d6" PartId="ad50d96bebd94444acf39f50eaa6bba8">
        <Part Type="punktas" Nr="42" Abbr="42 p." DocPartId="107fb42c2b3b470cbb42e2e065575ba6" PartId="48f0260ca031402ba28ef7e28745c026"/>
      </Part>
    </Part>
    <Part Type="punktas" Nr="21" Abbr="21 p." DocPartId="2c5405be43ec486180a68dc732dcc150" PartId="05c1781547d24312bf5655bf335c310e">
      <Part Type="citata" DocPartId="511a6a0aff3f4e1db69035bf0e1406c1" PartId="0074d514e2334d17abad85e281c45cd5">
        <Part Type="punktas" Nr="43" Abbr="43 p." DocPartId="c9a4bbde2c0d4582897e26a99c270e66" PartId="16e591fc5e7d425e96d0c27926b04298"/>
      </Part>
    </Part>
    <Part Type="punktas" Nr="22" Abbr="22 p." DocPartId="025d410e76ed4806ae7f4ca86b8eb95a" PartId="b13afefedb40416ab2cc1320ac6c68de"/>
    <Part Type="punktas" Nr="23" Abbr="23 p." DocPartId="9d02c6fa0f234a288029bea5470800a2" PartId="39cc1983dee443b2aeed6a76aa36ea57">
      <Part Type="citata" DocPartId="06bc57d08169480a9c32cc327b5d5be0" PartId="ffd41871f24b45a3a9a0233d6dfbce8c">
        <Part Type="punktas" Nr="46" Abbr="46 p." DocPartId="2fa1e5dabbab46e6b0caf5218184f381" PartId="8012669ceb704871b65fef6956c76608"/>
      </Part>
    </Part>
    <Part Type="punktas" Nr="24" Abbr="24 p." DocPartId="a41425981fd64f4b9c36b5702aebea0a" PartId="ec122e6b91bc42099116a0ebf82abfb9"/>
    <Part Type="signatura" DocPartId="c41a080e998a4b94a09bd176298ed5cb" PartId="5e5a7305882a4efbad1159469acc89fa"/>
  </Part>
</Parts>
</file>

<file path=customXml/itemProps1.xml><?xml version="1.0" encoding="utf-8"?>
<ds:datastoreItem xmlns:ds="http://schemas.openxmlformats.org/officeDocument/2006/customXml" ds:itemID="{B777CFED-C485-4BC2-9A98-B1B11162DD2A}">
  <ds:schemaRefs>
    <ds:schemaRef ds:uri="http://schemas.microsoft.com/sharepoint/v3/contenttype/forms"/>
  </ds:schemaRefs>
</ds:datastoreItem>
</file>

<file path=customXml/itemProps2.xml><?xml version="1.0" encoding="utf-8"?>
<ds:datastoreItem xmlns:ds="http://schemas.openxmlformats.org/officeDocument/2006/customXml" ds:itemID="{7FCF833D-E982-438F-99C0-C4E4E29D6D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aa3ca9-7913-4775-b489-948cf2d1f429"/>
    <ds:schemaRef ds:uri="73f3d9fc-cecf-4806-8b79-e07f4178e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6698F1-917B-4B62-BD04-CE0D9D21C063}">
  <ds:schemaRefs>
    <ds:schemaRef ds:uri="http://schemas.microsoft.com/office/2006/metadata/properties"/>
    <ds:schemaRef ds:uri="http://schemas.microsoft.com/office/infopath/2007/PartnerControls"/>
    <ds:schemaRef ds:uri="73f3d9fc-cecf-4806-8b79-e07f4178e50f"/>
    <ds:schemaRef ds:uri="3daa3ca9-7913-4775-b489-948cf2d1f429"/>
  </ds:schemaRefs>
</ds:datastoreItem>
</file>

<file path=customXml/itemProps4.xml><?xml version="1.0" encoding="utf-8"?>
<ds:datastoreItem xmlns:ds="http://schemas.openxmlformats.org/officeDocument/2006/customXml" ds:itemID="{58953495-61BB-4470-B52D-0C3C79BCB49E}">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5</Pages>
  <Words>2043</Words>
  <Characters>14372</Characters>
  <Application>Microsoft Office Word</Application>
  <DocSecurity>0</DocSecurity>
  <Lines>119</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16383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4</cp:revision>
  <cp:lastPrinted>2017-06-01T05:28:00Z</cp:lastPrinted>
  <dcterms:created xsi:type="dcterms:W3CDTF">2024-07-26T05:44:00Z</dcterms:created>
  <dcterms:modified xsi:type="dcterms:W3CDTF">2024-07-26T11:57:00Z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0x010100A00B8EBBFCD5FF4496FD077058AF1610</vt:lpwstr>
  </property>
</Properties>
</file>