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e0d4a97e82e4e4681f3f3c1b33b5789"/>
        <w:id w:val="1570692533"/>
        <w:lock w:val="sdtLocked"/>
      </w:sdtPr>
      <w:sdtEndPr/>
      <w:sdtContent>
        <w:p w14:paraId="06B78418" w14:textId="77777777" w:rsidR="00F634FD" w:rsidRDefault="00A14FA3">
          <w:pPr>
            <w:jc w:val="center"/>
          </w:pPr>
          <w:r>
            <w:rPr>
              <w:noProof/>
              <w:lang w:eastAsia="ko-KR"/>
            </w:rPr>
            <w:drawing>
              <wp:inline distT="0" distB="0" distL="0" distR="0" wp14:anchorId="045E01ED" wp14:editId="257CA1EA">
                <wp:extent cx="523875" cy="647700"/>
                <wp:effectExtent l="0" t="0" r="9525" b="0"/>
                <wp:docPr id="1" name="Picture 1" descr="Herb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95333AE" w14:textId="77777777" w:rsidR="00F634FD" w:rsidRDefault="00F634FD">
          <w:pPr>
            <w:jc w:val="center"/>
            <w:rPr>
              <w:b/>
              <w:caps/>
              <w:sz w:val="26"/>
            </w:rPr>
          </w:pPr>
        </w:p>
        <w:p w14:paraId="17F28570" w14:textId="77777777" w:rsidR="00F634FD" w:rsidRDefault="00A14FA3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JONIŠKIO RAJONO SAVIVALDYBĖS</w:t>
          </w:r>
        </w:p>
        <w:p w14:paraId="4DF5CA64" w14:textId="77777777" w:rsidR="00F634FD" w:rsidRDefault="00A14FA3">
          <w:pPr>
            <w:jc w:val="center"/>
            <w:rPr>
              <w:caps/>
              <w:szCs w:val="24"/>
            </w:rPr>
          </w:pPr>
          <w:r>
            <w:rPr>
              <w:b/>
              <w:caps/>
              <w:szCs w:val="24"/>
            </w:rPr>
            <w:t>ADMINISTRACIJOS DIREKTORIUS</w:t>
          </w:r>
        </w:p>
        <w:p w14:paraId="69623AB6" w14:textId="77777777" w:rsidR="00F634FD" w:rsidRDefault="00F634FD">
          <w:pPr>
            <w:jc w:val="center"/>
            <w:rPr>
              <w:caps/>
            </w:rPr>
          </w:pPr>
        </w:p>
        <w:p w14:paraId="787356E5" w14:textId="77777777" w:rsidR="00F634FD" w:rsidRDefault="00A14FA3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ĮSAKYMAS</w:t>
          </w:r>
        </w:p>
        <w:p w14:paraId="4FE60D02" w14:textId="77777777" w:rsidR="00F634FD" w:rsidRDefault="00A14FA3">
          <w:pPr>
            <w:tabs>
              <w:tab w:val="left" w:pos="1242"/>
              <w:tab w:val="left" w:pos="1281"/>
              <w:tab w:val="left" w:pos="7450"/>
              <w:tab w:val="left" w:pos="7655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JONIŠKIO RAJONO SAVIVALDYBĖS ADMINITRACIJOS DIREKTORIAUS </w:t>
          </w:r>
        </w:p>
        <w:p w14:paraId="751FCD27" w14:textId="6C63E8C7" w:rsidR="00F634FD" w:rsidRDefault="00A14FA3">
          <w:pPr>
            <w:tabs>
              <w:tab w:val="left" w:pos="1242"/>
              <w:tab w:val="left" w:pos="1281"/>
              <w:tab w:val="left" w:pos="7450"/>
              <w:tab w:val="left" w:pos="7655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2003 M. RUGPJŪČIO 18 D. ĮSAKYMO NR. A-265 „DĖL SAVIVALDYBĖS SOCIALINIO BŪSTO FONDO NAUDOJIMO KOMISIJOS SUDARYMO“ PAKEITIMO</w:t>
          </w:r>
        </w:p>
        <w:p w14:paraId="600E3DD0" w14:textId="77777777" w:rsidR="00F634FD" w:rsidRDefault="00F634FD">
          <w:pPr>
            <w:tabs>
              <w:tab w:val="left" w:pos="1242"/>
              <w:tab w:val="left" w:pos="1281"/>
              <w:tab w:val="left" w:pos="7450"/>
              <w:tab w:val="left" w:pos="7655"/>
            </w:tabs>
            <w:jc w:val="center"/>
            <w:rPr>
              <w:b/>
              <w:szCs w:val="24"/>
            </w:rPr>
          </w:pPr>
        </w:p>
        <w:p w14:paraId="1D663D17" w14:textId="2D6072A6" w:rsidR="00F634FD" w:rsidRDefault="00A14FA3">
          <w:pPr>
            <w:tabs>
              <w:tab w:val="left" w:pos="1242"/>
              <w:tab w:val="left" w:pos="6804"/>
            </w:tabs>
            <w:jc w:val="center"/>
          </w:pPr>
          <w:r>
            <w:t>2021 m. sausio 13 d. Nr. A-25</w:t>
          </w:r>
        </w:p>
        <w:p w14:paraId="76425DBD" w14:textId="77777777" w:rsidR="00F634FD" w:rsidRDefault="00A14FA3">
          <w:pPr>
            <w:keepNext/>
            <w:tabs>
              <w:tab w:val="left" w:pos="1242"/>
              <w:tab w:val="center" w:pos="4960"/>
              <w:tab w:val="left" w:pos="7672"/>
            </w:tabs>
            <w:jc w:val="center"/>
          </w:pPr>
          <w:r>
            <w:t>Joniškis</w:t>
          </w:r>
        </w:p>
        <w:p w14:paraId="6B131950" w14:textId="77777777" w:rsidR="00F634FD" w:rsidRDefault="00F634FD">
          <w:pPr>
            <w:tabs>
              <w:tab w:val="left" w:pos="1242"/>
              <w:tab w:val="left" w:pos="1281"/>
              <w:tab w:val="left" w:pos="7371"/>
            </w:tabs>
          </w:pPr>
        </w:p>
        <w:p w14:paraId="56BF036E" w14:textId="77777777" w:rsidR="00F634FD" w:rsidRDefault="00F634FD">
          <w:pPr>
            <w:tabs>
              <w:tab w:val="left" w:pos="1242"/>
              <w:tab w:val="left" w:pos="1281"/>
              <w:tab w:val="left" w:pos="7371"/>
            </w:tabs>
          </w:pPr>
        </w:p>
        <w:sdt>
          <w:sdtPr>
            <w:alias w:val="preambule"/>
            <w:tag w:val="part_6a8a90852746438d9675141a0b44cc04"/>
            <w:id w:val="587353129"/>
            <w:lock w:val="sdtLocked"/>
          </w:sdtPr>
          <w:sdtEndPr/>
          <w:sdtContent>
            <w:p w14:paraId="78F3660E" w14:textId="77777777" w:rsidR="00F634FD" w:rsidRDefault="00A14FA3">
              <w:pPr>
                <w:tabs>
                  <w:tab w:val="left" w:pos="993"/>
                  <w:tab w:val="left" w:pos="1242"/>
                </w:tabs>
                <w:ind w:firstLine="720"/>
                <w:jc w:val="both"/>
              </w:pPr>
              <w:r>
                <w:t xml:space="preserve">Vadovaudamasi Lietuvos Respublikos vietos savivaldos įstatymo 18 straipsnio 1 dalimi </w:t>
              </w:r>
              <w:r>
                <w:rPr>
                  <w:rFonts w:ascii="TimesLT" w:hAnsi="TimesLT"/>
                  <w:szCs w:val="24"/>
                  <w:lang w:eastAsia="lt-LT"/>
                </w:rPr>
                <w:t xml:space="preserve">ir atsižvelgdama į Joniškio rajono savivaldybės administracijos </w:t>
              </w:r>
              <w:r>
                <w:rPr>
                  <w:rFonts w:ascii="TimesLT" w:hAnsi="TimesLT"/>
                </w:rPr>
                <w:t>Centralizuoto vidaus audito skyriaus</w:t>
              </w:r>
              <w:r>
                <w:rPr>
                  <w:rFonts w:ascii="TimesLT" w:hAnsi="TimesLT"/>
                  <w:szCs w:val="24"/>
                  <w:lang w:eastAsia="lt-LT"/>
                </w:rPr>
                <w:t xml:space="preserve"> 2020 m. birželio 5 d. vidaus</w:t>
              </w:r>
              <w:r>
                <w:rPr>
                  <w:rFonts w:ascii="TimesLT" w:hAnsi="TimesLT"/>
                  <w:szCs w:val="24"/>
                  <w:lang w:eastAsia="lt-LT"/>
                </w:rPr>
                <w:t xml:space="preserve"> audito ataskaitą </w:t>
              </w:r>
              <w:r>
                <w:rPr>
                  <w:rFonts w:ascii="TimesLT" w:hAnsi="TimesLT"/>
                </w:rPr>
                <w:t>Nr. (14.2) IN-148</w:t>
              </w:r>
              <w:r>
                <w:rPr>
                  <w:rFonts w:ascii="TimesLT" w:hAnsi="TimesLT"/>
                  <w:szCs w:val="24"/>
                  <w:lang w:eastAsia="lt-LT"/>
                </w:rPr>
                <w:t xml:space="preserve"> „Socialinio būsto suteikimas ir naudojimas Joniškio rajono savivaldybėje“</w:t>
              </w:r>
              <w:r>
                <w:t>,</w:t>
              </w:r>
            </w:p>
          </w:sdtContent>
        </w:sdt>
        <w:sdt>
          <w:sdtPr>
            <w:alias w:val="pastraipa"/>
            <w:tag w:val="part_0ddc17fd5c634caf89ab9767d5fb2094"/>
            <w:id w:val="83116091"/>
            <w:lock w:val="sdtLocked"/>
          </w:sdtPr>
          <w:sdtEndPr/>
          <w:sdtContent>
            <w:p w14:paraId="2C9F11C9" w14:textId="77777777" w:rsidR="00F634FD" w:rsidRDefault="00A14FA3">
              <w:pPr>
                <w:tabs>
                  <w:tab w:val="left" w:pos="1242"/>
                </w:tabs>
                <w:ind w:firstLine="720"/>
                <w:jc w:val="both"/>
              </w:pPr>
              <w:r>
                <w:rPr>
                  <w:spacing w:val="60"/>
                </w:rPr>
                <w:t>papildau</w:t>
              </w:r>
              <w:r>
                <w:t xml:space="preserve"> Joniškio rajono savivaldybės socialinio būsto fondo naudojimo komisijos nuostatus, patvirtintus Joniškio rajono savivaldybės administr</w:t>
              </w:r>
              <w:r>
                <w:t>acijos direktoriaus 2003 m. rugpjūčio 18 d. įsakymo Nr. A-265 „Dėl Savivaldybės socialinio būsto fondo naudojimo komisijos sudarymo“ (2010 m. gruodžio 15 d. įsakymo Nr. A-993 redakcija kartu su pakeitimais ir papildymais, padarytais 2013 m. birželio 5 d. į</w:t>
              </w:r>
              <w:r>
                <w:t xml:space="preserve">sakymu Nr. A-598, </w:t>
              </w:r>
              <w:r>
                <w:rPr>
                  <w:rFonts w:ascii="TimesLT" w:hAnsi="TimesLT"/>
                  <w:shd w:val="clear" w:color="auto" w:fill="FFFFFF"/>
                  <w:lang w:eastAsia="lt-LT"/>
                </w:rPr>
                <w:t>2016 m. balandžio 15 d. įsakymu Nr. A-343</w:t>
              </w:r>
              <w:r>
                <w:t xml:space="preserve">) 2 punktu, </w:t>
              </w:r>
              <w:r>
                <w:rPr>
                  <w:rFonts w:ascii="TimesLT" w:hAnsi="TimesLT"/>
                  <w:szCs w:val="24"/>
                </w:rPr>
                <w:t>6.6 papunkčiu ir jį išdėstau taip:</w:t>
              </w:r>
            </w:p>
            <w:sdt>
              <w:sdtPr>
                <w:alias w:val="citata"/>
                <w:tag w:val="part_faaac81069c846379d5caec8e49598c2"/>
                <w:id w:val="-346950136"/>
                <w:lock w:val="sdtLocked"/>
              </w:sdtPr>
              <w:sdtEndPr/>
              <w:sdtContent>
                <w:sdt>
                  <w:sdtPr>
                    <w:alias w:val="6.6 pp."/>
                    <w:tag w:val="part_632921d5f9c54085bdb428ef16ac0f31"/>
                    <w:id w:val="147566956"/>
                    <w:lock w:val="sdtLocked"/>
                  </w:sdtPr>
                  <w:sdtEndPr/>
                  <w:sdtContent>
                    <w:p w14:paraId="69021668" w14:textId="6C76F6A9" w:rsidR="00F634FD" w:rsidRDefault="00A14FA3" w:rsidP="00A14FA3">
                      <w:pPr>
                        <w:tabs>
                          <w:tab w:val="left" w:pos="567"/>
                        </w:tabs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rFonts w:ascii="TimesLT" w:hAnsi="TimesLT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32921d5f9c54085bdb428ef16ac0f31"/>
                          <w:id w:val="33009843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ascii="TimesLT" w:hAnsi="TimesLT"/>
                              <w:szCs w:val="24"/>
                            </w:rPr>
                            <w:t>6.6</w:t>
                          </w:r>
                        </w:sdtContent>
                      </w:sdt>
                      <w:r>
                        <w:rPr>
                          <w:rFonts w:ascii="TimesLT" w:hAnsi="TimesLT"/>
                          <w:szCs w:val="24"/>
                        </w:rPr>
                        <w:t>. analizuoja pateiktą informaciją apie savivaldybės ir socialinių būstų būklę, priežiūrą, naudojimą pagal paskirtį ir, esant būtinybei, teikia p</w:t>
                      </w:r>
                      <w:r>
                        <w:rPr>
                          <w:rFonts w:ascii="TimesLT" w:hAnsi="TimesLT"/>
                          <w:szCs w:val="24"/>
                        </w:rPr>
                        <w:t>asiūlymus savivaldybės administracijos direktoriui“.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e9fb96e94fe641f9920939884e6af732"/>
            <w:id w:val="1716380833"/>
            <w:lock w:val="sdtLocked"/>
          </w:sdtPr>
          <w:sdtEndPr/>
          <w:sdtContent>
            <w:p w14:paraId="4941A2D2" w14:textId="77777777" w:rsidR="00A14FA3" w:rsidRDefault="00A14FA3">
              <w:pPr>
                <w:jc w:val="both"/>
              </w:pPr>
            </w:p>
            <w:p w14:paraId="6637771F" w14:textId="77777777" w:rsidR="00A14FA3" w:rsidRDefault="00A14FA3">
              <w:pPr>
                <w:jc w:val="both"/>
              </w:pPr>
            </w:p>
            <w:p w14:paraId="78E1DC91" w14:textId="77777777" w:rsidR="00A14FA3" w:rsidRDefault="00A14FA3">
              <w:pPr>
                <w:jc w:val="both"/>
              </w:pPr>
            </w:p>
            <w:p w14:paraId="387650B3" w14:textId="76103112" w:rsidR="00F634FD" w:rsidRDefault="00A14FA3">
              <w:pPr>
                <w:jc w:val="both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Administracijos direktorė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Valė </w:t>
              </w:r>
              <w:proofErr w:type="spellStart"/>
              <w:r>
                <w:rPr>
                  <w:szCs w:val="24"/>
                </w:rPr>
                <w:t>Kulvinskienė</w:t>
              </w:r>
              <w:proofErr w:type="spellEnd"/>
            </w:p>
          </w:sdtContent>
        </w:sdt>
      </w:sdtContent>
    </w:sdt>
    <w:sectPr w:rsidR="00F634FD">
      <w:pgSz w:w="11906" w:h="16838"/>
      <w:pgMar w:top="851" w:right="707" w:bottom="426" w:left="1701" w:header="567" w:footer="567" w:gutter="0"/>
      <w:cols w:space="1296"/>
      <w:docGrid w:linePitch="25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rawingGridHorizontalSpacing w:val="187"/>
  <w:drawingGridVerticalSpacing w:val="127"/>
  <w:displayHorizontalDrawingGridEvery w:val="0"/>
  <w:displayVerticalDrawingGridEvery w:val="2"/>
  <w:noPunctuationKerning/>
  <w:characterSpacingControl w:val="doNotCompress"/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6D2F"/>
    <w:rsid w:val="00456D2F"/>
    <w:rsid w:val="00A14FA3"/>
    <w:rsid w:val="00F63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3F85B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0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8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72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74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2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7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6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2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2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9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7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6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91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03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3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72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0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0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c1e1b758d274a679874f061959c50f3" PartId="6e0d4a97e82e4e4681f3f3c1b33b5789">
    <Part Type="preambule" DocPartId="21e06b0f627c47e8b88175ad2bff0d05" PartId="6a8a90852746438d9675141a0b44cc04"/>
    <Part Type="pastraipa" DocPartId="d2a8b5d7076349f284c3980c602f38fc" PartId="0ddc17fd5c634caf89ab9767d5fb2094">
      <Part Type="citata" DocPartId="dc7484cb78714311a5da50db9a5e5eae" PartId="faaac81069c846379d5caec8e49598c2">
        <Part Type="papunktis" Nr="6.6" Abbr="6.6 pp." DocPartId="a6e64a3b67234df890301b8eea3e7a33" PartId="632921d5f9c54085bdb428ef16ac0f31"/>
      </Part>
    </Part>
    <Part Type="signatura" DocPartId="cc229bfad8a44714ac24b7288181853a" PartId="e9fb96e94fe641f9920939884e6af732"/>
  </Part>
</Parts>
</file>

<file path=customXml/itemProps1.xml><?xml version="1.0" encoding="utf-8"?>
<ds:datastoreItem xmlns:ds="http://schemas.openxmlformats.org/officeDocument/2006/customXml" ds:itemID="{201B3D2B-D6C5-40BC-B063-B78C80163D4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174</Words>
  <Characters>1221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Joniskio rajono savivaldybe</Company>
  <LinksUpToDate>false</LinksUpToDate>
  <CharactersWithSpaces>1393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Rita Tamašauskienė</dc:creator>
  <cp:lastModifiedBy>ŠAULYTĖ SKAIRIENĖ Dalia</cp:lastModifiedBy>
  <cp:revision>3</cp:revision>
  <cp:lastPrinted>2008-03-26T07:59:00Z</cp:lastPrinted>
  <dcterms:created xsi:type="dcterms:W3CDTF">2021-01-13T15:07:00Z</dcterms:created>
  <dcterms:modified xsi:type="dcterms:W3CDTF">2021-01-13T15:57:00Z</dcterms:modified>
</cp:coreProperties>
</file>