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5d01e284464e1cb59045af72652859"/>
        <w:lock w:val="sdtLocked"/>
        <w:richText/>
      </w:sdtPr>
      <w:sdtContent>
        <w:p w14:paraId="43F213A4" w14:textId="2655FE0C">
          <w:pPr>
            <w:spacing w:line="276" w:lineRule="auto"/>
            <w:ind w:firstLine="62"/>
            <w:jc w:val="center"/>
            <w:rPr>
              <w:szCs w:val="24"/>
            </w:rPr>
          </w:pPr>
          <w:r>
            <w:rPr>
              <w:szCs w:val="24"/>
            </w:rPr>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835876082" r:id="rId8"/>
            </w:object>
          </w:r>
        </w:p>
        <w:p w14:paraId="7BF96212" w14:textId="77777777">
          <w:pPr>
            <w:spacing w:line="276" w:lineRule="auto"/>
            <w:jc w:val="center"/>
            <w:rPr>
              <w:szCs w:val="24"/>
            </w:rPr>
          </w:pPr>
        </w:p>
        <w:p w14:paraId="38E862A7" w14:textId="77777777">
          <w:pPr>
            <w:keepNext/>
            <w:spacing w:line="276" w:lineRule="auto"/>
            <w:jc w:val="center"/>
            <w:outlineLvl w:val="1"/>
            <w:rPr>
              <w:b/>
              <w:szCs w:val="24"/>
            </w:rPr>
          </w:pPr>
          <w:r>
            <w:rPr>
              <w:b/>
              <w:szCs w:val="24"/>
            </w:rPr>
            <w:t>RADVILIŠKIO RAJONO SAVIVALDYBĖS MERAS</w:t>
          </w:r>
        </w:p>
        <w:p w14:paraId="461D85F9" w14:textId="77777777">
          <w:pPr>
            <w:spacing w:line="276" w:lineRule="auto"/>
            <w:jc w:val="center"/>
            <w:rPr>
              <w:b/>
              <w:bCs/>
              <w:szCs w:val="24"/>
            </w:rPr>
          </w:pPr>
        </w:p>
        <w:p w14:paraId="75A96B1C" w14:textId="77777777">
          <w:pPr>
            <w:spacing w:line="276" w:lineRule="auto"/>
            <w:jc w:val="center"/>
            <w:rPr>
              <w:b/>
              <w:bCs/>
              <w:szCs w:val="24"/>
            </w:rPr>
          </w:pPr>
          <w:r>
            <w:rPr>
              <w:b/>
              <w:bCs/>
              <w:szCs w:val="24"/>
            </w:rPr>
            <w:t xml:space="preserve">POTVARKIS </w:t>
          </w:r>
        </w:p>
        <w:p w14:paraId="7AC55373" w14:textId="2EFA4701">
          <w:pPr>
            <w:spacing w:line="276" w:lineRule="auto"/>
            <w:jc w:val="center"/>
            <w:rPr>
              <w:szCs w:val="24"/>
            </w:rPr>
          </w:pPr>
          <w:r>
            <w:rPr>
              <w:b/>
              <w:bCs/>
              <w:color w:val="000000"/>
              <w:szCs w:val="24"/>
            </w:rPr>
            <w:t>DĖL RADVILIŠKIO RAJONO SAVIVALDYBĖS TARYBOS 2026 M. KOVO 26 D. POSĖDŽIO NR. 28 DARBOTVARKĖS PROJEKTO PATVIRTINIMO</w:t>
          </w:r>
        </w:p>
        <w:p w14:paraId="46381F50" w14:textId="77777777">
          <w:pPr>
            <w:spacing w:line="276" w:lineRule="auto"/>
            <w:rPr>
              <w:color w:val="000000"/>
              <w:szCs w:val="24"/>
            </w:rPr>
          </w:pPr>
        </w:p>
        <w:p w14:paraId="7216181A" w14:textId="68A690CA">
          <w:pPr>
            <w:spacing w:line="276" w:lineRule="auto"/>
            <w:jc w:val="center"/>
            <w:rPr>
              <w:color w:val="000000"/>
              <w:szCs w:val="24"/>
            </w:rPr>
          </w:pPr>
          <w:r>
            <w:rPr>
              <w:color w:val="000000"/>
              <w:szCs w:val="24"/>
            </w:rPr>
            <w:t>2026 m. kovo 17 d. Nr. M-150</w:t>
          </w:r>
        </w:p>
        <w:p w14:paraId="54A787B1" w14:textId="77777777">
          <w:pPr>
            <w:spacing w:line="276" w:lineRule="auto"/>
            <w:jc w:val="center"/>
            <w:rPr>
              <w:szCs w:val="24"/>
            </w:rPr>
          </w:pPr>
          <w:r>
            <w:rPr>
              <w:color w:val="000000"/>
              <w:szCs w:val="24"/>
            </w:rPr>
            <w:t>Radviliškis</w:t>
          </w:r>
        </w:p>
        <w:p w14:paraId="7988B43E" w14:textId="77777777">
          <w:pPr>
            <w:spacing w:line="276" w:lineRule="auto"/>
            <w:rPr>
              <w:szCs w:val="24"/>
            </w:rPr>
          </w:pPr>
        </w:p>
        <w:sdt>
          <w:sdtPr>
            <w:alias w:val="preambule"/>
            <w:tag w:val="part_9f0c36410785471e8b676cabeeeb6fc0"/>
            <w:lock w:val="sdtLocked"/>
            <w:richText/>
          </w:sdtPr>
          <w:sdtContent>
            <w:p w14:paraId="73069462" w14:textId="1EF8D542">
              <w:pPr>
                <w:spacing w:line="360" w:lineRule="auto"/>
                <w:ind w:firstLine="709"/>
                <w:jc w:val="both"/>
                <w:rPr>
                  <w:szCs w:val="24"/>
                </w:rPr>
              </w:pPr>
              <w:r>
                <w:rPr>
                  <w:szCs w:val="24"/>
                </w:rPr>
                <w:t xml:space="preserve">Vadovaudamasis Lietuvos Respublikos vietos savivaldos įstatymo 17 straipsniu, Radviliškio rajono savivaldybės tarybos veiklos reglamento, patvirtinto Radviliškio rajono savivaldybės tarybos </w:t>
              </w:r>
              <w:r>
                <w:rPr>
                  <w:szCs w:val="24"/>
                  <w:shd w:val="clear" w:color="auto" w:fill="FFFFFF"/>
                </w:rPr>
                <w:t>2023 m. balandžio 13 d. sprendimo Nr. T-957</w:t>
              </w:r>
              <w:r>
                <w:rPr>
                  <w:szCs w:val="24"/>
                </w:rPr>
                <w:t xml:space="preserve"> „Dėl Radviliškio rajono savivaldybės tarybos veiklos reglamento patvirtinimo“ 1 punktu, 4 skyriumi:</w:t>
              </w:r>
            </w:p>
          </w:sdtContent>
        </w:sdt>
        <w:sdt>
          <w:sdtPr>
            <w:alias w:val="1 p."/>
            <w:tag w:val="part_40b20157677242c0b8855e7db7dfba5e"/>
            <w:lock w:val="sdtLocked"/>
            <w:richText/>
          </w:sdtPr>
          <w:sdtContent>
            <w:p w14:paraId="530CCDD3" w14:textId="16FFAF4A">
              <w:pPr>
                <w:tabs>
                  <w:tab w:val="left" w:pos="993"/>
                </w:tabs>
                <w:spacing w:line="360" w:lineRule="auto"/>
                <w:ind w:firstLine="709"/>
                <w:jc w:val="both"/>
                <w:rPr>
                  <w:szCs w:val="24"/>
                </w:rPr>
              </w:pPr>
              <w:sdt>
                <w:sdtPr>
                  <w:alias w:val="Numeris"/>
                  <w:tag w:val="nr_40b20157677242c0b8855e7db7dfba5e"/>
                  <w:lock w:val="sdtLocked"/>
                  <w:richText/>
                </w:sdtPr>
                <w:sdtContent>
                  <w:r>
                    <w:rPr>
                      <w:rFonts w:eastAsia="Calibri"/>
                      <w:szCs w:val="24"/>
                    </w:rPr>
                    <w:t>1</w:t>
                  </w:r>
                </w:sdtContent>
              </w:sdt>
              <w:r>
                <w:rPr>
                  <w:rFonts w:eastAsia="Calibri"/>
                  <w:szCs w:val="24"/>
                </w:rPr>
                <w:t>.</w:t>
                <w:tab/>
              </w:r>
              <w:r>
                <w:rPr>
                  <w:spacing w:val="50"/>
                  <w:szCs w:val="24"/>
                </w:rPr>
                <w:t>Šauki</w:t>
              </w:r>
              <w:r>
                <w:rPr>
                  <w:szCs w:val="24"/>
                </w:rPr>
                <w:t xml:space="preserve">u 2026 m. kovo 26 d. 13.00 val. Radviliškio rajono savivaldybės tarybos posėdį Nr. 28. Posėdžio vieta – Aušros a. 10, Radviliškis, didžioji posėdžių salė. </w:t>
              </w:r>
            </w:p>
          </w:sdtContent>
        </w:sdt>
        <w:sdt>
          <w:sdtPr>
            <w:alias w:val="2 p."/>
            <w:tag w:val="part_ba25acb2088745b88200668e0fb12ec5"/>
            <w:lock w:val="sdtLocked"/>
            <w:richText/>
          </w:sdtPr>
          <w:sdtContent>
            <w:p w14:paraId="3A9A70FB" w14:textId="2C04AB61">
              <w:pPr>
                <w:tabs>
                  <w:tab w:val="left" w:pos="851"/>
                  <w:tab w:val="left" w:pos="993"/>
                </w:tabs>
                <w:spacing w:line="360" w:lineRule="auto"/>
                <w:ind w:firstLine="709"/>
                <w:jc w:val="both"/>
                <w:rPr>
                  <w:szCs w:val="24"/>
                </w:rPr>
              </w:pPr>
              <w:sdt>
                <w:sdtPr>
                  <w:alias w:val="Numeris"/>
                  <w:tag w:val="nr_ba25acb2088745b88200668e0fb12ec5"/>
                  <w:lock w:val="sdtLocked"/>
                  <w:richText/>
                </w:sdtPr>
                <w:sdtContent>
                  <w:r>
                    <w:rPr>
                      <w:rFonts w:eastAsia="Calibri"/>
                      <w:szCs w:val="24"/>
                    </w:rPr>
                    <w:t>2</w:t>
                  </w:r>
                </w:sdtContent>
              </w:sdt>
              <w:r>
                <w:rPr>
                  <w:rFonts w:eastAsia="Calibri"/>
                  <w:szCs w:val="24"/>
                </w:rPr>
                <w:t>.</w:t>
                <w:tab/>
              </w:r>
              <w:r>
                <w:rPr>
                  <w:bCs/>
                  <w:spacing w:val="50"/>
                  <w:szCs w:val="24"/>
                </w:rPr>
                <w:t>Sudarau</w:t>
              </w:r>
              <w:r>
                <w:rPr>
                  <w:szCs w:val="24"/>
                </w:rPr>
                <w:t xml:space="preserve"> </w:t>
              </w:r>
              <w:r>
                <w:rPr>
                  <w:kern w:val="16"/>
                  <w:szCs w:val="24"/>
                </w:rPr>
                <w:t xml:space="preserve">Radviliškio rajono savivaldybės tarybos </w:t>
              </w:r>
              <w:r>
                <w:rPr>
                  <w:szCs w:val="24"/>
                </w:rPr>
                <w:t xml:space="preserve">2026 m. kovo 26 d. </w:t>
              </w:r>
              <w:r>
                <w:rPr>
                  <w:kern w:val="16"/>
                  <w:szCs w:val="24"/>
                </w:rPr>
                <w:t>posėdžio Nr. 28 darbotvarkės projektą:</w:t>
              </w:r>
            </w:p>
            <w:sdt>
              <w:sdtPr>
                <w:alias w:val="2.1 pp."/>
                <w:tag w:val="part_26743d96bdd44416a6b7b7a3c14ded38"/>
                <w:lock w:val="sdtLocked"/>
                <w:richText/>
              </w:sdtPr>
              <w:sdtContent>
                <w:p w14:paraId="28EA003B" w14:textId="768BC9F3">
                  <w:pPr>
                    <w:spacing w:line="360" w:lineRule="auto"/>
                    <w:ind w:firstLine="709"/>
                    <w:jc w:val="both"/>
                    <w:rPr>
                      <w:szCs w:val="24"/>
                      <w:lang w:eastAsia="lt-LT"/>
                    </w:rPr>
                  </w:pPr>
                  <w:sdt>
                    <w:sdtPr>
                      <w:alias w:val="Numeris"/>
                      <w:tag w:val="nr_26743d96bdd44416a6b7b7a3c14ded38"/>
                      <w:lock w:val="sdtLocked"/>
                      <w:richText/>
                    </w:sdtPr>
                    <w:sdtContent>
                      <w:r>
                        <w:rPr>
                          <w:rFonts w:eastAsia="Calibri"/>
                          <w:szCs w:val="24"/>
                          <w:lang w:eastAsia="lt-LT"/>
                        </w:rPr>
                        <w:t>2.1</w:t>
                      </w:r>
                    </w:sdtContent>
                  </w:sdt>
                  <w:r>
                    <w:rPr>
                      <w:rFonts w:eastAsia="Calibri"/>
                      <w:szCs w:val="24"/>
                      <w:lang w:eastAsia="lt-LT"/>
                    </w:rPr>
                    <w:t>.</w:t>
                    <w:tab/>
                  </w:r>
                  <w:r>
                    <w:rPr>
                      <w:szCs w:val="24"/>
                    </w:rPr>
                    <w:t>Dėl Radviliškio rajono savivaldybės tarybos 2024 m. balandžio 11 d. sprendimo Nr. T-311 „Dėl valstybinės žemės nuomos mokesčio tarifų ir lengvatų nustatymo“ papildymo.</w:t>
                  </w:r>
                </w:p>
                <w:p w14:paraId="7E2C2FDA" w14:textId="77777777">
                  <w:pPr>
                    <w:spacing w:line="360" w:lineRule="auto"/>
                    <w:ind w:firstLine="709"/>
                    <w:jc w:val="both"/>
                    <w:rPr>
                      <w:szCs w:val="24"/>
                    </w:rPr>
                  </w:pPr>
                  <w:r>
                    <w:rPr>
                      <w:szCs w:val="24"/>
                    </w:rPr>
                    <w:t>Rengėja – Finansų skyriaus vedėja Lina Baškevičienė.</w:t>
                  </w:r>
                </w:p>
              </w:sdtContent>
            </w:sdt>
            <w:sdt>
              <w:sdtPr>
                <w:alias w:val="2.2 pp."/>
                <w:tag w:val="part_3d125bb691c947439ad7700455998700"/>
                <w:lock w:val="sdtLocked"/>
                <w:richText/>
              </w:sdtPr>
              <w:sdtContent>
                <w:p w14:paraId="1CF500CB" w14:textId="5F6133ED">
                  <w:pPr>
                    <w:spacing w:line="360" w:lineRule="auto"/>
                    <w:ind w:firstLine="709"/>
                    <w:jc w:val="both"/>
                    <w:rPr>
                      <w:szCs w:val="24"/>
                      <w:lang w:eastAsia="lt-LT"/>
                    </w:rPr>
                  </w:pPr>
                  <w:sdt>
                    <w:sdtPr>
                      <w:alias w:val="Numeris"/>
                      <w:tag w:val="nr_3d125bb691c947439ad7700455998700"/>
                      <w:lock w:val="sdtLocked"/>
                      <w:richText/>
                    </w:sdtPr>
                    <w:sdtContent>
                      <w:r>
                        <w:rPr>
                          <w:rFonts w:eastAsia="Calibri"/>
                          <w:szCs w:val="24"/>
                          <w:lang w:eastAsia="lt-LT"/>
                        </w:rPr>
                        <w:t>2.2</w:t>
                      </w:r>
                    </w:sdtContent>
                  </w:sdt>
                  <w:r>
                    <w:rPr>
                      <w:rFonts w:eastAsia="Calibri"/>
                      <w:szCs w:val="24"/>
                      <w:lang w:eastAsia="lt-LT"/>
                    </w:rPr>
                    <w:t>.</w:t>
                    <w:tab/>
                  </w:r>
                  <w:r>
                    <w:rPr>
                      <w:szCs w:val="24"/>
                      <w:lang w:eastAsia="lt-LT"/>
                    </w:rPr>
                    <w:t>Dėl savivaldybės patikėjimo teise valdomų valstybinės reikšmės kelių pripažinimo nereikalingais valstybės (valstybės perduotoms savivaldybėms) funkcijoms įgyvendinti ir jų perdavimo akcinei bendrovei „Via Lietuva“.</w:t>
                  </w:r>
                </w:p>
                <w:p w14:paraId="1EC4154C" w14:textId="74A7CFDB">
                  <w:pPr>
                    <w:spacing w:line="360" w:lineRule="auto"/>
                    <w:ind w:firstLine="709"/>
                    <w:jc w:val="both"/>
                    <w:rPr>
                      <w:bCs/>
                      <w:szCs w:val="24"/>
                    </w:rPr>
                  </w:pPr>
                  <w:r>
                    <w:rPr>
                      <w:szCs w:val="24"/>
                    </w:rPr>
                    <w:t xml:space="preserve">Rengėja – </w:t>
                  </w:r>
                  <w:r>
                    <w:rPr>
                      <w:color w:val="000000"/>
                      <w:szCs w:val="24"/>
                      <w:shd w:val="clear" w:color="auto" w:fill="FFFFFF"/>
                    </w:rPr>
                    <w:t xml:space="preserve">Investicijų ir turto valdymo skyriaus vyriausioji specialistė Diana Skaburskienė. </w:t>
                  </w:r>
                </w:p>
              </w:sdtContent>
            </w:sdt>
            <w:sdt>
              <w:sdtPr>
                <w:alias w:val="2.3 pp."/>
                <w:tag w:val="part_7da842382d0c45d98ba1dc3fe09a21dd"/>
                <w:lock w:val="sdtLocked"/>
                <w:richText/>
              </w:sdtPr>
              <w:sdtContent>
                <w:p w14:paraId="08554602" w14:textId="1F1AF518">
                  <w:pPr>
                    <w:spacing w:line="360" w:lineRule="auto"/>
                    <w:ind w:firstLine="709"/>
                    <w:jc w:val="both"/>
                    <w:rPr>
                      <w:szCs w:val="24"/>
                      <w:lang w:eastAsia="lt-LT"/>
                    </w:rPr>
                  </w:pPr>
                  <w:sdt>
                    <w:sdtPr>
                      <w:alias w:val="Numeris"/>
                      <w:tag w:val="nr_7da842382d0c45d98ba1dc3fe09a21dd"/>
                      <w:lock w:val="sdtLocked"/>
                      <w:richText/>
                    </w:sdtPr>
                    <w:sdtContent>
                      <w:r>
                        <w:rPr>
                          <w:rFonts w:eastAsia="Calibri"/>
                          <w:szCs w:val="24"/>
                          <w:lang w:eastAsia="lt-LT"/>
                        </w:rPr>
                        <w:t>2.3</w:t>
                      </w:r>
                    </w:sdtContent>
                  </w:sdt>
                  <w:r>
                    <w:rPr>
                      <w:rFonts w:eastAsia="Calibri"/>
                      <w:szCs w:val="24"/>
                      <w:lang w:eastAsia="lt-LT"/>
                    </w:rPr>
                    <w:t>.</w:t>
                    <w:tab/>
                  </w:r>
                  <w:r>
                    <w:rPr>
                      <w:szCs w:val="24"/>
                      <w:lang w:eastAsia="lt-LT"/>
                    </w:rPr>
                    <w:t>Dėl viešosios įstaigos Radviliškio rajono pirminės sveikatos priežiūros centro patikėjimo teisės į savivaldybės turtą, perduotos patikėjimo sutartimi, nutraukimo ir šio turto perdavimo patikėjimo teise pagal patikėjimo sutartį viešajai įstaigai Radviliškio ligoninei.</w:t>
                  </w:r>
                </w:p>
                <w:p w14:paraId="0B704330" w14:textId="2591DF07">
                  <w:pPr>
                    <w:spacing w:line="360" w:lineRule="auto"/>
                    <w:ind w:firstLine="709"/>
                    <w:jc w:val="both"/>
                    <w:rPr>
                      <w:bCs/>
                      <w:szCs w:val="24"/>
                    </w:rPr>
                  </w:pPr>
                  <w:r>
                    <w:rPr>
                      <w:szCs w:val="24"/>
                    </w:rPr>
                    <w:t xml:space="preserve">Rengėja – </w:t>
                  </w:r>
                  <w:r>
                    <w:rPr>
                      <w:color w:val="000000"/>
                      <w:szCs w:val="24"/>
                      <w:shd w:val="clear" w:color="auto" w:fill="FFFFFF"/>
                    </w:rPr>
                    <w:t xml:space="preserve">Investicijų ir turto valdymo skyriaus vyriausioji specialistė Diana Skaburskienė. </w:t>
                  </w:r>
                </w:p>
              </w:sdtContent>
            </w:sdt>
            <w:sdt>
              <w:sdtPr>
                <w:alias w:val="2.4 pp."/>
                <w:tag w:val="part_0fc6869908cb4ad3916a8d84fac0b45a"/>
                <w:lock w:val="sdtLocked"/>
                <w:richText/>
              </w:sdtPr>
              <w:sdtContent>
                <w:p w14:paraId="153EE046" w14:textId="1EAB10E6">
                  <w:pPr>
                    <w:spacing w:line="360" w:lineRule="auto"/>
                    <w:ind w:firstLine="709"/>
                    <w:jc w:val="both"/>
                    <w:rPr>
                      <w:szCs w:val="24"/>
                      <w:lang w:eastAsia="lt-LT"/>
                    </w:rPr>
                  </w:pPr>
                  <w:sdt>
                    <w:sdtPr>
                      <w:alias w:val="Numeris"/>
                      <w:tag w:val="nr_0fc6869908cb4ad3916a8d84fac0b45a"/>
                      <w:lock w:val="sdtLocked"/>
                      <w:richText/>
                    </w:sdtPr>
                    <w:sdtContent>
                      <w:r>
                        <w:rPr>
                          <w:rFonts w:eastAsia="Calibri"/>
                          <w:szCs w:val="24"/>
                          <w:lang w:eastAsia="lt-LT"/>
                        </w:rPr>
                        <w:t>2.4</w:t>
                      </w:r>
                    </w:sdtContent>
                  </w:sdt>
                  <w:r>
                    <w:rPr>
                      <w:rFonts w:eastAsia="Calibri"/>
                      <w:szCs w:val="24"/>
                      <w:lang w:eastAsia="lt-LT"/>
                    </w:rPr>
                    <w:t>.</w:t>
                    <w:tab/>
                  </w:r>
                  <w:r>
                    <w:rPr>
                      <w:szCs w:val="24"/>
                      <w:lang w:eastAsia="lt-LT"/>
                    </w:rPr>
                    <w:t>Dėl savivaldybės turto perdavimo Radviliškio rajono savivaldybės viešajai bibliotekai valdyti, naudoti ir disponuoti juo patikėjimo teise.</w:t>
                  </w:r>
                </w:p>
                <w:p w14:paraId="7B12C812" w14:textId="6A9DB0B4">
                  <w:pPr>
                    <w:spacing w:line="360" w:lineRule="auto"/>
                    <w:ind w:firstLine="709"/>
                    <w:jc w:val="both"/>
                    <w:rPr>
                      <w:bCs/>
                      <w:szCs w:val="24"/>
                    </w:rPr>
                  </w:pPr>
                  <w:r>
                    <w:rPr>
                      <w:szCs w:val="24"/>
                    </w:rPr>
                    <w:t xml:space="preserve">Rengėja – </w:t>
                  </w:r>
                  <w:r>
                    <w:rPr>
                      <w:color w:val="000000"/>
                      <w:szCs w:val="24"/>
                      <w:shd w:val="clear" w:color="auto" w:fill="FFFFFF"/>
                    </w:rPr>
                    <w:t xml:space="preserve">Investicijų ir turto valdymo skyriaus vyriausioji specialistė Diana Skaburskienė. </w:t>
                  </w:r>
                </w:p>
              </w:sdtContent>
            </w:sdt>
            <w:sdt>
              <w:sdtPr>
                <w:alias w:val="2.5 pp."/>
                <w:tag w:val="part_b070f6952c1145c4821a2a20d854e635"/>
                <w:lock w:val="sdtLocked"/>
                <w:richText/>
              </w:sdtPr>
              <w:sdtContent>
                <w:p w14:paraId="2D0CB4D5" w14:textId="62CF8ADA">
                  <w:pPr>
                    <w:spacing w:line="360" w:lineRule="auto"/>
                    <w:ind w:firstLine="709"/>
                    <w:jc w:val="both"/>
                    <w:rPr>
                      <w:szCs w:val="24"/>
                      <w:lang w:eastAsia="lt-LT"/>
                    </w:rPr>
                  </w:pPr>
                  <w:sdt>
                    <w:sdtPr>
                      <w:alias w:val="Numeris"/>
                      <w:tag w:val="nr_b070f6952c1145c4821a2a20d854e635"/>
                      <w:lock w:val="sdtLocked"/>
                      <w:richText/>
                    </w:sdtPr>
                    <w:sdtContent>
                      <w:r>
                        <w:rPr>
                          <w:rFonts w:eastAsia="Calibri"/>
                          <w:szCs w:val="24"/>
                          <w:lang w:eastAsia="lt-LT"/>
                        </w:rPr>
                        <w:t>2.5</w:t>
                      </w:r>
                    </w:sdtContent>
                  </w:sdt>
                  <w:r>
                    <w:rPr>
                      <w:rFonts w:eastAsia="Calibri"/>
                      <w:szCs w:val="24"/>
                      <w:lang w:eastAsia="lt-LT"/>
                    </w:rPr>
                    <w:t>.</w:t>
                    <w:tab/>
                  </w:r>
                  <w:r>
                    <w:rPr>
                      <w:szCs w:val="24"/>
                      <w:lang w:eastAsia="lt-LT"/>
                    </w:rPr>
                    <w:t>Dėl sutikimo perimti valstybės turtą valdyti nuosavybės teise ir jo perdavimo valdyti, naudoti ir disponuoti patikėjimo teise Radviliškio rajono savivaldybės viešajai bibliotekai.</w:t>
                  </w:r>
                </w:p>
                <w:p w14:paraId="39B95F9C" w14:textId="1795BBB7">
                  <w:pPr>
                    <w:spacing w:line="360" w:lineRule="auto"/>
                    <w:ind w:firstLine="709"/>
                    <w:jc w:val="both"/>
                    <w:rPr>
                      <w:szCs w:val="24"/>
                      <w:lang w:eastAsia="lt-LT"/>
                    </w:rPr>
                  </w:pPr>
                  <w:r>
                    <w:rPr>
                      <w:szCs w:val="24"/>
                    </w:rPr>
                    <w:t xml:space="preserve">Rengėja – </w:t>
                  </w:r>
                  <w:r>
                    <w:rPr>
                      <w:color w:val="000000"/>
                      <w:szCs w:val="24"/>
                      <w:shd w:val="clear" w:color="auto" w:fill="FFFFFF"/>
                    </w:rPr>
                    <w:t>Investicijų ir turto valdymo skyriaus vyriausioji specialistė Diana Skaburskienė.</w:t>
                  </w:r>
                </w:p>
              </w:sdtContent>
            </w:sdt>
            <w:sdt>
              <w:sdtPr>
                <w:alias w:val="2.6 pp."/>
                <w:tag w:val="part_f9f983382bc34d86b14546b1ac7d35d6"/>
                <w:lock w:val="sdtLocked"/>
                <w:richText/>
              </w:sdtPr>
              <w:sdtContent>
                <w:p w14:paraId="1FA1CD20" w14:textId="70EFF41F">
                  <w:pPr>
                    <w:spacing w:line="360" w:lineRule="auto"/>
                    <w:ind w:firstLine="709"/>
                    <w:jc w:val="both"/>
                    <w:rPr>
                      <w:szCs w:val="24"/>
                      <w:lang w:eastAsia="lt-LT"/>
                    </w:rPr>
                  </w:pPr>
                  <w:sdt>
                    <w:sdtPr>
                      <w:alias w:val="Numeris"/>
                      <w:tag w:val="nr_f9f983382bc34d86b14546b1ac7d35d6"/>
                      <w:lock w:val="sdtLocked"/>
                      <w:richText/>
                    </w:sdtPr>
                    <w:sdtContent>
                      <w:r>
                        <w:rPr>
                          <w:rFonts w:eastAsia="Calibri"/>
                          <w:szCs w:val="24"/>
                          <w:lang w:eastAsia="lt-LT"/>
                        </w:rPr>
                        <w:t>2.6</w:t>
                      </w:r>
                    </w:sdtContent>
                  </w:sdt>
                  <w:r>
                    <w:rPr>
                      <w:rFonts w:eastAsia="Calibri"/>
                      <w:szCs w:val="24"/>
                      <w:lang w:eastAsia="lt-LT"/>
                    </w:rPr>
                    <w:t>.</w:t>
                    <w:tab/>
                  </w:r>
                  <w:r>
                    <w:rPr>
                      <w:szCs w:val="24"/>
                      <w:lang w:eastAsia="lt-LT"/>
                    </w:rPr>
                    <w:t>Dėl viešosios įstaigos Šeduvos pirminės sveikatos priežiūros centro patikėjimo teisės į savivaldybės turtą, perduotos patikėjimo sutartimi, nutraukimo ir šio turto perdavimo Radviliškio rajono savivaldybės administracijai bei Radviliškio rajono savivaldybės tarybos 2025 m. kovo 27 d. sprendimo Nr. T-608 „Dėl viešosios įstaigos Šeduvos pirminės sveikatos priežiūros centro patikėjimo teise valdomo ir naudojamo savivaldybės turto“ pripažinimo netekusiu galios.</w:t>
                  </w:r>
                </w:p>
                <w:p w14:paraId="7E372564" w14:textId="77777777">
                  <w:pPr>
                    <w:spacing w:line="360" w:lineRule="auto"/>
                    <w:ind w:firstLine="709"/>
                    <w:jc w:val="both"/>
                    <w:rPr>
                      <w:bCs/>
                      <w:szCs w:val="24"/>
                    </w:rPr>
                  </w:pPr>
                  <w:r>
                    <w:rPr>
                      <w:szCs w:val="24"/>
                    </w:rPr>
                    <w:t xml:space="preserve">Rengėja – </w:t>
                  </w:r>
                  <w:r>
                    <w:rPr>
                      <w:color w:val="000000"/>
                      <w:szCs w:val="24"/>
                      <w:shd w:val="clear" w:color="auto" w:fill="FFFFFF"/>
                    </w:rPr>
                    <w:t xml:space="preserve">Investicijų ir turto valdymo skyriaus vyriausioji specialistė Diana Skaburskienė. </w:t>
                  </w:r>
                </w:p>
              </w:sdtContent>
            </w:sdt>
            <w:sdt>
              <w:sdtPr>
                <w:alias w:val="2.7 pp."/>
                <w:tag w:val="part_2971e1c8c303426ba7ce61329b351fd6"/>
                <w:lock w:val="sdtLocked"/>
                <w:richText/>
              </w:sdtPr>
              <w:sdtContent>
                <w:p w14:paraId="16697F0A" w14:textId="03E384A4">
                  <w:pPr>
                    <w:spacing w:line="360" w:lineRule="auto"/>
                    <w:ind w:firstLine="709"/>
                    <w:jc w:val="both"/>
                    <w:rPr>
                      <w:szCs w:val="24"/>
                      <w:lang w:eastAsia="lt-LT"/>
                    </w:rPr>
                  </w:pPr>
                  <w:sdt>
                    <w:sdtPr>
                      <w:alias w:val="Numeris"/>
                      <w:tag w:val="nr_2971e1c8c303426ba7ce61329b351fd6"/>
                      <w:lock w:val="sdtLocked"/>
                      <w:richText/>
                    </w:sdtPr>
                    <w:sdtContent>
                      <w:r>
                        <w:rPr>
                          <w:rFonts w:eastAsia="Calibri"/>
                          <w:szCs w:val="24"/>
                          <w:lang w:eastAsia="lt-LT"/>
                        </w:rPr>
                        <w:t>2.7</w:t>
                      </w:r>
                    </w:sdtContent>
                  </w:sdt>
                  <w:r>
                    <w:rPr>
                      <w:rFonts w:eastAsia="Calibri"/>
                      <w:szCs w:val="24"/>
                      <w:lang w:eastAsia="lt-LT"/>
                    </w:rPr>
                    <w:t>.</w:t>
                    <w:tab/>
                  </w:r>
                  <w:r>
                    <w:rPr>
                      <w:szCs w:val="24"/>
                      <w:lang w:eastAsia="lt-LT"/>
                    </w:rPr>
                    <w:t>Dėl savivaldybės turto perdavimo Radviliškio socialinių paslaugų centrui valdyti, naudoti ir disponuoti juo patikėjimo teise.</w:t>
                  </w:r>
                </w:p>
                <w:p w14:paraId="57654AE9" w14:textId="01CAC454">
                  <w:pPr>
                    <w:spacing w:line="360" w:lineRule="auto"/>
                    <w:ind w:firstLine="709"/>
                    <w:jc w:val="both"/>
                    <w:rPr>
                      <w:bCs/>
                      <w:szCs w:val="24"/>
                    </w:rPr>
                  </w:pPr>
                  <w:r>
                    <w:rPr>
                      <w:szCs w:val="24"/>
                    </w:rPr>
                    <w:t xml:space="preserve">Rengėja – </w:t>
                  </w:r>
                  <w:r>
                    <w:rPr>
                      <w:color w:val="000000"/>
                      <w:szCs w:val="24"/>
                      <w:shd w:val="clear" w:color="auto" w:fill="FFFFFF"/>
                    </w:rPr>
                    <w:t xml:space="preserve">Investicijų ir turto valdymo skyriaus vyriausioji specialistė Diana Skaburskienė. </w:t>
                  </w:r>
                </w:p>
              </w:sdtContent>
            </w:sdt>
            <w:sdt>
              <w:sdtPr>
                <w:alias w:val="2.8 pp."/>
                <w:tag w:val="part_0423b3a8c9db4e7daea6b00f386a6286"/>
                <w:lock w:val="sdtLocked"/>
                <w:richText/>
              </w:sdtPr>
              <w:sdtContent>
                <w:p w14:paraId="3E89C0C2" w14:textId="3D4489F3">
                  <w:pPr>
                    <w:spacing w:line="360" w:lineRule="auto"/>
                    <w:ind w:firstLine="709"/>
                    <w:jc w:val="both"/>
                    <w:rPr>
                      <w:szCs w:val="24"/>
                      <w:lang w:eastAsia="lt-LT"/>
                    </w:rPr>
                  </w:pPr>
                  <w:sdt>
                    <w:sdtPr>
                      <w:alias w:val="Numeris"/>
                      <w:tag w:val="nr_0423b3a8c9db4e7daea6b00f386a6286"/>
                      <w:lock w:val="sdtLocked"/>
                      <w:richText/>
                    </w:sdtPr>
                    <w:sdtContent>
                      <w:r>
                        <w:rPr>
                          <w:rFonts w:eastAsia="Calibri"/>
                          <w:szCs w:val="24"/>
                          <w:lang w:eastAsia="lt-LT"/>
                        </w:rPr>
                        <w:t>2.8</w:t>
                      </w:r>
                    </w:sdtContent>
                  </w:sdt>
                  <w:r>
                    <w:rPr>
                      <w:rFonts w:eastAsia="Calibri"/>
                      <w:szCs w:val="24"/>
                      <w:lang w:eastAsia="lt-LT"/>
                    </w:rPr>
                    <w:t>.</w:t>
                    <w:tab/>
                  </w:r>
                  <w:r>
                    <w:rPr>
                      <w:szCs w:val="24"/>
                      <w:lang w:eastAsia="lt-LT"/>
                    </w:rPr>
                    <w:t>Dėl priedangų įrengimui skirto turto perdavimo Radviliškio rajono savivaldybės įstaigoms valdyti, naudoti ir disponuoti juo patikėjimo teise.</w:t>
                  </w:r>
                </w:p>
                <w:p w14:paraId="65439E8E" w14:textId="594A2860">
                  <w:pPr>
                    <w:spacing w:line="360" w:lineRule="auto"/>
                    <w:ind w:firstLine="709"/>
                    <w:jc w:val="both"/>
                    <w:rPr>
                      <w:bCs/>
                      <w:szCs w:val="24"/>
                    </w:rPr>
                  </w:pPr>
                  <w:r>
                    <w:rPr>
                      <w:szCs w:val="24"/>
                    </w:rPr>
                    <w:t xml:space="preserve">Rengėja – </w:t>
                  </w:r>
                  <w:r>
                    <w:rPr>
                      <w:color w:val="000000"/>
                      <w:szCs w:val="24"/>
                      <w:shd w:val="clear" w:color="auto" w:fill="FFFFFF"/>
                    </w:rPr>
                    <w:t xml:space="preserve">Investicijų ir turto valdymo skyriaus vyriausioji specialistė Diana Skaburskienė. </w:t>
                  </w:r>
                </w:p>
              </w:sdtContent>
            </w:sdt>
            <w:sdt>
              <w:sdtPr>
                <w:alias w:val="2.9 pp."/>
                <w:tag w:val="part_84ecec40a6a94b6eb15023d97e244efb"/>
                <w:lock w:val="sdtLocked"/>
                <w:richText/>
              </w:sdtPr>
              <w:sdtContent>
                <w:p w14:paraId="6EA6DE87" w14:textId="322EC9A3">
                  <w:pPr>
                    <w:spacing w:line="360" w:lineRule="auto"/>
                    <w:ind w:firstLine="709"/>
                    <w:jc w:val="both"/>
                    <w:rPr>
                      <w:szCs w:val="24"/>
                      <w:lang w:eastAsia="lt-LT"/>
                    </w:rPr>
                  </w:pPr>
                  <w:sdt>
                    <w:sdtPr>
                      <w:alias w:val="Numeris"/>
                      <w:tag w:val="nr_84ecec40a6a94b6eb15023d97e244efb"/>
                      <w:lock w:val="sdtLocked"/>
                      <w:richText/>
                    </w:sdtPr>
                    <w:sdtContent>
                      <w:r>
                        <w:rPr>
                          <w:rFonts w:eastAsia="Calibri"/>
                          <w:szCs w:val="24"/>
                          <w:lang w:eastAsia="lt-LT"/>
                        </w:rPr>
                        <w:t>2.9</w:t>
                      </w:r>
                    </w:sdtContent>
                  </w:sdt>
                  <w:r>
                    <w:rPr>
                      <w:rFonts w:eastAsia="Calibri"/>
                      <w:szCs w:val="24"/>
                      <w:lang w:eastAsia="lt-LT"/>
                    </w:rPr>
                    <w:t>.</w:t>
                    <w:tab/>
                  </w:r>
                  <w:r>
                    <w:rPr>
                      <w:szCs w:val="24"/>
                      <w:lang w:eastAsia="lt-LT"/>
                    </w:rPr>
                    <w:t>Dėl pritarimo įsigyti VšĮ „Šeduvos paslaugų centras“ dalininko teises.</w:t>
                  </w:r>
                </w:p>
                <w:p w14:paraId="53EBAD20" w14:textId="7A9A6FDC">
                  <w:pPr>
                    <w:spacing w:line="360" w:lineRule="auto"/>
                    <w:ind w:firstLine="709"/>
                    <w:jc w:val="both"/>
                    <w:rPr>
                      <w:bCs/>
                      <w:szCs w:val="24"/>
                    </w:rPr>
                  </w:pPr>
                  <w:r>
                    <w:rPr>
                      <w:szCs w:val="24"/>
                    </w:rPr>
                    <w:t xml:space="preserve">Rengėja – </w:t>
                  </w:r>
                  <w:r>
                    <w:rPr>
                      <w:color w:val="000000"/>
                      <w:szCs w:val="24"/>
                      <w:shd w:val="clear" w:color="auto" w:fill="FFFFFF"/>
                    </w:rPr>
                    <w:t xml:space="preserve">Investicijų ir turto valdymo skyriaus vedėjo pavaduotoja Agnė Grabauskienė. </w:t>
                  </w:r>
                </w:p>
              </w:sdtContent>
            </w:sdt>
            <w:sdt>
              <w:sdtPr>
                <w:alias w:val="2.10 pp."/>
                <w:tag w:val="part_4d02baa34f854cb19c470803e2d3fe6c"/>
                <w:lock w:val="sdtLocked"/>
                <w:richText/>
              </w:sdtPr>
              <w:sdtContent>
                <w:p w14:paraId="52EA8021" w14:textId="7C6B0041">
                  <w:pPr>
                    <w:spacing w:line="360" w:lineRule="auto"/>
                    <w:ind w:firstLine="709"/>
                    <w:jc w:val="both"/>
                    <w:rPr>
                      <w:szCs w:val="24"/>
                      <w:lang w:eastAsia="lt-LT"/>
                    </w:rPr>
                  </w:pPr>
                  <w:sdt>
                    <w:sdtPr>
                      <w:alias w:val="Numeris"/>
                      <w:tag w:val="nr_4d02baa34f854cb19c470803e2d3fe6c"/>
                      <w:lock w:val="sdtLocked"/>
                      <w:richText/>
                    </w:sdtPr>
                    <w:sdtContent>
                      <w:r>
                        <w:rPr>
                          <w:rFonts w:eastAsia="Calibri"/>
                          <w:szCs w:val="24"/>
                          <w:lang w:eastAsia="lt-LT"/>
                        </w:rPr>
                        <w:t>2.10</w:t>
                      </w:r>
                    </w:sdtContent>
                  </w:sdt>
                  <w:r>
                    <w:rPr>
                      <w:rFonts w:eastAsia="Calibri"/>
                      <w:szCs w:val="24"/>
                      <w:lang w:eastAsia="lt-LT"/>
                    </w:rPr>
                    <w:t>.</w:t>
                    <w:tab/>
                  </w:r>
                  <w:r>
                    <w:rPr>
                      <w:szCs w:val="24"/>
                      <w:lang w:eastAsia="lt-LT"/>
                    </w:rPr>
                    <w:t>Dėl Radviliškio rajono savivaldybės tarybos 2024 m. balandžio 11 d. sprendimo Nr. T-343 „Dėl ikimokyklinio ir priešmokyklinio ugdymo organizavimo modelių nustatymo Radviliškio rajono savivaldybės švietimo įstaigose tvarkos aprašo patvirtinimo“ pakeitimo.</w:t>
                  </w:r>
                </w:p>
                <w:p w14:paraId="0AFBABC1" w14:textId="5C753308">
                  <w:pPr>
                    <w:spacing w:line="360" w:lineRule="auto"/>
                    <w:ind w:left="709"/>
                    <w:jc w:val="both"/>
                    <w:rPr>
                      <w:rFonts w:eastAsia="Calibri"/>
                      <w:szCs w:val="24"/>
                      <w:lang w:eastAsia="lt-LT"/>
                    </w:rPr>
                  </w:pPr>
                  <w:r>
                    <w:rPr>
                      <w:rFonts w:eastAsia="Calibri"/>
                      <w:szCs w:val="24"/>
                      <w:lang w:eastAsia="lt-LT"/>
                    </w:rPr>
                    <w:t xml:space="preserve">Rengėja – Švietimo ir sporto skyriaus vyriausioji specialistė Judita Steponavičienė.  </w:t>
                  </w:r>
                </w:p>
              </w:sdtContent>
            </w:sdt>
            <w:sdt>
              <w:sdtPr>
                <w:alias w:val="2.11 pp."/>
                <w:tag w:val="part_5851a215a558402ba2d371df416d420d"/>
                <w:lock w:val="sdtLocked"/>
                <w:richText/>
              </w:sdtPr>
              <w:sdtContent>
                <w:p w14:paraId="2BA10C5B" w14:textId="659BAD29">
                  <w:pPr>
                    <w:spacing w:line="360" w:lineRule="auto"/>
                    <w:ind w:firstLine="709"/>
                    <w:jc w:val="both"/>
                    <w:rPr>
                      <w:szCs w:val="24"/>
                      <w:lang w:eastAsia="lt-LT"/>
                    </w:rPr>
                  </w:pPr>
                  <w:sdt>
                    <w:sdtPr>
                      <w:alias w:val="Numeris"/>
                      <w:tag w:val="nr_5851a215a558402ba2d371df416d420d"/>
                      <w:lock w:val="sdtLocked"/>
                      <w:richText/>
                    </w:sdtPr>
                    <w:sdtContent>
                      <w:r>
                        <w:rPr>
                          <w:rFonts w:eastAsia="Calibri"/>
                          <w:szCs w:val="24"/>
                          <w:lang w:eastAsia="lt-LT"/>
                        </w:rPr>
                        <w:t>2.11</w:t>
                      </w:r>
                    </w:sdtContent>
                  </w:sdt>
                  <w:r>
                    <w:rPr>
                      <w:rFonts w:eastAsia="Calibri"/>
                      <w:szCs w:val="24"/>
                      <w:lang w:eastAsia="lt-LT"/>
                    </w:rPr>
                    <w:t>.</w:t>
                    <w:tab/>
                  </w:r>
                  <w:r>
                    <w:rPr>
                      <w:szCs w:val="24"/>
                      <w:lang w:eastAsia="lt-LT"/>
                    </w:rPr>
                    <w:t>Dėl Radviliškio rajono savivaldybės bendrojo ugdymo mokyklų tinklo pertvarkos 2026–2030 metų bendrojo plano patvirtinimo.</w:t>
                  </w:r>
                </w:p>
                <w:p w14:paraId="4E95FBD2" w14:textId="7C682E30">
                  <w:pPr>
                    <w:spacing w:line="360" w:lineRule="auto"/>
                    <w:ind w:firstLine="709"/>
                    <w:jc w:val="both"/>
                    <w:rPr>
                      <w:szCs w:val="24"/>
                      <w:lang w:eastAsia="lt-LT"/>
                    </w:rPr>
                  </w:pPr>
                  <w:r>
                    <w:rPr>
                      <w:szCs w:val="24"/>
                      <w:lang w:eastAsia="lt-LT"/>
                    </w:rPr>
                    <w:t xml:space="preserve">Rengėja – Švietimo ir sporto skyriaus vyriausioji specialistė Judita Steponavičienė.  </w:t>
                  </w:r>
                </w:p>
              </w:sdtContent>
            </w:sdt>
            <w:sdt>
              <w:sdtPr>
                <w:alias w:val="2.12 pp."/>
                <w:tag w:val="part_a3fbb0251f1149cb95df2c72731ad8ab"/>
                <w:lock w:val="sdtLocked"/>
                <w:richText/>
              </w:sdtPr>
              <w:sdtContent>
                <w:p w14:paraId="660C707D" w14:textId="733CB48E">
                  <w:pPr>
                    <w:spacing w:line="360" w:lineRule="auto"/>
                    <w:ind w:firstLine="709"/>
                    <w:jc w:val="both"/>
                    <w:rPr>
                      <w:szCs w:val="24"/>
                      <w:lang w:eastAsia="lt-LT"/>
                    </w:rPr>
                  </w:pPr>
                  <w:sdt>
                    <w:sdtPr>
                      <w:alias w:val="Numeris"/>
                      <w:tag w:val="nr_a3fbb0251f1149cb95df2c72731ad8ab"/>
                      <w:lock w:val="sdtLocked"/>
                      <w:richText/>
                    </w:sdtPr>
                    <w:sdtContent>
                      <w:r>
                        <w:rPr>
                          <w:rFonts w:eastAsia="Calibri"/>
                          <w:szCs w:val="24"/>
                          <w:lang w:eastAsia="lt-LT"/>
                        </w:rPr>
                        <w:t>2.12</w:t>
                      </w:r>
                    </w:sdtContent>
                  </w:sdt>
                  <w:r>
                    <w:rPr>
                      <w:rFonts w:eastAsia="Calibri"/>
                      <w:szCs w:val="24"/>
                      <w:lang w:eastAsia="lt-LT"/>
                    </w:rPr>
                    <w:t>.</w:t>
                    <w:tab/>
                  </w:r>
                  <w:r>
                    <w:rPr>
                      <w:szCs w:val="24"/>
                      <w:lang w:eastAsia="lt-LT"/>
                    </w:rPr>
                    <w:t>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2026–2027 mokslo metais nustatymo.</w:t>
                  </w:r>
                </w:p>
                <w:p w14:paraId="5E421B3A" w14:textId="485AFF99">
                  <w:pPr>
                    <w:spacing w:line="360" w:lineRule="auto"/>
                    <w:ind w:firstLine="709"/>
                    <w:jc w:val="both"/>
                    <w:rPr>
                      <w:szCs w:val="24"/>
                      <w:lang w:eastAsia="lt-LT"/>
                    </w:rPr>
                  </w:pPr>
                  <w:r>
                    <w:rPr>
                      <w:szCs w:val="24"/>
                      <w:lang w:eastAsia="lt-LT"/>
                    </w:rPr>
                    <w:t xml:space="preserve">Rengėja – Švietimo ir sporto skyriaus ekonomistė Auksė Verpetinskienė.  </w:t>
                  </w:r>
                </w:p>
              </w:sdtContent>
            </w:sdt>
            <w:sdt>
              <w:sdtPr>
                <w:alias w:val="2.13 pp."/>
                <w:tag w:val="part_5273cdfb35804b2a8d96c7d2a6cf7da3"/>
                <w:lock w:val="sdtLocked"/>
                <w:richText/>
              </w:sdtPr>
              <w:sdtContent>
                <w:p w14:paraId="27D218C0" w14:textId="72710BAF">
                  <w:pPr>
                    <w:spacing w:line="360" w:lineRule="auto"/>
                    <w:ind w:firstLine="709"/>
                    <w:jc w:val="both"/>
                    <w:rPr>
                      <w:szCs w:val="24"/>
                      <w:lang w:eastAsia="lt-LT"/>
                    </w:rPr>
                  </w:pPr>
                  <w:sdt>
                    <w:sdtPr>
                      <w:alias w:val="Numeris"/>
                      <w:tag w:val="nr_5273cdfb35804b2a8d96c7d2a6cf7da3"/>
                      <w:lock w:val="sdtLocked"/>
                      <w:richText/>
                    </w:sdtPr>
                    <w:sdtContent>
                      <w:r>
                        <w:rPr>
                          <w:rFonts w:eastAsia="Calibri"/>
                          <w:szCs w:val="24"/>
                          <w:lang w:eastAsia="lt-LT"/>
                        </w:rPr>
                        <w:t>2.13</w:t>
                      </w:r>
                    </w:sdtContent>
                  </w:sdt>
                  <w:r>
                    <w:rPr>
                      <w:rFonts w:eastAsia="Calibri"/>
                      <w:szCs w:val="24"/>
                      <w:lang w:eastAsia="lt-LT"/>
                    </w:rPr>
                    <w:t>.</w:t>
                    <w:tab/>
                  </w:r>
                  <w:r>
                    <w:rPr>
                      <w:szCs w:val="24"/>
                      <w:lang w:eastAsia="lt-LT"/>
                    </w:rPr>
                    <w:t>Dėl Radviliškio r. Baisogalos kultūros centro nuostatų patvirtinimo.</w:t>
                  </w:r>
                </w:p>
                <w:p w14:paraId="1F4309AA" w14:textId="3BEDFC67">
                  <w:pPr>
                    <w:spacing w:line="360" w:lineRule="auto"/>
                    <w:ind w:left="709"/>
                    <w:jc w:val="both"/>
                    <w:rPr>
                      <w:rFonts w:eastAsia="Calibri"/>
                      <w:szCs w:val="24"/>
                      <w:lang w:eastAsia="lt-LT"/>
                    </w:rPr>
                  </w:pPr>
                  <w:r>
                    <w:rPr>
                      <w:rFonts w:eastAsia="Calibri"/>
                      <w:szCs w:val="24"/>
                      <w:lang w:eastAsia="lt-LT"/>
                    </w:rPr>
                    <w:t xml:space="preserve">Rengėja – Kultūros ir paveldosaugos skyriaus vyriausioji specialistė Milda Mineikytė-Juknė.  </w:t>
                  </w:r>
                </w:p>
              </w:sdtContent>
            </w:sdt>
            <w:sdt>
              <w:sdtPr>
                <w:alias w:val="2.14 pp."/>
                <w:tag w:val="part_0f271e7a37584b8db24a6f9f1ea7f887"/>
                <w:lock w:val="sdtLocked"/>
                <w:richText/>
              </w:sdtPr>
              <w:sdtContent>
                <w:p w14:paraId="0F51D7FF" w14:textId="19ABCA05">
                  <w:pPr>
                    <w:spacing w:line="360" w:lineRule="auto"/>
                    <w:ind w:firstLine="709"/>
                    <w:jc w:val="both"/>
                    <w:rPr>
                      <w:szCs w:val="24"/>
                      <w:lang w:eastAsia="lt-LT"/>
                    </w:rPr>
                  </w:pPr>
                  <w:sdt>
                    <w:sdtPr>
                      <w:alias w:val="Numeris"/>
                      <w:tag w:val="nr_0f271e7a37584b8db24a6f9f1ea7f887"/>
                      <w:lock w:val="sdtLocked"/>
                      <w:richText/>
                    </w:sdtPr>
                    <w:sdtContent>
                      <w:r>
                        <w:rPr>
                          <w:rFonts w:eastAsia="Calibri"/>
                          <w:szCs w:val="24"/>
                          <w:lang w:eastAsia="lt-LT"/>
                        </w:rPr>
                        <w:t>2.14</w:t>
                      </w:r>
                    </w:sdtContent>
                  </w:sdt>
                  <w:r>
                    <w:rPr>
                      <w:rFonts w:eastAsia="Calibri"/>
                      <w:szCs w:val="24"/>
                      <w:lang w:eastAsia="lt-LT"/>
                    </w:rPr>
                    <w:t>.</w:t>
                    <w:tab/>
                  </w:r>
                  <w:r>
                    <w:rPr>
                      <w:szCs w:val="24"/>
                      <w:lang w:eastAsia="lt-LT"/>
                    </w:rPr>
                    <w:t>Dėl Šeduvos kultūros ir amatų centro nuostatų patvirtinimo.</w:t>
                  </w:r>
                </w:p>
                <w:p w14:paraId="65F9A271" w14:textId="1561BB8B">
                  <w:pPr>
                    <w:spacing w:line="360" w:lineRule="auto"/>
                    <w:ind w:firstLine="709"/>
                    <w:jc w:val="both"/>
                    <w:rPr>
                      <w:szCs w:val="24"/>
                      <w:lang w:eastAsia="lt-LT"/>
                    </w:rPr>
                  </w:pPr>
                  <w:r>
                    <w:rPr>
                      <w:szCs w:val="24"/>
                      <w:lang w:eastAsia="lt-LT"/>
                    </w:rPr>
                    <w:t xml:space="preserve">Rengėja – Kultūros ir paveldosaugos skyriaus vyriausioji specialistė Milda Mineikytė-Juknė.  </w:t>
                  </w:r>
                </w:p>
              </w:sdtContent>
            </w:sdt>
            <w:sdt>
              <w:sdtPr>
                <w:alias w:val="2.15 pp."/>
                <w:tag w:val="part_bd165fc5fd854ce2936b6f2df4711512"/>
                <w:lock w:val="sdtLocked"/>
                <w:richText/>
              </w:sdtPr>
              <w:sdtContent>
                <w:p w14:paraId="5C993FF3" w14:textId="5BB3BC3C">
                  <w:pPr>
                    <w:spacing w:line="360" w:lineRule="auto"/>
                    <w:ind w:firstLine="709"/>
                    <w:jc w:val="both"/>
                    <w:rPr>
                      <w:szCs w:val="24"/>
                      <w:lang w:eastAsia="lt-LT"/>
                    </w:rPr>
                  </w:pPr>
                  <w:sdt>
                    <w:sdtPr>
                      <w:alias w:val="Numeris"/>
                      <w:tag w:val="nr_bd165fc5fd854ce2936b6f2df4711512"/>
                      <w:lock w:val="sdtLocked"/>
                      <w:richText/>
                    </w:sdtPr>
                    <w:sdtContent>
                      <w:r>
                        <w:rPr>
                          <w:rFonts w:eastAsia="Calibri"/>
                          <w:szCs w:val="24"/>
                          <w:lang w:eastAsia="lt-LT"/>
                        </w:rPr>
                        <w:t>2.15</w:t>
                      </w:r>
                    </w:sdtContent>
                  </w:sdt>
                  <w:r>
                    <w:rPr>
                      <w:rFonts w:eastAsia="Calibri"/>
                      <w:szCs w:val="24"/>
                      <w:lang w:eastAsia="lt-LT"/>
                    </w:rPr>
                    <w:t>.</w:t>
                    <w:tab/>
                  </w:r>
                  <w:r>
                    <w:rPr>
                      <w:szCs w:val="24"/>
                      <w:lang w:eastAsia="lt-LT"/>
                    </w:rPr>
                    <w:t>Dėl Radviliškio rajono savivaldybės 2026 m. užimtumo didinimo programos.</w:t>
                  </w:r>
                </w:p>
                <w:p w14:paraId="4CCE2A8A" w14:textId="36698741">
                  <w:pPr>
                    <w:spacing w:line="360" w:lineRule="auto"/>
                    <w:ind w:left="709"/>
                    <w:jc w:val="both"/>
                    <w:rPr>
                      <w:rFonts w:eastAsia="Calibri"/>
                      <w:szCs w:val="24"/>
                      <w:lang w:eastAsia="lt-LT"/>
                    </w:rPr>
                  </w:pPr>
                  <w:r>
                    <w:rPr>
                      <w:rFonts w:eastAsia="Calibri"/>
                      <w:szCs w:val="24"/>
                      <w:lang w:eastAsia="lt-LT"/>
                    </w:rPr>
                    <w:t>Rengėja – Socialinės paramos skyriaus vyriausioji specialistė Loreta Jocienė.</w:t>
                  </w:r>
                </w:p>
              </w:sdtContent>
            </w:sdt>
            <w:sdt>
              <w:sdtPr>
                <w:alias w:val="2.16 pp."/>
                <w:tag w:val="part_b2b7f78f117a4cfebdba116c0dca1d72"/>
                <w:lock w:val="sdtLocked"/>
                <w:richText/>
              </w:sdtPr>
              <w:sdtContent>
                <w:p w14:paraId="48BF7710" w14:textId="41B14F9A">
                  <w:pPr>
                    <w:spacing w:line="360" w:lineRule="auto"/>
                    <w:ind w:firstLine="709"/>
                    <w:jc w:val="both"/>
                    <w:rPr>
                      <w:szCs w:val="24"/>
                      <w:lang w:eastAsia="lt-LT"/>
                    </w:rPr>
                  </w:pPr>
                  <w:sdt>
                    <w:sdtPr>
                      <w:alias w:val="Numeris"/>
                      <w:tag w:val="nr_b2b7f78f117a4cfebdba116c0dca1d72"/>
                      <w:lock w:val="sdtLocked"/>
                      <w:richText/>
                    </w:sdtPr>
                    <w:sdtContent>
                      <w:r>
                        <w:rPr>
                          <w:rFonts w:eastAsia="Calibri"/>
                          <w:szCs w:val="24"/>
                          <w:lang w:eastAsia="lt-LT"/>
                        </w:rPr>
                        <w:t>2.16</w:t>
                      </w:r>
                    </w:sdtContent>
                  </w:sdt>
                  <w:r>
                    <w:rPr>
                      <w:rFonts w:eastAsia="Calibri"/>
                      <w:szCs w:val="24"/>
                      <w:lang w:eastAsia="lt-LT"/>
                    </w:rPr>
                    <w:t>.</w:t>
                    <w:tab/>
                  </w:r>
                  <w:r>
                    <w:rPr>
                      <w:szCs w:val="24"/>
                      <w:lang w:eastAsia="lt-LT"/>
                    </w:rPr>
                    <w:t>Dėl Radviliškio rajono savivaldybės Baisogalos miestelio bendrojo plano patvirtinimo.</w:t>
                  </w:r>
                </w:p>
                <w:p w14:paraId="7544A9D2" w14:textId="00AC0D19">
                  <w:pPr>
                    <w:spacing w:line="360" w:lineRule="auto"/>
                    <w:ind w:left="709"/>
                    <w:jc w:val="both"/>
                    <w:rPr>
                      <w:rFonts w:eastAsia="Calibri"/>
                      <w:szCs w:val="24"/>
                      <w:lang w:eastAsia="lt-LT"/>
                    </w:rPr>
                  </w:pPr>
                  <w:r>
                    <w:rPr>
                      <w:rFonts w:eastAsia="Calibri"/>
                      <w:szCs w:val="24"/>
                      <w:lang w:eastAsia="lt-LT"/>
                    </w:rPr>
                    <w:t xml:space="preserve">Rengėja – Architektūros ir urbanistikos skyriaus vyriausioji specialistė Ingrida Grigalaitienė. </w:t>
                  </w:r>
                </w:p>
              </w:sdtContent>
            </w:sdt>
            <w:sdt>
              <w:sdtPr>
                <w:alias w:val="2.17 pp."/>
                <w:tag w:val="part_117a0da3048c44229ffe31b32aa4eb1c"/>
                <w:lock w:val="sdtLocked"/>
                <w:richText/>
              </w:sdtPr>
              <w:sdtContent>
                <w:p w14:paraId="6C41197D" w14:textId="4E426AC4">
                  <w:pPr>
                    <w:spacing w:line="360" w:lineRule="auto"/>
                    <w:ind w:firstLine="709"/>
                    <w:jc w:val="both"/>
                    <w:rPr>
                      <w:szCs w:val="24"/>
                      <w:lang w:eastAsia="lt-LT"/>
                    </w:rPr>
                  </w:pPr>
                  <w:sdt>
                    <w:sdtPr>
                      <w:alias w:val="Numeris"/>
                      <w:tag w:val="nr_117a0da3048c44229ffe31b32aa4eb1c"/>
                      <w:lock w:val="sdtLocked"/>
                      <w:richText/>
                    </w:sdtPr>
                    <w:sdtContent>
                      <w:r>
                        <w:rPr>
                          <w:rFonts w:eastAsia="Calibri"/>
                          <w:szCs w:val="24"/>
                          <w:lang w:eastAsia="lt-LT"/>
                        </w:rPr>
                        <w:t>2.17</w:t>
                      </w:r>
                    </w:sdtContent>
                  </w:sdt>
                  <w:r>
                    <w:rPr>
                      <w:rFonts w:eastAsia="Calibri"/>
                      <w:szCs w:val="24"/>
                      <w:lang w:eastAsia="lt-LT"/>
                    </w:rPr>
                    <w:t>.</w:t>
                    <w:tab/>
                  </w:r>
                  <w:r>
                    <w:rPr>
                      <w:szCs w:val="24"/>
                      <w:lang w:eastAsia="lt-LT"/>
                    </w:rPr>
                    <w:t>Dėl valstybinės žemės sklypo (kadastro Nr. 7157/0026:7) nuomos.</w:t>
                  </w:r>
                </w:p>
                <w:p w14:paraId="462736F2" w14:textId="5D1A0E7E">
                  <w:pPr>
                    <w:spacing w:line="360" w:lineRule="auto"/>
                    <w:ind w:firstLine="709"/>
                    <w:jc w:val="both"/>
                    <w:rPr>
                      <w:szCs w:val="24"/>
                    </w:rPr>
                  </w:pPr>
                  <w:r>
                    <w:rPr>
                      <w:szCs w:val="24"/>
                    </w:rPr>
                    <w:t>Rengėjas – Architektūros ir urbanistikos skyriaus vyriausiasis specialistas Vytautas Urbonas.</w:t>
                  </w:r>
                </w:p>
              </w:sdtContent>
            </w:sdt>
            <w:sdt>
              <w:sdtPr>
                <w:alias w:val="2.18 pp."/>
                <w:tag w:val="part_f6773844e743465ba10d0360244bcddf"/>
                <w:lock w:val="sdtLocked"/>
                <w:richText/>
              </w:sdtPr>
              <w:sdtContent>
                <w:p w14:paraId="5C953BAE" w14:textId="31EAFF57">
                  <w:pPr>
                    <w:spacing w:line="360" w:lineRule="auto"/>
                    <w:ind w:firstLine="709"/>
                    <w:jc w:val="both"/>
                    <w:rPr>
                      <w:szCs w:val="24"/>
                      <w:lang w:eastAsia="lt-LT"/>
                    </w:rPr>
                  </w:pPr>
                  <w:sdt>
                    <w:sdtPr>
                      <w:alias w:val="Numeris"/>
                      <w:tag w:val="nr_f6773844e743465ba10d0360244bcddf"/>
                      <w:lock w:val="sdtLocked"/>
                      <w:richText/>
                    </w:sdtPr>
                    <w:sdtContent>
                      <w:r>
                        <w:rPr>
                          <w:rFonts w:eastAsia="Calibri"/>
                          <w:szCs w:val="24"/>
                          <w:lang w:eastAsia="lt-LT"/>
                        </w:rPr>
                        <w:t>2.18</w:t>
                      </w:r>
                    </w:sdtContent>
                  </w:sdt>
                  <w:r>
                    <w:rPr>
                      <w:rFonts w:eastAsia="Calibri"/>
                      <w:szCs w:val="24"/>
                      <w:lang w:eastAsia="lt-LT"/>
                    </w:rPr>
                    <w:t>.</w:t>
                    <w:tab/>
                  </w:r>
                  <w:r>
                    <w:rPr>
                      <w:szCs w:val="24"/>
                      <w:lang w:eastAsia="lt-LT"/>
                    </w:rPr>
                    <w:t>Dėl valstybinės žemės nuomos sutarties pripažinimo pasibaigusia ir žemės sklypo (kadastro Nr. 7170/0001:34) nuomos.</w:t>
                  </w:r>
                </w:p>
                <w:p w14:paraId="770999BC" w14:textId="60580D2A">
                  <w:pPr>
                    <w:spacing w:line="360" w:lineRule="auto"/>
                    <w:ind w:firstLine="709"/>
                    <w:jc w:val="both"/>
                    <w:rPr>
                      <w:szCs w:val="24"/>
                    </w:rPr>
                  </w:pPr>
                  <w:r>
                    <w:rPr>
                      <w:szCs w:val="24"/>
                    </w:rPr>
                    <w:t>Rengėjas – Architektūros ir urbanistikos skyriaus vyriausiasis specialistas Vytautas Urbonas.</w:t>
                  </w:r>
                </w:p>
              </w:sdtContent>
            </w:sdt>
            <w:sdt>
              <w:sdtPr>
                <w:alias w:val="2.19 pp."/>
                <w:tag w:val="part_8945d59d07cb423993847148209c9dc5"/>
                <w:lock w:val="sdtLocked"/>
                <w:richText/>
              </w:sdtPr>
              <w:sdtContent>
                <w:p w14:paraId="255FAAC3" w14:textId="55804AAB">
                  <w:pPr>
                    <w:spacing w:line="360" w:lineRule="auto"/>
                    <w:ind w:firstLine="709"/>
                    <w:jc w:val="both"/>
                    <w:rPr>
                      <w:szCs w:val="24"/>
                      <w:lang w:eastAsia="lt-LT"/>
                    </w:rPr>
                  </w:pPr>
                  <w:sdt>
                    <w:sdtPr>
                      <w:alias w:val="Numeris"/>
                      <w:tag w:val="nr_8945d59d07cb423993847148209c9dc5"/>
                      <w:lock w:val="sdtLocked"/>
                      <w:richText/>
                    </w:sdtPr>
                    <w:sdtContent>
                      <w:r>
                        <w:rPr>
                          <w:rFonts w:eastAsia="Calibri"/>
                          <w:szCs w:val="24"/>
                          <w:lang w:eastAsia="lt-LT"/>
                        </w:rPr>
                        <w:t>2.19</w:t>
                      </w:r>
                    </w:sdtContent>
                  </w:sdt>
                  <w:r>
                    <w:rPr>
                      <w:rFonts w:eastAsia="Calibri"/>
                      <w:szCs w:val="24"/>
                      <w:lang w:eastAsia="lt-LT"/>
                    </w:rPr>
                    <w:t>.</w:t>
                    <w:tab/>
                  </w:r>
                  <w:r>
                    <w:rPr>
                      <w:szCs w:val="24"/>
                      <w:lang w:eastAsia="lt-LT"/>
                    </w:rPr>
                    <w:t>Dėl pritarimo išnuomoti valstybinės žemės sklypą (kadastro Nr. 7142/0002:209), reikalingą viešo aukciono būdu parduodamam Radviliškio rajono savivaldybei nuosavybės teise priklausančiam nekilnojamajam turtui eksploatuoti.</w:t>
                  </w:r>
                </w:p>
                <w:p w14:paraId="2CFDECDC" w14:textId="77777777">
                  <w:pPr>
                    <w:spacing w:line="360" w:lineRule="auto"/>
                    <w:ind w:firstLine="709"/>
                    <w:jc w:val="both"/>
                    <w:rPr>
                      <w:szCs w:val="24"/>
                    </w:rPr>
                  </w:pPr>
                  <w:r>
                    <w:rPr>
                      <w:szCs w:val="24"/>
                    </w:rPr>
                    <w:t>Rengėjas – Architektūros ir urbanistikos skyriaus vyriausiasis specialistas Vytautas Urbonas.</w:t>
                  </w:r>
                </w:p>
              </w:sdtContent>
            </w:sdt>
            <w:sdt>
              <w:sdtPr>
                <w:alias w:val="2.20 pp."/>
                <w:tag w:val="part_ea371ae8ba184f788e50616dfe7f094a"/>
                <w:lock w:val="sdtLocked"/>
                <w:richText/>
              </w:sdtPr>
              <w:sdtContent>
                <w:p w14:paraId="2DAA5B8E" w14:textId="0C74861E">
                  <w:pPr>
                    <w:spacing w:line="360" w:lineRule="auto"/>
                    <w:ind w:firstLine="709"/>
                    <w:jc w:val="both"/>
                    <w:rPr>
                      <w:szCs w:val="24"/>
                      <w:lang w:eastAsia="lt-LT"/>
                    </w:rPr>
                  </w:pPr>
                  <w:sdt>
                    <w:sdtPr>
                      <w:alias w:val="Numeris"/>
                      <w:tag w:val="nr_ea371ae8ba184f788e50616dfe7f094a"/>
                      <w:lock w:val="sdtLocked"/>
                      <w:richText/>
                    </w:sdtPr>
                    <w:sdtContent>
                      <w:r>
                        <w:rPr>
                          <w:rFonts w:eastAsia="Calibri"/>
                          <w:szCs w:val="24"/>
                          <w:lang w:eastAsia="lt-LT"/>
                        </w:rPr>
                        <w:t>2.20</w:t>
                      </w:r>
                    </w:sdtContent>
                  </w:sdt>
                  <w:r>
                    <w:rPr>
                      <w:rFonts w:eastAsia="Calibri"/>
                      <w:szCs w:val="24"/>
                      <w:lang w:eastAsia="lt-LT"/>
                    </w:rPr>
                    <w:t>.</w:t>
                    <w:tab/>
                  </w:r>
                  <w:r>
                    <w:rPr>
                      <w:szCs w:val="24"/>
                      <w:lang w:eastAsia="lt-LT"/>
                    </w:rPr>
                    <w:t>Dėl kitos paskirties valstybinės žemės sklypo (kadastro Nr. 7167/0016:2) pradinės pardavimo kainos patvirtinimo ir teikimo parduoti atvirojo aukciono būdu.</w:t>
                  </w:r>
                </w:p>
                <w:p w14:paraId="145E1247" w14:textId="1EF26020">
                  <w:pPr>
                    <w:spacing w:line="360" w:lineRule="auto"/>
                    <w:ind w:firstLine="709"/>
                    <w:jc w:val="both"/>
                    <w:rPr>
                      <w:szCs w:val="24"/>
                    </w:rPr>
                  </w:pPr>
                  <w:r>
                    <w:rPr>
                      <w:szCs w:val="24"/>
                    </w:rPr>
                    <w:t>Rengėjas – Architektūros ir urbanistikos skyriaus vyriausiasis specialistas Vytautas Urbonas.</w:t>
                  </w:r>
                </w:p>
              </w:sdtContent>
            </w:sdt>
            <w:sdt>
              <w:sdtPr>
                <w:alias w:val="2.21 pp."/>
                <w:tag w:val="part_04a2345718464bb2bf0ea45c1c4ef94a"/>
                <w:lock w:val="sdtLocked"/>
                <w:richText/>
              </w:sdtPr>
              <w:sdtContent>
                <w:p w14:paraId="0AE83873" w14:textId="33FC11B5">
                  <w:pPr>
                    <w:spacing w:line="360" w:lineRule="auto"/>
                    <w:ind w:firstLine="709"/>
                    <w:jc w:val="both"/>
                    <w:rPr>
                      <w:szCs w:val="24"/>
                      <w:lang w:eastAsia="lt-LT"/>
                    </w:rPr>
                  </w:pPr>
                  <w:sdt>
                    <w:sdtPr>
                      <w:alias w:val="Numeris"/>
                      <w:tag w:val="nr_04a2345718464bb2bf0ea45c1c4ef94a"/>
                      <w:lock w:val="sdtLocked"/>
                      <w:richText/>
                    </w:sdtPr>
                    <w:sdtContent>
                      <w:r>
                        <w:rPr>
                          <w:rFonts w:eastAsia="Calibri"/>
                          <w:szCs w:val="24"/>
                          <w:lang w:eastAsia="lt-LT"/>
                        </w:rPr>
                        <w:t>2.21</w:t>
                      </w:r>
                    </w:sdtContent>
                  </w:sdt>
                  <w:r>
                    <w:rPr>
                      <w:rFonts w:eastAsia="Calibri"/>
                      <w:szCs w:val="24"/>
                      <w:lang w:eastAsia="lt-LT"/>
                    </w:rPr>
                    <w:t>.</w:t>
                    <w:tab/>
                  </w:r>
                  <w:r>
                    <w:rPr>
                      <w:szCs w:val="24"/>
                      <w:lang w:eastAsia="lt-LT"/>
                    </w:rPr>
                    <w:t>Dėl 2006 m. rugsėjo 26 d. valstybinės žemės nuomos sutarties Nr. N 71/06-0099 pripažinimo pasibaigusia.</w:t>
                  </w:r>
                </w:p>
                <w:p w14:paraId="1C1511B8" w14:textId="642582C6">
                  <w:pPr>
                    <w:spacing w:line="360" w:lineRule="auto"/>
                    <w:ind w:firstLine="709"/>
                    <w:jc w:val="both"/>
                    <w:rPr>
                      <w:szCs w:val="24"/>
                    </w:rPr>
                  </w:pPr>
                  <w:r>
                    <w:rPr>
                      <w:szCs w:val="24"/>
                    </w:rPr>
                    <w:t>Rengėjas – Architektūros ir urbanistikos skyriaus vyriausiasis specialistas Vytautas Urbonas.</w:t>
                  </w:r>
                </w:p>
              </w:sdtContent>
            </w:sdt>
            <w:sdt>
              <w:sdtPr>
                <w:alias w:val="2.22 pp."/>
                <w:tag w:val="part_1aee5ac8b85948b39823b934c4fdc9de"/>
                <w:lock w:val="sdtLocked"/>
                <w:richText/>
              </w:sdtPr>
              <w:sdtContent>
                <w:p w14:paraId="0AA4B03F" w14:textId="5E147817">
                  <w:pPr>
                    <w:spacing w:line="360" w:lineRule="auto"/>
                    <w:ind w:firstLine="709"/>
                    <w:jc w:val="both"/>
                    <w:rPr>
                      <w:szCs w:val="24"/>
                      <w:lang w:eastAsia="lt-LT"/>
                    </w:rPr>
                  </w:pPr>
                  <w:sdt>
                    <w:sdtPr>
                      <w:alias w:val="Numeris"/>
                      <w:tag w:val="nr_1aee5ac8b85948b39823b934c4fdc9de"/>
                      <w:lock w:val="sdtLocked"/>
                      <w:richText/>
                    </w:sdtPr>
                    <w:sdtContent>
                      <w:r>
                        <w:rPr>
                          <w:rFonts w:eastAsia="Calibri"/>
                          <w:szCs w:val="24"/>
                          <w:lang w:eastAsia="lt-LT"/>
                        </w:rPr>
                        <w:t>2.22</w:t>
                      </w:r>
                    </w:sdtContent>
                  </w:sdt>
                  <w:r>
                    <w:rPr>
                      <w:rFonts w:eastAsia="Calibri"/>
                      <w:szCs w:val="24"/>
                      <w:lang w:eastAsia="lt-LT"/>
                    </w:rPr>
                    <w:t>.</w:t>
                    <w:tab/>
                  </w:r>
                  <w:r>
                    <w:rPr>
                      <w:szCs w:val="24"/>
                      <w:lang w:eastAsia="lt-LT"/>
                    </w:rPr>
                    <w:t>Dėl valstybinės žemės sklypo (kadastro Nr. 7167/0017:202) perdavimo neatlygintinai naudotis.</w:t>
                  </w:r>
                </w:p>
                <w:p w14:paraId="545AAF3C" w14:textId="422B33E4">
                  <w:pPr>
                    <w:spacing w:line="360" w:lineRule="auto"/>
                    <w:ind w:firstLine="709"/>
                    <w:jc w:val="both"/>
                    <w:rPr>
                      <w:szCs w:val="24"/>
                    </w:rPr>
                  </w:pPr>
                  <w:r>
                    <w:rPr>
                      <w:szCs w:val="24"/>
                    </w:rPr>
                    <w:t>Rengėjas – Architektūros ir urbanistikos skyriaus vyriausiasis specialistas Vytautas Urbonas.</w:t>
                  </w:r>
                </w:p>
              </w:sdtContent>
            </w:sdt>
            <w:sdt>
              <w:sdtPr>
                <w:alias w:val="2.23 pp."/>
                <w:tag w:val="part_cba7748148eb4bbcad8d46179ad5f474"/>
                <w:lock w:val="sdtLocked"/>
                <w:richText/>
              </w:sdtPr>
              <w:sdtContent>
                <w:p w14:paraId="40E51C65" w14:textId="5386667E">
                  <w:pPr>
                    <w:spacing w:line="360" w:lineRule="auto"/>
                    <w:ind w:firstLine="709"/>
                    <w:jc w:val="both"/>
                    <w:rPr>
                      <w:szCs w:val="24"/>
                      <w:lang w:eastAsia="lt-LT"/>
                    </w:rPr>
                  </w:pPr>
                  <w:sdt>
                    <w:sdtPr>
                      <w:alias w:val="Numeris"/>
                      <w:tag w:val="nr_cba7748148eb4bbcad8d46179ad5f474"/>
                      <w:lock w:val="sdtLocked"/>
                      <w:richText/>
                    </w:sdtPr>
                    <w:sdtContent>
                      <w:r>
                        <w:rPr>
                          <w:rFonts w:eastAsia="Calibri"/>
                          <w:szCs w:val="24"/>
                          <w:lang w:eastAsia="lt-LT"/>
                        </w:rPr>
                        <w:t>2.23</w:t>
                      </w:r>
                    </w:sdtContent>
                  </w:sdt>
                  <w:r>
                    <w:rPr>
                      <w:rFonts w:eastAsia="Calibri"/>
                      <w:szCs w:val="24"/>
                      <w:lang w:eastAsia="lt-LT"/>
                    </w:rPr>
                    <w:t>.</w:t>
                    <w:tab/>
                  </w:r>
                  <w:r>
                    <w:rPr>
                      <w:szCs w:val="24"/>
                    </w:rPr>
                    <w:t>Dėl vietinės rinkliavos už komunalinių atliekų surinkimą ir tvarkymą skolų Radviliškio rajono savivaldybės administracijai pripažinimo beviltiškomis ir jų nurašymo.</w:t>
                  </w:r>
                </w:p>
                <w:p w14:paraId="45EBAF90" w14:textId="13392E58">
                  <w:pPr>
                    <w:spacing w:line="360" w:lineRule="auto"/>
                    <w:ind w:firstLine="709"/>
                    <w:jc w:val="both"/>
                    <w:rPr>
                      <w:szCs w:val="24"/>
                    </w:rPr>
                  </w:pPr>
                  <w:r>
                    <w:rPr>
                      <w:szCs w:val="24"/>
                    </w:rPr>
                    <w:t xml:space="preserve">Rengėja – Statybos ir viešosios tvarkos skyriaus vyriausioji specialistė Rasa Zviagina. </w:t>
                  </w:r>
                </w:p>
              </w:sdtContent>
            </w:sdt>
            <w:sdt>
              <w:sdtPr>
                <w:alias w:val="2.24 pp."/>
                <w:tag w:val="part_7b9e45a92e4140468d707ce14a20fe49"/>
                <w:lock w:val="sdtLocked"/>
                <w:richText/>
              </w:sdtPr>
              <w:sdtContent>
                <w:p w14:paraId="076A591E" w14:textId="3028001F">
                  <w:pPr>
                    <w:tabs>
                      <w:tab w:val="left" w:pos="1418"/>
                      <w:tab w:val="left" w:pos="7371"/>
                    </w:tabs>
                    <w:spacing w:line="360" w:lineRule="auto"/>
                    <w:ind w:firstLine="709"/>
                    <w:jc w:val="both"/>
                    <w:rPr>
                      <w:szCs w:val="24"/>
                    </w:rPr>
                  </w:pPr>
                  <w:sdt>
                    <w:sdtPr>
                      <w:alias w:val="Numeris"/>
                      <w:tag w:val="nr_7b9e45a92e4140468d707ce14a20fe49"/>
                      <w:lock w:val="sdtLocked"/>
                      <w:richText/>
                    </w:sdtPr>
                    <w:sdtContent>
                      <w:r>
                        <w:rPr>
                          <w:rFonts w:eastAsia="Calibri"/>
                          <w:szCs w:val="24"/>
                        </w:rPr>
                        <w:t>2.24</w:t>
                      </w:r>
                    </w:sdtContent>
                  </w:sdt>
                  <w:r>
                    <w:rPr>
                      <w:rFonts w:eastAsia="Calibri"/>
                      <w:szCs w:val="24"/>
                    </w:rPr>
                    <w:t>.</w:t>
                    <w:tab/>
                  </w:r>
                  <w:r>
                    <w:rPr>
                      <w:szCs w:val="24"/>
                    </w:rPr>
                    <w:t>Dėl Radviliškio rajono savivaldybės vietinės rinkliavos už komunalinių atliekų ir komunalinėms atliekoms nepriskiriamų buityje susidarančių atliekų tvarkymą dydžio nustatymo metodikos, Radviliškio rajono savivaldybės vietinės rinkliavos už komunalinių atliekų ir komunalinėms atliekoms nepriskiriamų buityje susidarančių atliekų tvarkymą nuostatų patvirtinimo.</w:t>
                  </w:r>
                </w:p>
                <w:p w14:paraId="1592D42A" w14:textId="06ADB0B6">
                  <w:pPr>
                    <w:spacing w:line="360" w:lineRule="auto"/>
                    <w:ind w:firstLine="709"/>
                    <w:jc w:val="both"/>
                    <w:rPr>
                      <w:szCs w:val="24"/>
                    </w:rPr>
                  </w:pPr>
                  <w:r>
                    <w:rPr>
                      <w:szCs w:val="24"/>
                    </w:rPr>
                    <w:t xml:space="preserve">Rengėja – Statybos ir viešosios tvarkos skyriaus vyriausioji specialistė Rasa Zviagina. </w:t>
                  </w:r>
                </w:p>
              </w:sdtContent>
            </w:sdt>
            <w:sdt>
              <w:sdtPr>
                <w:alias w:val="2.25 pp."/>
                <w:tag w:val="part_8511087d98914fc888460c89584bff00"/>
                <w:lock w:val="sdtLocked"/>
                <w:richText/>
              </w:sdtPr>
              <w:sdtContent>
                <w:p w14:paraId="2B8928C2" w14:textId="2AE53015">
                  <w:pPr>
                    <w:spacing w:line="360" w:lineRule="auto"/>
                    <w:ind w:firstLine="709"/>
                    <w:jc w:val="both"/>
                    <w:rPr>
                      <w:szCs w:val="24"/>
                      <w:lang w:eastAsia="lt-LT"/>
                    </w:rPr>
                  </w:pPr>
                  <w:sdt>
                    <w:sdtPr>
                      <w:alias w:val="Numeris"/>
                      <w:tag w:val="nr_8511087d98914fc888460c89584bff00"/>
                      <w:lock w:val="sdtLocked"/>
                      <w:richText/>
                    </w:sdtPr>
                    <w:sdtContent>
                      <w:r>
                        <w:rPr>
                          <w:rFonts w:eastAsia="Calibri"/>
                          <w:szCs w:val="24"/>
                          <w:lang w:eastAsia="lt-LT"/>
                        </w:rPr>
                        <w:t>2.25</w:t>
                      </w:r>
                    </w:sdtContent>
                  </w:sdt>
                  <w:r>
                    <w:rPr>
                      <w:rFonts w:eastAsia="Calibri"/>
                      <w:szCs w:val="24"/>
                      <w:lang w:eastAsia="lt-LT"/>
                    </w:rPr>
                    <w:t>.</w:t>
                    <w:tab/>
                  </w:r>
                  <w:r>
                    <w:rPr>
                      <w:szCs w:val="24"/>
                      <w:lang w:eastAsia="lt-LT"/>
                    </w:rPr>
                    <w:t>Dėl susisiekimo komunikacijų ir jų inžinerinių tinklų statybos, rekonstravimo ir kapitalinio remonto, dalyvaujant fiziniams ir juridiniams asmenims, objektų sąrašų 2026 m. patvirtinimo.</w:t>
                  </w:r>
                </w:p>
                <w:p w14:paraId="1C8DEEDB" w14:textId="22944755">
                  <w:pPr>
                    <w:spacing w:line="360" w:lineRule="auto"/>
                    <w:ind w:firstLine="709"/>
                    <w:jc w:val="both"/>
                    <w:rPr>
                      <w:szCs w:val="24"/>
                    </w:rPr>
                  </w:pPr>
                  <w:r>
                    <w:rPr>
                      <w:szCs w:val="24"/>
                    </w:rPr>
                    <w:t xml:space="preserve">Rengėjas – Statybos ir viešosios tvarkos skyriaus vyriausiasis specialistas Klaudijus Maminskas. </w:t>
                  </w:r>
                </w:p>
              </w:sdtContent>
            </w:sdt>
            <w:sdt>
              <w:sdtPr>
                <w:alias w:val="2.26 pp."/>
                <w:tag w:val="part_4115191a3ee64b49b9862f5a0e96d06b"/>
                <w:lock w:val="sdtLocked"/>
                <w:richText/>
              </w:sdtPr>
              <w:sdtContent>
                <w:p w14:paraId="08ABAD50" w14:textId="4FF5D4CC">
                  <w:pPr>
                    <w:spacing w:line="360" w:lineRule="auto"/>
                    <w:ind w:firstLine="709"/>
                    <w:jc w:val="both"/>
                    <w:rPr>
                      <w:szCs w:val="24"/>
                      <w:lang w:eastAsia="lt-LT"/>
                    </w:rPr>
                  </w:pPr>
                  <w:sdt>
                    <w:sdtPr>
                      <w:alias w:val="Numeris"/>
                      <w:tag w:val="nr_4115191a3ee64b49b9862f5a0e96d06b"/>
                      <w:lock w:val="sdtLocked"/>
                      <w:richText/>
                    </w:sdtPr>
                    <w:sdtContent>
                      <w:r>
                        <w:rPr>
                          <w:rFonts w:eastAsia="Calibri"/>
                          <w:szCs w:val="24"/>
                          <w:lang w:eastAsia="lt-LT"/>
                        </w:rPr>
                        <w:t>2.26</w:t>
                      </w:r>
                    </w:sdtContent>
                  </w:sdt>
                  <w:r>
                    <w:rPr>
                      <w:rFonts w:eastAsia="Calibri"/>
                      <w:szCs w:val="24"/>
                      <w:lang w:eastAsia="lt-LT"/>
                    </w:rPr>
                    <w:t>.</w:t>
                    <w:tab/>
                  </w:r>
                  <w:r>
                    <w:rPr>
                      <w:bCs/>
                      <w:szCs w:val="24"/>
                      <w:lang w:eastAsia="lt-LT"/>
                    </w:rPr>
                    <w:t>Dėl Kelių priežiūros ir plėtros programos finansavimo lėšų paskirstymo 2026 metais.</w:t>
                  </w:r>
                </w:p>
                <w:p w14:paraId="07F2C30E" w14:textId="3F4F791F">
                  <w:pPr>
                    <w:spacing w:line="360" w:lineRule="auto"/>
                    <w:ind w:firstLine="709"/>
                    <w:jc w:val="both"/>
                    <w:rPr>
                      <w:szCs w:val="24"/>
                    </w:rPr>
                  </w:pPr>
                  <w:r>
                    <w:rPr>
                      <w:szCs w:val="24"/>
                    </w:rPr>
                    <w:t xml:space="preserve">Rengėjas – Statybos ir viešosios tvarkos skyriaus vedėjas Gintautas Vičas. </w:t>
                  </w:r>
                </w:p>
              </w:sdtContent>
            </w:sdt>
            <w:sdt>
              <w:sdtPr>
                <w:alias w:val="2.27 pp."/>
                <w:tag w:val="part_b91fbfddee4e4a6e898cd27e38e2d0a2"/>
                <w:lock w:val="sdtLocked"/>
                <w:richText/>
              </w:sdtPr>
              <w:sdtContent>
                <w:p w14:paraId="50D34958" w14:textId="31D56337">
                  <w:pPr>
                    <w:spacing w:line="360" w:lineRule="auto"/>
                    <w:ind w:firstLine="709"/>
                    <w:jc w:val="both"/>
                    <w:rPr>
                      <w:szCs w:val="24"/>
                      <w:lang w:val="pt-BR"/>
                    </w:rPr>
                  </w:pPr>
                  <w:sdt>
                    <w:sdtPr>
                      <w:alias w:val="Numeris"/>
                      <w:tag w:val="nr_b91fbfddee4e4a6e898cd27e38e2d0a2"/>
                      <w:lock w:val="sdtLocked"/>
                      <w:richText/>
                    </w:sdtPr>
                    <w:sdtContent>
                      <w:r>
                        <w:rPr>
                          <w:rFonts w:eastAsia="Calibri"/>
                          <w:szCs w:val="24"/>
                          <w:lang w:val="pt-BR"/>
                        </w:rPr>
                        <w:t>2.27</w:t>
                      </w:r>
                    </w:sdtContent>
                  </w:sdt>
                  <w:r>
                    <w:rPr>
                      <w:rFonts w:eastAsia="Calibri"/>
                      <w:szCs w:val="24"/>
                      <w:lang w:val="pt-BR"/>
                    </w:rPr>
                    <w:t>.</w:t>
                    <w:tab/>
                  </w:r>
                  <w:r>
                    <w:rPr>
                      <w:szCs w:val="24"/>
                      <w:lang w:val="pt-BR"/>
                    </w:rPr>
                    <w:t>Dėl pritarimo Radviliškio rajono savivaldybės administracijai dalyvauti jungtiniame projekte „Invazinių rūšių naikinimas ir kontrolė“.</w:t>
                  </w:r>
                </w:p>
                <w:p w14:paraId="6B36D198" w14:textId="0DC686CE">
                  <w:pPr>
                    <w:spacing w:line="360" w:lineRule="auto"/>
                    <w:ind w:left="709"/>
                    <w:jc w:val="both"/>
                    <w:rPr>
                      <w:rFonts w:eastAsia="Calibri"/>
                      <w:szCs w:val="24"/>
                      <w:lang w:val="pt-BR"/>
                    </w:rPr>
                  </w:pPr>
                  <w:r>
                    <w:rPr>
                      <w:rFonts w:eastAsia="Calibri"/>
                      <w:szCs w:val="24"/>
                      <w:lang w:val="pt-BR"/>
                    </w:rPr>
                    <w:t xml:space="preserve">Rengėja – Žemės ūkio skyriaus vedėjo pavaduotoja Aušra Povilauskienė. </w:t>
                  </w:r>
                </w:p>
              </w:sdtContent>
            </w:sdt>
            <w:sdt>
              <w:sdtPr>
                <w:alias w:val="2.28 pp."/>
                <w:tag w:val="part_ac39d1dce1054abb9282f88c82eb0835"/>
                <w:lock w:val="sdtLocked"/>
                <w:richText/>
              </w:sdtPr>
              <w:sdtContent>
                <w:p w14:paraId="27C356EC" w14:textId="388A46EC">
                  <w:pPr>
                    <w:spacing w:line="360" w:lineRule="auto"/>
                    <w:ind w:firstLine="709"/>
                    <w:jc w:val="both"/>
                    <w:rPr>
                      <w:szCs w:val="24"/>
                      <w:lang w:val="pt-BR"/>
                    </w:rPr>
                  </w:pPr>
                  <w:sdt>
                    <w:sdtPr>
                      <w:alias w:val="Numeris"/>
                      <w:tag w:val="nr_ac39d1dce1054abb9282f88c82eb0835"/>
                      <w:lock w:val="sdtLocked"/>
                      <w:richText/>
                    </w:sdtPr>
                    <w:sdtContent>
                      <w:r>
                        <w:rPr>
                          <w:rFonts w:eastAsia="Calibri"/>
                          <w:szCs w:val="24"/>
                          <w:lang w:val="pt-BR"/>
                        </w:rPr>
                        <w:t>2.28</w:t>
                      </w:r>
                    </w:sdtContent>
                  </w:sdt>
                  <w:r>
                    <w:rPr>
                      <w:rFonts w:eastAsia="Calibri"/>
                      <w:szCs w:val="24"/>
                      <w:lang w:val="pt-BR"/>
                    </w:rPr>
                    <w:t>.</w:t>
                    <w:tab/>
                  </w:r>
                  <w:r>
                    <w:rPr>
                      <w:szCs w:val="24"/>
                      <w:lang w:eastAsia="lt-LT"/>
                    </w:rPr>
                    <w:t>Dėl Radviliškio rajono savivaldybės tarybos 2026 m. vasario 12 d. sprendimo Nr. T-891 „Dėl Radviliškio rajono savivaldybės Aplinkos apsaugos rėmimo specialiosios programos 2026 metų priemonių vykdymo sąmatos patvirtinimo“ pakeitimo.</w:t>
                  </w:r>
                </w:p>
                <w:p w14:paraId="094202E6" w14:textId="5178E450">
                  <w:pPr>
                    <w:spacing w:line="360" w:lineRule="auto"/>
                    <w:ind w:firstLine="709"/>
                    <w:jc w:val="both"/>
                    <w:rPr>
                      <w:szCs w:val="24"/>
                      <w:lang w:val="pt-BR"/>
                    </w:rPr>
                  </w:pPr>
                  <w:r>
                    <w:rPr>
                      <w:szCs w:val="24"/>
                      <w:lang w:val="pt-BR"/>
                    </w:rPr>
                    <w:t xml:space="preserve">Rengėja – Žemės ūkio skyriaus vedėjo pavaduotoja Aušra Povilauskienė. </w:t>
                  </w:r>
                </w:p>
              </w:sdtContent>
            </w:sdt>
            <w:sdt>
              <w:sdtPr>
                <w:alias w:val="2.29 pp."/>
                <w:tag w:val="part_9f1e44ea8226437a87498a9f3c9e68d7"/>
                <w:lock w:val="sdtLocked"/>
                <w:richText/>
              </w:sdtPr>
              <w:sdtContent>
                <w:p w14:paraId="052A5ADD" w14:textId="4FA96706">
                  <w:pPr>
                    <w:spacing w:line="360" w:lineRule="auto"/>
                    <w:ind w:firstLine="709"/>
                    <w:jc w:val="both"/>
                    <w:rPr>
                      <w:szCs w:val="24"/>
                      <w:lang w:eastAsia="lt-LT"/>
                    </w:rPr>
                  </w:pPr>
                  <w:sdt>
                    <w:sdtPr>
                      <w:alias w:val="Numeris"/>
                      <w:tag w:val="nr_9f1e44ea8226437a87498a9f3c9e68d7"/>
                      <w:lock w:val="sdtLocked"/>
                      <w:richText/>
                    </w:sdtPr>
                    <w:sdtContent>
                      <w:r>
                        <w:rPr>
                          <w:rFonts w:eastAsia="Calibri"/>
                          <w:szCs w:val="24"/>
                          <w:lang w:eastAsia="lt-LT"/>
                        </w:rPr>
                        <w:t>2.29</w:t>
                      </w:r>
                    </w:sdtContent>
                  </w:sdt>
                  <w:r>
                    <w:rPr>
                      <w:rFonts w:eastAsia="Calibri"/>
                      <w:szCs w:val="24"/>
                      <w:lang w:eastAsia="lt-LT"/>
                    </w:rPr>
                    <w:t>.</w:t>
                    <w:tab/>
                  </w:r>
                  <w:r>
                    <w:rPr>
                      <w:szCs w:val="24"/>
                      <w:lang w:eastAsia="lt-LT"/>
                    </w:rPr>
                    <w:t>Dėl draudimo prekiauti alkoholiniais gėrimais prie Radviliškio Vaižganto progimnazijos nustatymo.</w:t>
                  </w:r>
                </w:p>
                <w:p w14:paraId="16DFEA29" w14:textId="77777777">
                  <w:pPr>
                    <w:spacing w:line="360" w:lineRule="auto"/>
                    <w:ind w:firstLine="709"/>
                    <w:jc w:val="both"/>
                    <w:rPr>
                      <w:bCs/>
                      <w:szCs w:val="24"/>
                    </w:rPr>
                  </w:pPr>
                  <w:r>
                    <w:rPr>
                      <w:bCs/>
                      <w:szCs w:val="24"/>
                    </w:rPr>
                    <w:t xml:space="preserve">Rengėjas – tarybos posėdžių sekretorius Kęstutis Dambrauskas. </w:t>
                  </w:r>
                </w:p>
              </w:sdtContent>
            </w:sdt>
            <w:sdt>
              <w:sdtPr>
                <w:alias w:val="2.30 pp."/>
                <w:tag w:val="part_68daba1d5a014b74a500ed3f274d3534"/>
                <w:lock w:val="sdtLocked"/>
                <w:richText/>
              </w:sdtPr>
              <w:sdtContent>
                <w:p w14:paraId="4CDB676B" w14:textId="4939415E">
                  <w:pPr>
                    <w:spacing w:line="360" w:lineRule="auto"/>
                    <w:ind w:firstLine="709"/>
                    <w:jc w:val="both"/>
                    <w:rPr>
                      <w:bCs/>
                      <w:szCs w:val="24"/>
                    </w:rPr>
                  </w:pPr>
                  <w:sdt>
                    <w:sdtPr>
                      <w:alias w:val="Numeris"/>
                      <w:tag w:val="nr_68daba1d5a014b74a500ed3f274d3534"/>
                      <w:lock w:val="sdtLocked"/>
                      <w:richText/>
                    </w:sdtPr>
                    <w:sdtContent>
                      <w:r>
                        <w:rPr>
                          <w:rFonts w:eastAsia="Calibri"/>
                          <w:bCs/>
                          <w:szCs w:val="24"/>
                        </w:rPr>
                        <w:t>2.30</w:t>
                      </w:r>
                    </w:sdtContent>
                  </w:sdt>
                  <w:r>
                    <w:rPr>
                      <w:rFonts w:eastAsia="Calibri"/>
                      <w:bCs/>
                      <w:szCs w:val="24"/>
                    </w:rPr>
                    <w:t>.</w:t>
                    <w:tab/>
                  </w:r>
                  <w:r>
                    <w:rPr>
                      <w:bCs/>
                      <w:szCs w:val="24"/>
                    </w:rPr>
                    <w:t>Dėl Radviliškio rajono savivaldybės tarybos 2025 m. lapkričio 27 d. sprendimo Nr. T-820 „Dėl Nekilnojamojo turto, žemės ir valstybinės žemės nuomos mokesčių lengvatų teikimo tvarkos aprašo patvirtinimo“ pakeitimo.</w:t>
                  </w:r>
                </w:p>
                <w:p w14:paraId="1527CE6C" w14:textId="77777777">
                  <w:pPr>
                    <w:spacing w:line="360" w:lineRule="auto"/>
                    <w:ind w:firstLine="709"/>
                    <w:jc w:val="both"/>
                    <w:rPr>
                      <w:bCs/>
                      <w:szCs w:val="24"/>
                    </w:rPr>
                  </w:pPr>
                  <w:r>
                    <w:rPr>
                      <w:bCs/>
                      <w:szCs w:val="24"/>
                    </w:rPr>
                    <w:t xml:space="preserve">Rengėjas – tarybos posėdžių sekretorius Kęstutis Dambrauskas. </w:t>
                  </w:r>
                </w:p>
              </w:sdtContent>
            </w:sdt>
            <w:sdt>
              <w:sdtPr>
                <w:alias w:val="2.31 pp."/>
                <w:tag w:val="part_169097495f6349adaf53f6b079d21e0f"/>
                <w:lock w:val="sdtLocked"/>
                <w:richText/>
              </w:sdtPr>
              <w:sdtContent>
                <w:p w14:paraId="60FABF70" w14:textId="49D86070">
                  <w:pPr>
                    <w:spacing w:line="360" w:lineRule="auto"/>
                    <w:ind w:firstLine="709"/>
                    <w:jc w:val="both"/>
                    <w:rPr>
                      <w:bCs/>
                      <w:szCs w:val="24"/>
                    </w:rPr>
                  </w:pPr>
                  <w:sdt>
                    <w:sdtPr>
                      <w:alias w:val="Numeris"/>
                      <w:tag w:val="nr_169097495f6349adaf53f6b079d21e0f"/>
                      <w:lock w:val="sdtLocked"/>
                      <w:richText/>
                    </w:sdtPr>
                    <w:sdtContent>
                      <w:r>
                        <w:rPr>
                          <w:rFonts w:eastAsia="Calibri"/>
                          <w:bCs/>
                          <w:szCs w:val="24"/>
                        </w:rPr>
                        <w:t>2.31</w:t>
                      </w:r>
                    </w:sdtContent>
                  </w:sdt>
                  <w:r>
                    <w:rPr>
                      <w:rFonts w:eastAsia="Calibri"/>
                      <w:bCs/>
                      <w:szCs w:val="24"/>
                    </w:rPr>
                    <w:t>.</w:t>
                    <w:tab/>
                  </w:r>
                  <w:r>
                    <w:rPr>
                      <w:bCs/>
                      <w:szCs w:val="24"/>
                    </w:rPr>
                    <w:t>Dėl savivaldybei nuosavybės teise priklausančio buto pardavimo.</w:t>
                  </w:r>
                </w:p>
                <w:p w14:paraId="0AA5A3E5" w14:textId="4BDB3F73">
                  <w:pPr>
                    <w:spacing w:line="360" w:lineRule="auto"/>
                    <w:ind w:firstLine="709"/>
                    <w:jc w:val="both"/>
                    <w:rPr>
                      <w:color w:val="000000"/>
                      <w:szCs w:val="24"/>
                      <w:shd w:val="clear" w:color="auto" w:fill="FFFFFF"/>
                    </w:rPr>
                  </w:pPr>
                  <w:r>
                    <w:rPr>
                      <w:bCs/>
                      <w:szCs w:val="24"/>
                    </w:rPr>
                    <w:t xml:space="preserve">Rengėjas – </w:t>
                  </w:r>
                  <w:r>
                    <w:rPr>
                      <w:color w:val="000000"/>
                      <w:szCs w:val="24"/>
                      <w:shd w:val="clear" w:color="auto" w:fill="FFFFFF"/>
                    </w:rPr>
                    <w:t xml:space="preserve">Investicijų ir turto valdymo skyriaus vyriausiasis specialistas Aidas Steponaitis. </w:t>
                  </w:r>
                </w:p>
              </w:sdtContent>
            </w:sdt>
            <w:sdt>
              <w:sdtPr>
                <w:alias w:val="2.32 pp."/>
                <w:tag w:val="part_18b90fc0f8a9484093b3cf4997141e1e"/>
                <w:lock w:val="sdtLocked"/>
                <w:richText/>
              </w:sdtPr>
              <w:sdtContent>
                <w:p w14:paraId="69ECE447" w14:textId="290C7867">
                  <w:pPr>
                    <w:spacing w:line="360" w:lineRule="auto"/>
                    <w:ind w:firstLine="709"/>
                    <w:jc w:val="both"/>
                    <w:rPr>
                      <w:bCs/>
                      <w:szCs w:val="24"/>
                    </w:rPr>
                  </w:pPr>
                  <w:sdt>
                    <w:sdtPr>
                      <w:alias w:val="Numeris"/>
                      <w:tag w:val="nr_18b90fc0f8a9484093b3cf4997141e1e"/>
                      <w:lock w:val="sdtLocked"/>
                      <w:richText/>
                    </w:sdtPr>
                    <w:sdtContent>
                      <w:r>
                        <w:rPr>
                          <w:rFonts w:eastAsia="Calibri"/>
                          <w:bCs/>
                          <w:szCs w:val="24"/>
                        </w:rPr>
                        <w:t>2.32</w:t>
                      </w:r>
                    </w:sdtContent>
                  </w:sdt>
                  <w:r>
                    <w:rPr>
                      <w:rFonts w:eastAsia="Calibri"/>
                      <w:bCs/>
                      <w:szCs w:val="24"/>
                    </w:rPr>
                    <w:t>.</w:t>
                    <w:tab/>
                  </w:r>
                  <w:r>
                    <w:rPr>
                      <w:bCs/>
                      <w:szCs w:val="24"/>
                    </w:rPr>
                    <w:t>Dėl savivaldybei nuosavybės teise priklausančio buto pardavimo.</w:t>
                  </w:r>
                </w:p>
                <w:p w14:paraId="0A0CBB4A" w14:textId="03069D2C">
                  <w:pPr>
                    <w:spacing w:line="360" w:lineRule="auto"/>
                    <w:ind w:firstLine="709"/>
                    <w:jc w:val="both"/>
                    <w:rPr>
                      <w:color w:val="000000"/>
                      <w:szCs w:val="24"/>
                      <w:shd w:val="clear" w:color="auto" w:fill="FFFFFF"/>
                    </w:rPr>
                  </w:pPr>
                  <w:r>
                    <w:rPr>
                      <w:bCs/>
                      <w:szCs w:val="24"/>
                    </w:rPr>
                    <w:t xml:space="preserve">Rengėjas – </w:t>
                  </w:r>
                  <w:r>
                    <w:rPr>
                      <w:color w:val="000000"/>
                      <w:szCs w:val="24"/>
                      <w:shd w:val="clear" w:color="auto" w:fill="FFFFFF"/>
                    </w:rPr>
                    <w:t xml:space="preserve">Investicijų ir turto valdymo skyriaus vyriausiasis specialistas Aidas Steponaitis. </w:t>
                  </w:r>
                </w:p>
              </w:sdtContent>
            </w:sdt>
            <w:sdt>
              <w:sdtPr>
                <w:alias w:val="2.33 pp."/>
                <w:tag w:val="part_0ad0d74568334ccdad51519e5ce1a01f"/>
                <w:lock w:val="sdtLocked"/>
                <w:richText/>
              </w:sdtPr>
              <w:sdtContent>
                <w:p w14:paraId="4A5139DA" w14:textId="2F059BB1">
                  <w:pPr>
                    <w:spacing w:line="360" w:lineRule="auto"/>
                    <w:ind w:firstLine="709"/>
                    <w:jc w:val="both"/>
                    <w:rPr>
                      <w:bCs/>
                      <w:szCs w:val="24"/>
                    </w:rPr>
                  </w:pPr>
                  <w:sdt>
                    <w:sdtPr>
                      <w:alias w:val="Numeris"/>
                      <w:tag w:val="nr_0ad0d74568334ccdad51519e5ce1a01f"/>
                      <w:lock w:val="sdtLocked"/>
                      <w:richText/>
                    </w:sdtPr>
                    <w:sdtContent>
                      <w:r>
                        <w:rPr>
                          <w:rFonts w:eastAsia="Calibri"/>
                          <w:bCs/>
                          <w:szCs w:val="24"/>
                        </w:rPr>
                        <w:t>2.33</w:t>
                      </w:r>
                    </w:sdtContent>
                  </w:sdt>
                  <w:r>
                    <w:rPr>
                      <w:rFonts w:eastAsia="Calibri"/>
                      <w:bCs/>
                      <w:szCs w:val="24"/>
                    </w:rPr>
                    <w:t>.</w:t>
                    <w:tab/>
                  </w:r>
                  <w:r>
                    <w:rPr>
                      <w:bCs/>
                      <w:szCs w:val="24"/>
                    </w:rPr>
                    <w:t>Dėl savivaldybei nuosavybės teise priklausančių pastatų pardavimo.</w:t>
                  </w:r>
                </w:p>
                <w:p w14:paraId="15E1CE10" w14:textId="167DD974">
                  <w:pPr>
                    <w:spacing w:line="360" w:lineRule="auto"/>
                    <w:ind w:firstLine="709"/>
                    <w:jc w:val="both"/>
                    <w:rPr>
                      <w:color w:val="000000"/>
                      <w:szCs w:val="24"/>
                      <w:shd w:val="clear" w:color="auto" w:fill="FFFFFF"/>
                    </w:rPr>
                  </w:pPr>
                  <w:r>
                    <w:rPr>
                      <w:bCs/>
                      <w:szCs w:val="24"/>
                    </w:rPr>
                    <w:t xml:space="preserve">Rengėjas – </w:t>
                  </w:r>
                  <w:r>
                    <w:rPr>
                      <w:color w:val="000000"/>
                      <w:szCs w:val="24"/>
                      <w:shd w:val="clear" w:color="auto" w:fill="FFFFFF"/>
                    </w:rPr>
                    <w:t xml:space="preserve">Investicijų ir turto valdymo skyriaus vyriausiasis specialistas Aidas Steponaitis. </w:t>
                  </w:r>
                </w:p>
              </w:sdtContent>
            </w:sdt>
            <w:sdt>
              <w:sdtPr>
                <w:alias w:val="2.34 pp."/>
                <w:tag w:val="part_d5f187c3aa6c4d2ab7ff9945b96839a0"/>
                <w:lock w:val="sdtLocked"/>
                <w:richText/>
              </w:sdtPr>
              <w:sdtContent>
                <w:p w14:paraId="58A6D9CB" w14:textId="227DC728">
                  <w:pPr>
                    <w:spacing w:line="360" w:lineRule="auto"/>
                    <w:ind w:firstLine="709"/>
                    <w:jc w:val="both"/>
                    <w:rPr>
                      <w:bCs/>
                      <w:szCs w:val="24"/>
                    </w:rPr>
                  </w:pPr>
                  <w:sdt>
                    <w:sdtPr>
                      <w:alias w:val="Numeris"/>
                      <w:tag w:val="nr_d5f187c3aa6c4d2ab7ff9945b96839a0"/>
                      <w:lock w:val="sdtLocked"/>
                      <w:richText/>
                    </w:sdtPr>
                    <w:sdtContent>
                      <w:r>
                        <w:rPr>
                          <w:rFonts w:eastAsia="Calibri"/>
                          <w:bCs/>
                          <w:szCs w:val="24"/>
                        </w:rPr>
                        <w:t>2.34</w:t>
                      </w:r>
                    </w:sdtContent>
                  </w:sdt>
                  <w:r>
                    <w:rPr>
                      <w:rFonts w:eastAsia="Calibri"/>
                      <w:bCs/>
                      <w:szCs w:val="24"/>
                    </w:rPr>
                    <w:t>.</w:t>
                    <w:tab/>
                  </w:r>
                  <w:r>
                    <w:rPr>
                      <w:bCs/>
                      <w:szCs w:val="24"/>
                    </w:rPr>
                    <w:t>Dėl sutikimo įregistruoti buveinę Radviliškio rajono savivaldybei nuosavybės teise priklausančiose patalpose.</w:t>
                  </w:r>
                </w:p>
                <w:p w14:paraId="24841D6F" w14:textId="2B30CF2E">
                  <w:pPr>
                    <w:spacing w:line="360" w:lineRule="auto"/>
                    <w:ind w:left="709"/>
                    <w:jc w:val="both"/>
                    <w:rPr>
                      <w:rFonts w:eastAsia="Calibri"/>
                      <w:bCs/>
                      <w:szCs w:val="24"/>
                    </w:rPr>
                  </w:pPr>
                  <w:r>
                    <w:rPr>
                      <w:rFonts w:eastAsia="Calibri"/>
                      <w:bCs/>
                      <w:szCs w:val="24"/>
                    </w:rPr>
                    <w:t xml:space="preserve">Rengėjas – Juridinio skyriaus vedėjas Remigijus Rudžianskas. </w:t>
                  </w:r>
                </w:p>
              </w:sdtContent>
            </w:sdt>
            <w:sdt>
              <w:sdtPr>
                <w:alias w:val="2.35 pp."/>
                <w:tag w:val="part_018f93e242e54f42a91ca25cf37615c0"/>
                <w:lock w:val="sdtLocked"/>
                <w:richText/>
              </w:sdtPr>
              <w:sdtContent>
                <w:p w14:paraId="02E7FC0B" w14:textId="4A77F030">
                  <w:pPr>
                    <w:spacing w:line="360" w:lineRule="auto"/>
                    <w:ind w:firstLine="709"/>
                    <w:jc w:val="both"/>
                    <w:rPr>
                      <w:szCs w:val="24"/>
                    </w:rPr>
                  </w:pPr>
                  <w:sdt>
                    <w:sdtPr>
                      <w:alias w:val="Numeris"/>
                      <w:tag w:val="nr_018f93e242e54f42a91ca25cf37615c0"/>
                      <w:lock w:val="sdtLocked"/>
                      <w:richText/>
                    </w:sdtPr>
                    <w:sdtContent>
                      <w:r>
                        <w:rPr>
                          <w:rFonts w:eastAsia="Calibri"/>
                          <w:szCs w:val="24"/>
                        </w:rPr>
                        <w:t>2.35</w:t>
                      </w:r>
                    </w:sdtContent>
                  </w:sdt>
                  <w:r>
                    <w:rPr>
                      <w:rFonts w:eastAsia="Calibri"/>
                      <w:szCs w:val="24"/>
                    </w:rPr>
                    <w:t>.</w:t>
                    <w:tab/>
                  </w:r>
                  <w:r>
                    <w:rPr>
                      <w:szCs w:val="24"/>
                    </w:rPr>
                    <w:t xml:space="preserve">Dėl  nekilnojamojo turto mokesčio.</w:t>
                  </w:r>
                </w:p>
                <w:sdt>
                  <w:sdtPr>
                    <w:alias w:val="2.35.1 pp."/>
                    <w:tag w:val="part_1effe5e048f3457a98133b3bbd0a6f70"/>
                    <w:lock w:val="sdtLocked"/>
                    <w:richText/>
                  </w:sdtPr>
                  <w:sdtContent>
                    <w:p w14:paraId="3EC21F6E" w14:textId="0B4084C5">
                      <w:pPr>
                        <w:spacing w:line="360" w:lineRule="auto"/>
                        <w:ind w:left="709"/>
                        <w:jc w:val="both"/>
                        <w:rPr>
                          <w:rFonts w:eastAsia="Calibri"/>
                          <w:szCs w:val="24"/>
                        </w:rPr>
                      </w:pPr>
                      <w:sdt>
                        <w:sdtPr>
                          <w:alias w:val="Numeris"/>
                          <w:tag w:val="nr_1effe5e048f3457a98133b3bbd0a6f70"/>
                          <w:lock w:val="sdtLocked"/>
                          <w:richText/>
                        </w:sdtPr>
                        <w:sdtContent>
                          <w:r>
                            <w:rPr>
                              <w:rFonts w:eastAsia="Calibri"/>
                              <w:szCs w:val="24"/>
                            </w:rPr>
                            <w:t>2.35.1</w:t>
                          </w:r>
                        </w:sdtContent>
                      </w:sdt>
                      <w:r>
                        <w:rPr>
                          <w:rFonts w:eastAsia="Calibri"/>
                          <w:szCs w:val="24"/>
                        </w:rPr>
                        <w:t>. Prašymą tenkinti.</w:t>
                      </w:r>
                    </w:p>
                  </w:sdtContent>
                </w:sdt>
                <w:sdt>
                  <w:sdtPr>
                    <w:alias w:val="2.35.2 pp."/>
                    <w:tag w:val="part_e57d42b43adb4368824c5bf6124a237b"/>
                    <w:lock w:val="sdtLocked"/>
                    <w:richText/>
                  </w:sdtPr>
                  <w:sdtContent>
                    <w:p w14:paraId="1662FE6A" w14:textId="0AB60505">
                      <w:pPr>
                        <w:spacing w:line="360" w:lineRule="auto"/>
                        <w:ind w:left="709"/>
                        <w:jc w:val="both"/>
                        <w:rPr>
                          <w:rFonts w:eastAsia="Calibri"/>
                          <w:szCs w:val="24"/>
                        </w:rPr>
                      </w:pPr>
                      <w:sdt>
                        <w:sdtPr>
                          <w:alias w:val="Numeris"/>
                          <w:tag w:val="nr_e57d42b43adb4368824c5bf6124a237b"/>
                          <w:lock w:val="sdtLocked"/>
                          <w:richText/>
                        </w:sdtPr>
                        <w:sdtContent>
                          <w:r>
                            <w:rPr>
                              <w:rFonts w:eastAsia="Calibri"/>
                              <w:szCs w:val="24"/>
                            </w:rPr>
                            <w:t>2.35.2</w:t>
                          </w:r>
                        </w:sdtContent>
                      </w:sdt>
                      <w:r>
                        <w:rPr>
                          <w:rFonts w:eastAsia="Calibri"/>
                          <w:szCs w:val="24"/>
                        </w:rPr>
                        <w:t xml:space="preserve">. Prašymo netenkinti. </w:t>
                      </w:r>
                    </w:p>
                    <w:p w14:paraId="3E1931B5" w14:textId="77777777">
                      <w:pPr>
                        <w:spacing w:line="360" w:lineRule="auto"/>
                        <w:ind w:firstLine="709"/>
                        <w:jc w:val="both"/>
                        <w:rPr>
                          <w:bCs/>
                          <w:szCs w:val="24"/>
                        </w:rPr>
                      </w:pPr>
                      <w:r>
                        <w:rPr>
                          <w:bCs/>
                          <w:szCs w:val="24"/>
                        </w:rPr>
                        <w:t xml:space="preserve">Rengėja – Finansų skyriaus vyriausioji specialistė Snieguolė Utkienė. </w:t>
                      </w:r>
                    </w:p>
                  </w:sdtContent>
                </w:sdt>
              </w:sdtContent>
            </w:sdt>
            <w:sdt>
              <w:sdtPr>
                <w:alias w:val="2.36 pp."/>
                <w:tag w:val="part_6af1240157b24ef2a406395b230ee177"/>
                <w:lock w:val="sdtLocked"/>
                <w:richText/>
              </w:sdtPr>
              <w:sdtContent>
                <w:p w14:paraId="3290742D" w14:textId="71D186E8">
                  <w:pPr>
                    <w:spacing w:line="360" w:lineRule="auto"/>
                    <w:ind w:firstLine="709"/>
                    <w:jc w:val="both"/>
                    <w:rPr>
                      <w:bCs/>
                      <w:szCs w:val="24"/>
                    </w:rPr>
                  </w:pPr>
                  <w:sdt>
                    <w:sdtPr>
                      <w:alias w:val="Numeris"/>
                      <w:tag w:val="nr_6af1240157b24ef2a406395b230ee177"/>
                      <w:lock w:val="sdtLocked"/>
                      <w:richText/>
                    </w:sdtPr>
                    <w:sdtContent>
                      <w:r>
                        <w:rPr>
                          <w:rFonts w:eastAsia="Calibri"/>
                          <w:bCs/>
                          <w:szCs w:val="24"/>
                        </w:rPr>
                        <w:t>2.36</w:t>
                      </w:r>
                    </w:sdtContent>
                  </w:sdt>
                  <w:r>
                    <w:rPr>
                      <w:rFonts w:eastAsia="Calibri"/>
                      <w:bCs/>
                      <w:szCs w:val="24"/>
                    </w:rPr>
                    <w:t>.</w:t>
                    <w:tab/>
                  </w:r>
                  <w:r>
                    <w:rPr>
                      <w:szCs w:val="24"/>
                    </w:rPr>
                    <w:t xml:space="preserve">Dėl  nekilnojamojo turto mokesčio.</w:t>
                  </w:r>
                </w:p>
                <w:sdt>
                  <w:sdtPr>
                    <w:alias w:val="2.36.1 pp."/>
                    <w:tag w:val="part_74f47da93311407f8feed6442e31eabc"/>
                    <w:lock w:val="sdtLocked"/>
                    <w:richText/>
                  </w:sdtPr>
                  <w:sdtContent>
                    <w:p w14:paraId="6AC5AEB3" w14:textId="57087386">
                      <w:pPr>
                        <w:spacing w:line="360" w:lineRule="auto"/>
                        <w:ind w:left="709"/>
                        <w:jc w:val="both"/>
                        <w:rPr>
                          <w:rFonts w:eastAsia="Calibri"/>
                          <w:szCs w:val="24"/>
                        </w:rPr>
                      </w:pPr>
                      <w:sdt>
                        <w:sdtPr>
                          <w:alias w:val="Numeris"/>
                          <w:tag w:val="nr_74f47da93311407f8feed6442e31eabc"/>
                          <w:lock w:val="sdtLocked"/>
                          <w:richText/>
                        </w:sdtPr>
                        <w:sdtContent>
                          <w:r>
                            <w:rPr>
                              <w:rFonts w:eastAsia="Calibri"/>
                              <w:szCs w:val="24"/>
                            </w:rPr>
                            <w:t>2.36.1</w:t>
                          </w:r>
                        </w:sdtContent>
                      </w:sdt>
                      <w:r>
                        <w:rPr>
                          <w:rFonts w:eastAsia="Calibri"/>
                          <w:szCs w:val="24"/>
                        </w:rPr>
                        <w:t>. Prašymą tenkinti.</w:t>
                      </w:r>
                    </w:p>
                  </w:sdtContent>
                </w:sdt>
                <w:sdt>
                  <w:sdtPr>
                    <w:alias w:val="2.36.2 pp."/>
                    <w:tag w:val="part_8ca83a8412a348f7a0f183a6903b3548"/>
                    <w:lock w:val="sdtLocked"/>
                    <w:richText/>
                  </w:sdtPr>
                  <w:sdtContent>
                    <w:p w14:paraId="3CCBE663" w14:textId="38C6830F">
                      <w:pPr>
                        <w:spacing w:line="360" w:lineRule="auto"/>
                        <w:ind w:left="709"/>
                        <w:jc w:val="both"/>
                        <w:rPr>
                          <w:rFonts w:eastAsia="Calibri"/>
                          <w:szCs w:val="24"/>
                        </w:rPr>
                      </w:pPr>
                      <w:sdt>
                        <w:sdtPr>
                          <w:alias w:val="Numeris"/>
                          <w:tag w:val="nr_8ca83a8412a348f7a0f183a6903b3548"/>
                          <w:lock w:val="sdtLocked"/>
                          <w:richText/>
                        </w:sdtPr>
                        <w:sdtContent>
                          <w:r>
                            <w:rPr>
                              <w:rFonts w:eastAsia="Calibri"/>
                              <w:szCs w:val="24"/>
                            </w:rPr>
                            <w:t>2.36.2</w:t>
                          </w:r>
                        </w:sdtContent>
                      </w:sdt>
                      <w:r>
                        <w:rPr>
                          <w:rFonts w:eastAsia="Calibri"/>
                          <w:szCs w:val="24"/>
                        </w:rPr>
                        <w:t xml:space="preserve">. Prašymo netenkinti. </w:t>
                      </w:r>
                    </w:p>
                    <w:p w14:paraId="75524A64" w14:textId="77777777">
                      <w:pPr>
                        <w:spacing w:line="360" w:lineRule="auto"/>
                        <w:ind w:firstLine="709"/>
                        <w:jc w:val="both"/>
                        <w:rPr>
                          <w:bCs/>
                          <w:szCs w:val="24"/>
                        </w:rPr>
                      </w:pPr>
                      <w:r>
                        <w:rPr>
                          <w:bCs/>
                          <w:szCs w:val="24"/>
                        </w:rPr>
                        <w:t xml:space="preserve">Rengėja – Finansų skyriaus vyriausioji specialistė Snieguolė Utkienė. </w:t>
                      </w:r>
                    </w:p>
                    <w:p w14:paraId="5677E505" w14:textId="77777777">
                      <w:pPr>
                        <w:spacing w:line="360" w:lineRule="auto"/>
                        <w:ind w:left="709"/>
                        <w:jc w:val="both"/>
                        <w:rPr>
                          <w:rFonts w:eastAsia="Calibri"/>
                          <w:szCs w:val="24"/>
                        </w:rPr>
                      </w:pPr>
                    </w:p>
                    <w:p w14:paraId="53ADAD06" w14:textId="0F8D4496">
                      <w:pPr>
                        <w:spacing w:line="360" w:lineRule="auto"/>
                        <w:ind w:firstLine="709"/>
                        <w:jc w:val="both"/>
                        <w:rPr>
                          <w:bCs/>
                          <w:szCs w:val="24"/>
                        </w:rPr>
                      </w:pPr>
                    </w:p>
                    <w:p w14:paraId="5AAE9510" w14:textId="77777777">
                      <w:pPr>
                        <w:spacing w:line="276" w:lineRule="auto"/>
                        <w:jc w:val="both"/>
                        <w:rPr>
                          <w:szCs w:val="24"/>
                          <w:lang w:eastAsia="lt-LT"/>
                        </w:rPr>
                      </w:pPr>
                    </w:p>
                  </w:sdtContent>
                </w:sdt>
              </w:sdtContent>
            </w:sdt>
          </w:sdtContent>
        </w:sdt>
        <w:sdt>
          <w:sdtPr>
            <w:alias w:val="signatura"/>
            <w:tag w:val="part_c52341954a704ea7adbe92a4d1b9dc60"/>
            <w:lock w:val="sdtLocked"/>
            <w:richText/>
          </w:sdtPr>
          <w:sdtContent>
            <w:p w14:paraId="183BA93F" w14:textId="6A09FFB4">
              <w:pPr>
                <w:spacing w:line="276" w:lineRule="auto"/>
                <w:jc w:val="both"/>
                <w:rPr>
                  <w:szCs w:val="24"/>
                  <w:lang w:eastAsia="lt-LT"/>
                </w:rPr>
              </w:pPr>
              <w:r>
                <w:rPr>
                  <w:szCs w:val="24"/>
                  <w:lang w:eastAsia="lt-LT"/>
                </w:rPr>
                <w:t xml:space="preserve">Savivaldybės meras                                                                                                 Kazimieras Račkauskis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BE88B3" w14:textId="77777777">
      <w:pPr>
        <w:rPr>
          <w:szCs w:val="24"/>
        </w:rPr>
      </w:pPr>
      <w:r>
        <w:rPr>
          <w:szCs w:val="24"/>
        </w:rPr>
        <w:separator/>
      </w:r>
    </w:p>
  </w:endnote>
  <w:endnote w:type="continuationSeparator" w:id="0">
    <w:p w14:paraId="0E7184B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E6ACD2" w14:textId="77777777">
      <w:pPr>
        <w:rPr>
          <w:szCs w:val="24"/>
        </w:rPr>
      </w:pPr>
      <w:r>
        <w:rPr>
          <w:szCs w:val="24"/>
        </w:rPr>
        <w:separator/>
      </w:r>
    </w:p>
  </w:footnote>
  <w:footnote w:type="continuationSeparator" w:id="0">
    <w:p w14:paraId="37E5F1D4"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8026420">
      <w:bodyDiv w:val="1"/>
      <w:marLeft w:val="0"/>
      <w:marRight w:val="0"/>
      <w:marTop w:val="0"/>
      <w:marBottom w:val="0"/>
      <w:divBdr>
        <w:top w:val="none" w:sz="0" w:space="0" w:color="auto"/>
        <w:left w:val="none" w:sz="0" w:space="0" w:color="auto"/>
        <w:bottom w:val="none" w:sz="0" w:space="0" w:color="auto"/>
        <w:right w:val="none" w:sz="0" w:space="0" w:color="auto"/>
      </w:divBdr>
    </w:div>
    <w:div w:id="15546865">
      <w:bodyDiv w:val="1"/>
      <w:marLeft w:val="0"/>
      <w:marRight w:val="0"/>
      <w:marTop w:val="0"/>
      <w:marBottom w:val="0"/>
      <w:divBdr>
        <w:top w:val="none" w:sz="0" w:space="0" w:color="auto"/>
        <w:left w:val="none" w:sz="0" w:space="0" w:color="auto"/>
        <w:bottom w:val="none" w:sz="0" w:space="0" w:color="auto"/>
        <w:right w:val="none" w:sz="0" w:space="0" w:color="auto"/>
      </w:divBdr>
    </w:div>
    <w:div w:id="20520558">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57898577">
      <w:bodyDiv w:val="1"/>
      <w:marLeft w:val="0"/>
      <w:marRight w:val="0"/>
      <w:marTop w:val="0"/>
      <w:marBottom w:val="0"/>
      <w:divBdr>
        <w:top w:val="none" w:sz="0" w:space="0" w:color="auto"/>
        <w:left w:val="none" w:sz="0" w:space="0" w:color="auto"/>
        <w:bottom w:val="none" w:sz="0" w:space="0" w:color="auto"/>
        <w:right w:val="none" w:sz="0" w:space="0" w:color="auto"/>
      </w:divBdr>
    </w:div>
    <w:div w:id="83653809">
      <w:bodyDiv w:val="1"/>
      <w:marLeft w:val="0"/>
      <w:marRight w:val="0"/>
      <w:marTop w:val="0"/>
      <w:marBottom w:val="0"/>
      <w:divBdr>
        <w:top w:val="none" w:sz="0" w:space="0" w:color="auto"/>
        <w:left w:val="none" w:sz="0" w:space="0" w:color="auto"/>
        <w:bottom w:val="none" w:sz="0" w:space="0" w:color="auto"/>
        <w:right w:val="none" w:sz="0" w:space="0" w:color="auto"/>
      </w:divBdr>
    </w:div>
    <w:div w:id="86274719">
      <w:bodyDiv w:val="1"/>
      <w:marLeft w:val="0"/>
      <w:marRight w:val="0"/>
      <w:marTop w:val="0"/>
      <w:marBottom w:val="0"/>
      <w:divBdr>
        <w:top w:val="none" w:sz="0" w:space="0" w:color="auto"/>
        <w:left w:val="none" w:sz="0" w:space="0" w:color="auto"/>
        <w:bottom w:val="none" w:sz="0" w:space="0" w:color="auto"/>
        <w:right w:val="none" w:sz="0" w:space="0" w:color="auto"/>
      </w:divBdr>
    </w:div>
    <w:div w:id="86311205">
      <w:bodyDiv w:val="1"/>
      <w:marLeft w:val="0"/>
      <w:marRight w:val="0"/>
      <w:marTop w:val="0"/>
      <w:marBottom w:val="0"/>
      <w:divBdr>
        <w:top w:val="none" w:sz="0" w:space="0" w:color="auto"/>
        <w:left w:val="none" w:sz="0" w:space="0" w:color="auto"/>
        <w:bottom w:val="none" w:sz="0" w:space="0" w:color="auto"/>
        <w:right w:val="none" w:sz="0" w:space="0" w:color="auto"/>
      </w:divBdr>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1246214">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05478">
      <w:bodyDiv w:val="1"/>
      <w:marLeft w:val="0"/>
      <w:marRight w:val="0"/>
      <w:marTop w:val="0"/>
      <w:marBottom w:val="0"/>
      <w:divBdr>
        <w:top w:val="none" w:sz="0" w:space="0" w:color="auto"/>
        <w:left w:val="none" w:sz="0" w:space="0" w:color="auto"/>
        <w:bottom w:val="none" w:sz="0" w:space="0" w:color="auto"/>
        <w:right w:val="none" w:sz="0" w:space="0" w:color="auto"/>
      </w:divBdr>
    </w:div>
    <w:div w:id="132723764">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69298984">
      <w:bodyDiv w:val="1"/>
      <w:marLeft w:val="0"/>
      <w:marRight w:val="0"/>
      <w:marTop w:val="0"/>
      <w:marBottom w:val="0"/>
      <w:divBdr>
        <w:top w:val="none" w:sz="0" w:space="0" w:color="auto"/>
        <w:left w:val="none" w:sz="0" w:space="0" w:color="auto"/>
        <w:bottom w:val="none" w:sz="0" w:space="0" w:color="auto"/>
        <w:right w:val="none" w:sz="0" w:space="0" w:color="auto"/>
      </w:divBdr>
    </w:div>
    <w:div w:id="18082598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199979334">
      <w:bodyDiv w:val="1"/>
      <w:marLeft w:val="0"/>
      <w:marRight w:val="0"/>
      <w:marTop w:val="0"/>
      <w:marBottom w:val="0"/>
      <w:divBdr>
        <w:top w:val="none" w:sz="0" w:space="0" w:color="auto"/>
        <w:left w:val="none" w:sz="0" w:space="0" w:color="auto"/>
        <w:bottom w:val="none" w:sz="0" w:space="0" w:color="auto"/>
        <w:right w:val="none" w:sz="0" w:space="0" w:color="auto"/>
      </w:divBdr>
    </w:div>
    <w:div w:id="200871535">
      <w:bodyDiv w:val="1"/>
      <w:marLeft w:val="0"/>
      <w:marRight w:val="0"/>
      <w:marTop w:val="0"/>
      <w:marBottom w:val="0"/>
      <w:divBdr>
        <w:top w:val="none" w:sz="0" w:space="0" w:color="auto"/>
        <w:left w:val="none" w:sz="0" w:space="0" w:color="auto"/>
        <w:bottom w:val="none" w:sz="0" w:space="0" w:color="auto"/>
        <w:right w:val="none" w:sz="0" w:space="0" w:color="auto"/>
      </w:divBdr>
    </w:div>
    <w:div w:id="229578205">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32665395">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5121451">
      <w:bodyDiv w:val="1"/>
      <w:marLeft w:val="0"/>
      <w:marRight w:val="0"/>
      <w:marTop w:val="0"/>
      <w:marBottom w:val="0"/>
      <w:divBdr>
        <w:top w:val="none" w:sz="0" w:space="0" w:color="auto"/>
        <w:left w:val="none" w:sz="0" w:space="0" w:color="auto"/>
        <w:bottom w:val="none" w:sz="0" w:space="0" w:color="auto"/>
        <w:right w:val="none" w:sz="0" w:space="0" w:color="auto"/>
      </w:divBdr>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276373249">
      <w:bodyDiv w:val="1"/>
      <w:marLeft w:val="0"/>
      <w:marRight w:val="0"/>
      <w:marTop w:val="0"/>
      <w:marBottom w:val="0"/>
      <w:divBdr>
        <w:top w:val="none" w:sz="0" w:space="0" w:color="auto"/>
        <w:left w:val="none" w:sz="0" w:space="0" w:color="auto"/>
        <w:bottom w:val="none" w:sz="0" w:space="0" w:color="auto"/>
        <w:right w:val="none" w:sz="0" w:space="0" w:color="auto"/>
      </w:divBdr>
    </w:div>
    <w:div w:id="279731386">
      <w:bodyDiv w:val="1"/>
      <w:marLeft w:val="0"/>
      <w:marRight w:val="0"/>
      <w:marTop w:val="0"/>
      <w:marBottom w:val="0"/>
      <w:divBdr>
        <w:top w:val="none" w:sz="0" w:space="0" w:color="auto"/>
        <w:left w:val="none" w:sz="0" w:space="0" w:color="auto"/>
        <w:bottom w:val="none" w:sz="0" w:space="0" w:color="auto"/>
        <w:right w:val="none" w:sz="0" w:space="0" w:color="auto"/>
      </w:divBdr>
    </w:div>
    <w:div w:id="281811502">
      <w:bodyDiv w:val="1"/>
      <w:marLeft w:val="0"/>
      <w:marRight w:val="0"/>
      <w:marTop w:val="0"/>
      <w:marBottom w:val="0"/>
      <w:divBdr>
        <w:top w:val="none" w:sz="0" w:space="0" w:color="auto"/>
        <w:left w:val="none" w:sz="0" w:space="0" w:color="auto"/>
        <w:bottom w:val="none" w:sz="0" w:space="0" w:color="auto"/>
        <w:right w:val="none" w:sz="0" w:space="0" w:color="auto"/>
      </w:divBdr>
    </w:div>
    <w:div w:id="282730655">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61785260">
      <w:bodyDiv w:val="1"/>
      <w:marLeft w:val="0"/>
      <w:marRight w:val="0"/>
      <w:marTop w:val="0"/>
      <w:marBottom w:val="0"/>
      <w:divBdr>
        <w:top w:val="none" w:sz="0" w:space="0" w:color="auto"/>
        <w:left w:val="none" w:sz="0" w:space="0" w:color="auto"/>
        <w:bottom w:val="none" w:sz="0" w:space="0" w:color="auto"/>
        <w:right w:val="none" w:sz="0" w:space="0" w:color="auto"/>
      </w:divBdr>
    </w:div>
    <w:div w:id="368645820">
      <w:bodyDiv w:val="1"/>
      <w:marLeft w:val="0"/>
      <w:marRight w:val="0"/>
      <w:marTop w:val="0"/>
      <w:marBottom w:val="0"/>
      <w:divBdr>
        <w:top w:val="none" w:sz="0" w:space="0" w:color="auto"/>
        <w:left w:val="none" w:sz="0" w:space="0" w:color="auto"/>
        <w:bottom w:val="none" w:sz="0" w:space="0" w:color="auto"/>
        <w:right w:val="none" w:sz="0" w:space="0" w:color="auto"/>
      </w:divBdr>
    </w:div>
    <w:div w:id="370690882">
      <w:bodyDiv w:val="1"/>
      <w:marLeft w:val="0"/>
      <w:marRight w:val="0"/>
      <w:marTop w:val="0"/>
      <w:marBottom w:val="0"/>
      <w:divBdr>
        <w:top w:val="none" w:sz="0" w:space="0" w:color="auto"/>
        <w:left w:val="none" w:sz="0" w:space="0" w:color="auto"/>
        <w:bottom w:val="none" w:sz="0" w:space="0" w:color="auto"/>
        <w:right w:val="none" w:sz="0" w:space="0" w:color="auto"/>
      </w:divBdr>
    </w:div>
    <w:div w:id="376246128">
      <w:bodyDiv w:val="1"/>
      <w:marLeft w:val="0"/>
      <w:marRight w:val="0"/>
      <w:marTop w:val="0"/>
      <w:marBottom w:val="0"/>
      <w:divBdr>
        <w:top w:val="none" w:sz="0" w:space="0" w:color="auto"/>
        <w:left w:val="none" w:sz="0" w:space="0" w:color="auto"/>
        <w:bottom w:val="none" w:sz="0" w:space="0" w:color="auto"/>
        <w:right w:val="none" w:sz="0" w:space="0" w:color="auto"/>
      </w:divBdr>
      <w:divsChild>
        <w:div w:id="1133867213">
          <w:marLeft w:val="0"/>
          <w:marRight w:val="0"/>
          <w:marTop w:val="0"/>
          <w:marBottom w:val="0"/>
          <w:divBdr>
            <w:top w:val="none" w:sz="0" w:space="0" w:color="auto"/>
            <w:left w:val="none" w:sz="0" w:space="0" w:color="auto"/>
            <w:bottom w:val="none" w:sz="0" w:space="0" w:color="auto"/>
            <w:right w:val="none" w:sz="0" w:space="0" w:color="auto"/>
          </w:divBdr>
          <w:divsChild>
            <w:div w:id="91844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393505015">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5148807">
      <w:bodyDiv w:val="1"/>
      <w:marLeft w:val="0"/>
      <w:marRight w:val="0"/>
      <w:marTop w:val="0"/>
      <w:marBottom w:val="0"/>
      <w:divBdr>
        <w:top w:val="none" w:sz="0" w:space="0" w:color="auto"/>
        <w:left w:val="none" w:sz="0" w:space="0" w:color="auto"/>
        <w:bottom w:val="none" w:sz="0" w:space="0" w:color="auto"/>
        <w:right w:val="none" w:sz="0" w:space="0" w:color="auto"/>
      </w:divBdr>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12430530">
      <w:bodyDiv w:val="1"/>
      <w:marLeft w:val="0"/>
      <w:marRight w:val="0"/>
      <w:marTop w:val="0"/>
      <w:marBottom w:val="0"/>
      <w:divBdr>
        <w:top w:val="none" w:sz="0" w:space="0" w:color="auto"/>
        <w:left w:val="none" w:sz="0" w:space="0" w:color="auto"/>
        <w:bottom w:val="none" w:sz="0" w:space="0" w:color="auto"/>
        <w:right w:val="none" w:sz="0" w:space="0" w:color="auto"/>
      </w:divBdr>
    </w:div>
    <w:div w:id="417942523">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066269">
      <w:bodyDiv w:val="1"/>
      <w:marLeft w:val="0"/>
      <w:marRight w:val="0"/>
      <w:marTop w:val="0"/>
      <w:marBottom w:val="0"/>
      <w:divBdr>
        <w:top w:val="none" w:sz="0" w:space="0" w:color="auto"/>
        <w:left w:val="none" w:sz="0" w:space="0" w:color="auto"/>
        <w:bottom w:val="none" w:sz="0" w:space="0" w:color="auto"/>
        <w:right w:val="none" w:sz="0" w:space="0" w:color="auto"/>
      </w:divBdr>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60542655">
      <w:bodyDiv w:val="1"/>
      <w:marLeft w:val="0"/>
      <w:marRight w:val="0"/>
      <w:marTop w:val="0"/>
      <w:marBottom w:val="0"/>
      <w:divBdr>
        <w:top w:val="none" w:sz="0" w:space="0" w:color="auto"/>
        <w:left w:val="none" w:sz="0" w:space="0" w:color="auto"/>
        <w:bottom w:val="none" w:sz="0" w:space="0" w:color="auto"/>
        <w:right w:val="none" w:sz="0" w:space="0" w:color="auto"/>
      </w:divBdr>
    </w:div>
    <w:div w:id="484668052">
      <w:bodyDiv w:val="1"/>
      <w:marLeft w:val="0"/>
      <w:marRight w:val="0"/>
      <w:marTop w:val="0"/>
      <w:marBottom w:val="0"/>
      <w:divBdr>
        <w:top w:val="none" w:sz="0" w:space="0" w:color="auto"/>
        <w:left w:val="none" w:sz="0" w:space="0" w:color="auto"/>
        <w:bottom w:val="none" w:sz="0" w:space="0" w:color="auto"/>
        <w:right w:val="none" w:sz="0" w:space="0" w:color="auto"/>
      </w:divBdr>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0294486">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22322153">
      <w:bodyDiv w:val="1"/>
      <w:marLeft w:val="0"/>
      <w:marRight w:val="0"/>
      <w:marTop w:val="0"/>
      <w:marBottom w:val="0"/>
      <w:divBdr>
        <w:top w:val="none" w:sz="0" w:space="0" w:color="auto"/>
        <w:left w:val="none" w:sz="0" w:space="0" w:color="auto"/>
        <w:bottom w:val="none" w:sz="0" w:space="0" w:color="auto"/>
        <w:right w:val="none" w:sz="0" w:space="0" w:color="auto"/>
      </w:divBdr>
    </w:div>
    <w:div w:id="537085805">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77454">
      <w:bodyDiv w:val="1"/>
      <w:marLeft w:val="0"/>
      <w:marRight w:val="0"/>
      <w:marTop w:val="0"/>
      <w:marBottom w:val="0"/>
      <w:divBdr>
        <w:top w:val="none" w:sz="0" w:space="0" w:color="auto"/>
        <w:left w:val="none" w:sz="0" w:space="0" w:color="auto"/>
        <w:bottom w:val="none" w:sz="0" w:space="0" w:color="auto"/>
        <w:right w:val="none" w:sz="0" w:space="0" w:color="auto"/>
      </w:divBdr>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18559">
      <w:bodyDiv w:val="1"/>
      <w:marLeft w:val="0"/>
      <w:marRight w:val="0"/>
      <w:marTop w:val="0"/>
      <w:marBottom w:val="0"/>
      <w:divBdr>
        <w:top w:val="none" w:sz="0" w:space="0" w:color="auto"/>
        <w:left w:val="none" w:sz="0" w:space="0" w:color="auto"/>
        <w:bottom w:val="none" w:sz="0" w:space="0" w:color="auto"/>
        <w:right w:val="none" w:sz="0" w:space="0" w:color="auto"/>
      </w:divBdr>
    </w:div>
    <w:div w:id="563684248">
      <w:bodyDiv w:val="1"/>
      <w:marLeft w:val="0"/>
      <w:marRight w:val="0"/>
      <w:marTop w:val="0"/>
      <w:marBottom w:val="0"/>
      <w:divBdr>
        <w:top w:val="none" w:sz="0" w:space="0" w:color="auto"/>
        <w:left w:val="none" w:sz="0" w:space="0" w:color="auto"/>
        <w:bottom w:val="none" w:sz="0" w:space="0" w:color="auto"/>
        <w:right w:val="none" w:sz="0" w:space="0" w:color="auto"/>
      </w:divBdr>
    </w:div>
    <w:div w:id="571081693">
      <w:bodyDiv w:val="1"/>
      <w:marLeft w:val="0"/>
      <w:marRight w:val="0"/>
      <w:marTop w:val="0"/>
      <w:marBottom w:val="0"/>
      <w:divBdr>
        <w:top w:val="none" w:sz="0" w:space="0" w:color="auto"/>
        <w:left w:val="none" w:sz="0" w:space="0" w:color="auto"/>
        <w:bottom w:val="none" w:sz="0" w:space="0" w:color="auto"/>
        <w:right w:val="none" w:sz="0" w:space="0" w:color="auto"/>
      </w:divBdr>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4506420">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652879053">
      <w:bodyDiv w:val="1"/>
      <w:marLeft w:val="0"/>
      <w:marRight w:val="0"/>
      <w:marTop w:val="0"/>
      <w:marBottom w:val="0"/>
      <w:divBdr>
        <w:top w:val="none" w:sz="0" w:space="0" w:color="auto"/>
        <w:left w:val="none" w:sz="0" w:space="0" w:color="auto"/>
        <w:bottom w:val="none" w:sz="0" w:space="0" w:color="auto"/>
        <w:right w:val="none" w:sz="0" w:space="0" w:color="auto"/>
      </w:divBdr>
    </w:div>
    <w:div w:id="660277379">
      <w:bodyDiv w:val="1"/>
      <w:marLeft w:val="0"/>
      <w:marRight w:val="0"/>
      <w:marTop w:val="0"/>
      <w:marBottom w:val="0"/>
      <w:divBdr>
        <w:top w:val="none" w:sz="0" w:space="0" w:color="auto"/>
        <w:left w:val="none" w:sz="0" w:space="0" w:color="auto"/>
        <w:bottom w:val="none" w:sz="0" w:space="0" w:color="auto"/>
        <w:right w:val="none" w:sz="0" w:space="0" w:color="auto"/>
      </w:divBdr>
    </w:div>
    <w:div w:id="665745323">
      <w:bodyDiv w:val="1"/>
      <w:marLeft w:val="0"/>
      <w:marRight w:val="0"/>
      <w:marTop w:val="0"/>
      <w:marBottom w:val="0"/>
      <w:divBdr>
        <w:top w:val="none" w:sz="0" w:space="0" w:color="auto"/>
        <w:left w:val="none" w:sz="0" w:space="0" w:color="auto"/>
        <w:bottom w:val="none" w:sz="0" w:space="0" w:color="auto"/>
        <w:right w:val="none" w:sz="0" w:space="0" w:color="auto"/>
      </w:divBdr>
    </w:div>
    <w:div w:id="700284688">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25033796">
      <w:bodyDiv w:val="1"/>
      <w:marLeft w:val="0"/>
      <w:marRight w:val="0"/>
      <w:marTop w:val="0"/>
      <w:marBottom w:val="0"/>
      <w:divBdr>
        <w:top w:val="none" w:sz="0" w:space="0" w:color="auto"/>
        <w:left w:val="none" w:sz="0" w:space="0" w:color="auto"/>
        <w:bottom w:val="none" w:sz="0" w:space="0" w:color="auto"/>
        <w:right w:val="none" w:sz="0" w:space="0" w:color="auto"/>
      </w:divBdr>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20005747">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39583193">
      <w:bodyDiv w:val="1"/>
      <w:marLeft w:val="0"/>
      <w:marRight w:val="0"/>
      <w:marTop w:val="0"/>
      <w:marBottom w:val="0"/>
      <w:divBdr>
        <w:top w:val="none" w:sz="0" w:space="0" w:color="auto"/>
        <w:left w:val="none" w:sz="0" w:space="0" w:color="auto"/>
        <w:bottom w:val="none" w:sz="0" w:space="0" w:color="auto"/>
        <w:right w:val="none" w:sz="0" w:space="0" w:color="auto"/>
      </w:divBdr>
    </w:div>
    <w:div w:id="841432607">
      <w:bodyDiv w:val="1"/>
      <w:marLeft w:val="0"/>
      <w:marRight w:val="0"/>
      <w:marTop w:val="0"/>
      <w:marBottom w:val="0"/>
      <w:divBdr>
        <w:top w:val="none" w:sz="0" w:space="0" w:color="auto"/>
        <w:left w:val="none" w:sz="0" w:space="0" w:color="auto"/>
        <w:bottom w:val="none" w:sz="0" w:space="0" w:color="auto"/>
        <w:right w:val="none" w:sz="0" w:space="0" w:color="auto"/>
      </w:divBdr>
    </w:div>
    <w:div w:id="853496921">
      <w:bodyDiv w:val="1"/>
      <w:marLeft w:val="0"/>
      <w:marRight w:val="0"/>
      <w:marTop w:val="0"/>
      <w:marBottom w:val="0"/>
      <w:divBdr>
        <w:top w:val="none" w:sz="0" w:space="0" w:color="auto"/>
        <w:left w:val="none" w:sz="0" w:space="0" w:color="auto"/>
        <w:bottom w:val="none" w:sz="0" w:space="0" w:color="auto"/>
        <w:right w:val="none" w:sz="0" w:space="0" w:color="auto"/>
      </w:divBdr>
    </w:div>
    <w:div w:id="864053233">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884634617">
      <w:bodyDiv w:val="1"/>
      <w:marLeft w:val="0"/>
      <w:marRight w:val="0"/>
      <w:marTop w:val="0"/>
      <w:marBottom w:val="0"/>
      <w:divBdr>
        <w:top w:val="none" w:sz="0" w:space="0" w:color="auto"/>
        <w:left w:val="none" w:sz="0" w:space="0" w:color="auto"/>
        <w:bottom w:val="none" w:sz="0" w:space="0" w:color="auto"/>
        <w:right w:val="none" w:sz="0" w:space="0" w:color="auto"/>
      </w:divBdr>
    </w:div>
    <w:div w:id="890339146">
      <w:bodyDiv w:val="1"/>
      <w:marLeft w:val="0"/>
      <w:marRight w:val="0"/>
      <w:marTop w:val="0"/>
      <w:marBottom w:val="0"/>
      <w:divBdr>
        <w:top w:val="none" w:sz="0" w:space="0" w:color="auto"/>
        <w:left w:val="none" w:sz="0" w:space="0" w:color="auto"/>
        <w:bottom w:val="none" w:sz="0" w:space="0" w:color="auto"/>
        <w:right w:val="none" w:sz="0" w:space="0" w:color="auto"/>
      </w:divBdr>
    </w:div>
    <w:div w:id="900479603">
      <w:bodyDiv w:val="1"/>
      <w:marLeft w:val="0"/>
      <w:marRight w:val="0"/>
      <w:marTop w:val="0"/>
      <w:marBottom w:val="0"/>
      <w:divBdr>
        <w:top w:val="none" w:sz="0" w:space="0" w:color="auto"/>
        <w:left w:val="none" w:sz="0" w:space="0" w:color="auto"/>
        <w:bottom w:val="none" w:sz="0" w:space="0" w:color="auto"/>
        <w:right w:val="none" w:sz="0" w:space="0" w:color="auto"/>
      </w:divBdr>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4635120">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43073453">
      <w:bodyDiv w:val="1"/>
      <w:marLeft w:val="0"/>
      <w:marRight w:val="0"/>
      <w:marTop w:val="0"/>
      <w:marBottom w:val="0"/>
      <w:divBdr>
        <w:top w:val="none" w:sz="0" w:space="0" w:color="auto"/>
        <w:left w:val="none" w:sz="0" w:space="0" w:color="auto"/>
        <w:bottom w:val="none" w:sz="0" w:space="0" w:color="auto"/>
        <w:right w:val="none" w:sz="0" w:space="0" w:color="auto"/>
      </w:divBdr>
    </w:div>
    <w:div w:id="946162111">
      <w:bodyDiv w:val="1"/>
      <w:marLeft w:val="0"/>
      <w:marRight w:val="0"/>
      <w:marTop w:val="0"/>
      <w:marBottom w:val="0"/>
      <w:divBdr>
        <w:top w:val="none" w:sz="0" w:space="0" w:color="auto"/>
        <w:left w:val="none" w:sz="0" w:space="0" w:color="auto"/>
        <w:bottom w:val="none" w:sz="0" w:space="0" w:color="auto"/>
        <w:right w:val="none" w:sz="0" w:space="0" w:color="auto"/>
      </w:divBdr>
    </w:div>
    <w:div w:id="971713521">
      <w:bodyDiv w:val="1"/>
      <w:marLeft w:val="0"/>
      <w:marRight w:val="0"/>
      <w:marTop w:val="0"/>
      <w:marBottom w:val="0"/>
      <w:divBdr>
        <w:top w:val="none" w:sz="0" w:space="0" w:color="auto"/>
        <w:left w:val="none" w:sz="0" w:space="0" w:color="auto"/>
        <w:bottom w:val="none" w:sz="0" w:space="0" w:color="auto"/>
        <w:right w:val="none" w:sz="0" w:space="0" w:color="auto"/>
      </w:divBdr>
    </w:div>
    <w:div w:id="973682169">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992879426">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17850423">
      <w:bodyDiv w:val="1"/>
      <w:marLeft w:val="0"/>
      <w:marRight w:val="0"/>
      <w:marTop w:val="0"/>
      <w:marBottom w:val="0"/>
      <w:divBdr>
        <w:top w:val="none" w:sz="0" w:space="0" w:color="auto"/>
        <w:left w:val="none" w:sz="0" w:space="0" w:color="auto"/>
        <w:bottom w:val="none" w:sz="0" w:space="0" w:color="auto"/>
        <w:right w:val="none" w:sz="0" w:space="0" w:color="auto"/>
      </w:divBdr>
    </w:div>
    <w:div w:id="1019311687">
      <w:bodyDiv w:val="1"/>
      <w:marLeft w:val="0"/>
      <w:marRight w:val="0"/>
      <w:marTop w:val="0"/>
      <w:marBottom w:val="0"/>
      <w:divBdr>
        <w:top w:val="none" w:sz="0" w:space="0" w:color="auto"/>
        <w:left w:val="none" w:sz="0" w:space="0" w:color="auto"/>
        <w:bottom w:val="none" w:sz="0" w:space="0" w:color="auto"/>
        <w:right w:val="none" w:sz="0" w:space="0" w:color="auto"/>
      </w:divBdr>
    </w:div>
    <w:div w:id="1045056699">
      <w:bodyDiv w:val="1"/>
      <w:marLeft w:val="0"/>
      <w:marRight w:val="0"/>
      <w:marTop w:val="0"/>
      <w:marBottom w:val="0"/>
      <w:divBdr>
        <w:top w:val="none" w:sz="0" w:space="0" w:color="auto"/>
        <w:left w:val="none" w:sz="0" w:space="0" w:color="auto"/>
        <w:bottom w:val="none" w:sz="0" w:space="0" w:color="auto"/>
        <w:right w:val="none" w:sz="0" w:space="0" w:color="auto"/>
      </w:divBdr>
    </w:div>
    <w:div w:id="1050496967">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89304612">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25344476">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3888950">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50946965">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34416">
      <w:bodyDiv w:val="1"/>
      <w:marLeft w:val="0"/>
      <w:marRight w:val="0"/>
      <w:marTop w:val="0"/>
      <w:marBottom w:val="0"/>
      <w:divBdr>
        <w:top w:val="none" w:sz="0" w:space="0" w:color="auto"/>
        <w:left w:val="none" w:sz="0" w:space="0" w:color="auto"/>
        <w:bottom w:val="none" w:sz="0" w:space="0" w:color="auto"/>
        <w:right w:val="none" w:sz="0" w:space="0" w:color="auto"/>
      </w:divBdr>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04908790">
      <w:bodyDiv w:val="1"/>
      <w:marLeft w:val="0"/>
      <w:marRight w:val="0"/>
      <w:marTop w:val="0"/>
      <w:marBottom w:val="0"/>
      <w:divBdr>
        <w:top w:val="none" w:sz="0" w:space="0" w:color="auto"/>
        <w:left w:val="none" w:sz="0" w:space="0" w:color="auto"/>
        <w:bottom w:val="none" w:sz="0" w:space="0" w:color="auto"/>
        <w:right w:val="none" w:sz="0" w:space="0" w:color="auto"/>
      </w:divBdr>
    </w:div>
    <w:div w:id="1212109770">
      <w:bodyDiv w:val="1"/>
      <w:marLeft w:val="0"/>
      <w:marRight w:val="0"/>
      <w:marTop w:val="0"/>
      <w:marBottom w:val="0"/>
      <w:divBdr>
        <w:top w:val="none" w:sz="0" w:space="0" w:color="auto"/>
        <w:left w:val="none" w:sz="0" w:space="0" w:color="auto"/>
        <w:bottom w:val="none" w:sz="0" w:space="0" w:color="auto"/>
        <w:right w:val="none" w:sz="0" w:space="0" w:color="auto"/>
      </w:divBdr>
    </w:div>
    <w:div w:id="1236086757">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298990487">
      <w:bodyDiv w:val="1"/>
      <w:marLeft w:val="0"/>
      <w:marRight w:val="0"/>
      <w:marTop w:val="0"/>
      <w:marBottom w:val="0"/>
      <w:divBdr>
        <w:top w:val="none" w:sz="0" w:space="0" w:color="auto"/>
        <w:left w:val="none" w:sz="0" w:space="0" w:color="auto"/>
        <w:bottom w:val="none" w:sz="0" w:space="0" w:color="auto"/>
        <w:right w:val="none" w:sz="0" w:space="0" w:color="auto"/>
      </w:divBdr>
    </w:div>
    <w:div w:id="1300382700">
      <w:bodyDiv w:val="1"/>
      <w:marLeft w:val="0"/>
      <w:marRight w:val="0"/>
      <w:marTop w:val="0"/>
      <w:marBottom w:val="0"/>
      <w:divBdr>
        <w:top w:val="none" w:sz="0" w:space="0" w:color="auto"/>
        <w:left w:val="none" w:sz="0" w:space="0" w:color="auto"/>
        <w:bottom w:val="none" w:sz="0" w:space="0" w:color="auto"/>
        <w:right w:val="none" w:sz="0" w:space="0" w:color="auto"/>
      </w:divBdr>
    </w:div>
    <w:div w:id="1325546478">
      <w:bodyDiv w:val="1"/>
      <w:marLeft w:val="0"/>
      <w:marRight w:val="0"/>
      <w:marTop w:val="0"/>
      <w:marBottom w:val="0"/>
      <w:divBdr>
        <w:top w:val="none" w:sz="0" w:space="0" w:color="auto"/>
        <w:left w:val="none" w:sz="0" w:space="0" w:color="auto"/>
        <w:bottom w:val="none" w:sz="0" w:space="0" w:color="auto"/>
        <w:right w:val="none" w:sz="0" w:space="0" w:color="auto"/>
      </w:divBdr>
    </w:div>
    <w:div w:id="1329551340">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012466">
      <w:bodyDiv w:val="1"/>
      <w:marLeft w:val="0"/>
      <w:marRight w:val="0"/>
      <w:marTop w:val="0"/>
      <w:marBottom w:val="0"/>
      <w:divBdr>
        <w:top w:val="none" w:sz="0" w:space="0" w:color="auto"/>
        <w:left w:val="none" w:sz="0" w:space="0" w:color="auto"/>
        <w:bottom w:val="none" w:sz="0" w:space="0" w:color="auto"/>
        <w:right w:val="none" w:sz="0" w:space="0" w:color="auto"/>
      </w:divBdr>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398631705">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73518104">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496149619">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23401304">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46405868">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0752409">
      <w:bodyDiv w:val="1"/>
      <w:marLeft w:val="0"/>
      <w:marRight w:val="0"/>
      <w:marTop w:val="0"/>
      <w:marBottom w:val="0"/>
      <w:divBdr>
        <w:top w:val="none" w:sz="0" w:space="0" w:color="auto"/>
        <w:left w:val="none" w:sz="0" w:space="0" w:color="auto"/>
        <w:bottom w:val="none" w:sz="0" w:space="0" w:color="auto"/>
        <w:right w:val="none" w:sz="0" w:space="0" w:color="auto"/>
      </w:divBdr>
    </w:div>
    <w:div w:id="1585800405">
      <w:bodyDiv w:val="1"/>
      <w:marLeft w:val="0"/>
      <w:marRight w:val="0"/>
      <w:marTop w:val="0"/>
      <w:marBottom w:val="0"/>
      <w:divBdr>
        <w:top w:val="none" w:sz="0" w:space="0" w:color="auto"/>
        <w:left w:val="none" w:sz="0" w:space="0" w:color="auto"/>
        <w:bottom w:val="none" w:sz="0" w:space="0" w:color="auto"/>
        <w:right w:val="none" w:sz="0" w:space="0" w:color="auto"/>
      </w:divBdr>
    </w:div>
    <w:div w:id="1586838355">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718107">
      <w:bodyDiv w:val="1"/>
      <w:marLeft w:val="0"/>
      <w:marRight w:val="0"/>
      <w:marTop w:val="0"/>
      <w:marBottom w:val="0"/>
      <w:divBdr>
        <w:top w:val="none" w:sz="0" w:space="0" w:color="auto"/>
        <w:left w:val="none" w:sz="0" w:space="0" w:color="auto"/>
        <w:bottom w:val="none" w:sz="0" w:space="0" w:color="auto"/>
        <w:right w:val="none" w:sz="0" w:space="0" w:color="auto"/>
      </w:divBdr>
    </w:div>
    <w:div w:id="1614902913">
      <w:bodyDiv w:val="1"/>
      <w:marLeft w:val="0"/>
      <w:marRight w:val="0"/>
      <w:marTop w:val="0"/>
      <w:marBottom w:val="0"/>
      <w:divBdr>
        <w:top w:val="none" w:sz="0" w:space="0" w:color="auto"/>
        <w:left w:val="none" w:sz="0" w:space="0" w:color="auto"/>
        <w:bottom w:val="none" w:sz="0" w:space="0" w:color="auto"/>
        <w:right w:val="none" w:sz="0" w:space="0" w:color="auto"/>
      </w:divBdr>
    </w:div>
    <w:div w:id="1615674461">
      <w:bodyDiv w:val="1"/>
      <w:marLeft w:val="0"/>
      <w:marRight w:val="0"/>
      <w:marTop w:val="0"/>
      <w:marBottom w:val="0"/>
      <w:divBdr>
        <w:top w:val="none" w:sz="0" w:space="0" w:color="auto"/>
        <w:left w:val="none" w:sz="0" w:space="0" w:color="auto"/>
        <w:bottom w:val="none" w:sz="0" w:space="0" w:color="auto"/>
        <w:right w:val="none" w:sz="0" w:space="0" w:color="auto"/>
      </w:divBdr>
    </w:div>
    <w:div w:id="1618482394">
      <w:bodyDiv w:val="1"/>
      <w:marLeft w:val="0"/>
      <w:marRight w:val="0"/>
      <w:marTop w:val="0"/>
      <w:marBottom w:val="0"/>
      <w:divBdr>
        <w:top w:val="none" w:sz="0" w:space="0" w:color="auto"/>
        <w:left w:val="none" w:sz="0" w:space="0" w:color="auto"/>
        <w:bottom w:val="none" w:sz="0" w:space="0" w:color="auto"/>
        <w:right w:val="none" w:sz="0" w:space="0" w:color="auto"/>
      </w:divBdr>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646815031">
      <w:bodyDiv w:val="1"/>
      <w:marLeft w:val="0"/>
      <w:marRight w:val="0"/>
      <w:marTop w:val="0"/>
      <w:marBottom w:val="0"/>
      <w:divBdr>
        <w:top w:val="none" w:sz="0" w:space="0" w:color="auto"/>
        <w:left w:val="none" w:sz="0" w:space="0" w:color="auto"/>
        <w:bottom w:val="none" w:sz="0" w:space="0" w:color="auto"/>
        <w:right w:val="none" w:sz="0" w:space="0" w:color="auto"/>
      </w:divBdr>
    </w:div>
    <w:div w:id="1648053672">
      <w:bodyDiv w:val="1"/>
      <w:marLeft w:val="0"/>
      <w:marRight w:val="0"/>
      <w:marTop w:val="0"/>
      <w:marBottom w:val="0"/>
      <w:divBdr>
        <w:top w:val="none" w:sz="0" w:space="0" w:color="auto"/>
        <w:left w:val="none" w:sz="0" w:space="0" w:color="auto"/>
        <w:bottom w:val="none" w:sz="0" w:space="0" w:color="auto"/>
        <w:right w:val="none" w:sz="0" w:space="0" w:color="auto"/>
      </w:divBdr>
    </w:div>
    <w:div w:id="1708405190">
      <w:bodyDiv w:val="1"/>
      <w:marLeft w:val="0"/>
      <w:marRight w:val="0"/>
      <w:marTop w:val="0"/>
      <w:marBottom w:val="0"/>
      <w:divBdr>
        <w:top w:val="none" w:sz="0" w:space="0" w:color="auto"/>
        <w:left w:val="none" w:sz="0" w:space="0" w:color="auto"/>
        <w:bottom w:val="none" w:sz="0" w:space="0" w:color="auto"/>
        <w:right w:val="none" w:sz="0" w:space="0" w:color="auto"/>
      </w:divBdr>
    </w:div>
    <w:div w:id="1711412384">
      <w:bodyDiv w:val="1"/>
      <w:marLeft w:val="0"/>
      <w:marRight w:val="0"/>
      <w:marTop w:val="0"/>
      <w:marBottom w:val="0"/>
      <w:divBdr>
        <w:top w:val="none" w:sz="0" w:space="0" w:color="auto"/>
        <w:left w:val="none" w:sz="0" w:space="0" w:color="auto"/>
        <w:bottom w:val="none" w:sz="0" w:space="0" w:color="auto"/>
        <w:right w:val="none" w:sz="0" w:space="0" w:color="auto"/>
      </w:divBdr>
    </w:div>
    <w:div w:id="1733041635">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45948856">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1271283">
      <w:bodyDiv w:val="1"/>
      <w:marLeft w:val="0"/>
      <w:marRight w:val="0"/>
      <w:marTop w:val="0"/>
      <w:marBottom w:val="0"/>
      <w:divBdr>
        <w:top w:val="none" w:sz="0" w:space="0" w:color="auto"/>
        <w:left w:val="none" w:sz="0" w:space="0" w:color="auto"/>
        <w:bottom w:val="none" w:sz="0" w:space="0" w:color="auto"/>
        <w:right w:val="none" w:sz="0" w:space="0" w:color="auto"/>
      </w:divBdr>
    </w:div>
    <w:div w:id="1771390241">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792282165">
      <w:bodyDiv w:val="1"/>
      <w:marLeft w:val="0"/>
      <w:marRight w:val="0"/>
      <w:marTop w:val="0"/>
      <w:marBottom w:val="0"/>
      <w:divBdr>
        <w:top w:val="none" w:sz="0" w:space="0" w:color="auto"/>
        <w:left w:val="none" w:sz="0" w:space="0" w:color="auto"/>
        <w:bottom w:val="none" w:sz="0" w:space="0" w:color="auto"/>
        <w:right w:val="none" w:sz="0" w:space="0" w:color="auto"/>
      </w:divBdr>
    </w:div>
    <w:div w:id="1793555194">
      <w:bodyDiv w:val="1"/>
      <w:marLeft w:val="0"/>
      <w:marRight w:val="0"/>
      <w:marTop w:val="0"/>
      <w:marBottom w:val="0"/>
      <w:divBdr>
        <w:top w:val="none" w:sz="0" w:space="0" w:color="auto"/>
        <w:left w:val="none" w:sz="0" w:space="0" w:color="auto"/>
        <w:bottom w:val="none" w:sz="0" w:space="0" w:color="auto"/>
        <w:right w:val="none" w:sz="0" w:space="0" w:color="auto"/>
      </w:divBdr>
    </w:div>
    <w:div w:id="1798719682">
      <w:bodyDiv w:val="1"/>
      <w:marLeft w:val="0"/>
      <w:marRight w:val="0"/>
      <w:marTop w:val="0"/>
      <w:marBottom w:val="0"/>
      <w:divBdr>
        <w:top w:val="none" w:sz="0" w:space="0" w:color="auto"/>
        <w:left w:val="none" w:sz="0" w:space="0" w:color="auto"/>
        <w:bottom w:val="none" w:sz="0" w:space="0" w:color="auto"/>
        <w:right w:val="none" w:sz="0" w:space="0" w:color="auto"/>
      </w:divBdr>
    </w:div>
    <w:div w:id="1799641510">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46363107">
      <w:bodyDiv w:val="1"/>
      <w:marLeft w:val="0"/>
      <w:marRight w:val="0"/>
      <w:marTop w:val="0"/>
      <w:marBottom w:val="0"/>
      <w:divBdr>
        <w:top w:val="none" w:sz="0" w:space="0" w:color="auto"/>
        <w:left w:val="none" w:sz="0" w:space="0" w:color="auto"/>
        <w:bottom w:val="none" w:sz="0" w:space="0" w:color="auto"/>
        <w:right w:val="none" w:sz="0" w:space="0" w:color="auto"/>
      </w:divBdr>
    </w:div>
    <w:div w:id="1855418389">
      <w:bodyDiv w:val="1"/>
      <w:marLeft w:val="0"/>
      <w:marRight w:val="0"/>
      <w:marTop w:val="0"/>
      <w:marBottom w:val="0"/>
      <w:divBdr>
        <w:top w:val="none" w:sz="0" w:space="0" w:color="auto"/>
        <w:left w:val="none" w:sz="0" w:space="0" w:color="auto"/>
        <w:bottom w:val="none" w:sz="0" w:space="0" w:color="auto"/>
        <w:right w:val="none" w:sz="0" w:space="0" w:color="auto"/>
      </w:divBdr>
    </w:div>
    <w:div w:id="1870147609">
      <w:bodyDiv w:val="1"/>
      <w:marLeft w:val="0"/>
      <w:marRight w:val="0"/>
      <w:marTop w:val="0"/>
      <w:marBottom w:val="0"/>
      <w:divBdr>
        <w:top w:val="none" w:sz="0" w:space="0" w:color="auto"/>
        <w:left w:val="none" w:sz="0" w:space="0" w:color="auto"/>
        <w:bottom w:val="none" w:sz="0" w:space="0" w:color="auto"/>
        <w:right w:val="none" w:sz="0" w:space="0" w:color="auto"/>
      </w:divBdr>
    </w:div>
    <w:div w:id="1876771703">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25607559">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34320153">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3867756">
      <w:bodyDiv w:val="1"/>
      <w:marLeft w:val="0"/>
      <w:marRight w:val="0"/>
      <w:marTop w:val="0"/>
      <w:marBottom w:val="0"/>
      <w:divBdr>
        <w:top w:val="none" w:sz="0" w:space="0" w:color="auto"/>
        <w:left w:val="none" w:sz="0" w:space="0" w:color="auto"/>
        <w:bottom w:val="none" w:sz="0" w:space="0" w:color="auto"/>
        <w:right w:val="none" w:sz="0" w:space="0" w:color="auto"/>
      </w:divBdr>
    </w:div>
    <w:div w:id="199414269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3106">
      <w:bodyDiv w:val="1"/>
      <w:marLeft w:val="0"/>
      <w:marRight w:val="0"/>
      <w:marTop w:val="0"/>
      <w:marBottom w:val="0"/>
      <w:divBdr>
        <w:top w:val="none" w:sz="0" w:space="0" w:color="auto"/>
        <w:left w:val="none" w:sz="0" w:space="0" w:color="auto"/>
        <w:bottom w:val="none" w:sz="0" w:space="0" w:color="auto"/>
        <w:right w:val="none" w:sz="0" w:space="0" w:color="auto"/>
      </w:divBdr>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65445441">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105c4b446a84462dbf26d3ae8fe820da" PartId="565d01e284464e1cb59045af72652859">
    <Part Type="preambule" DocPartId="7036eea7da0c496bbecb4419de9c9d2a" PartId="9f0c36410785471e8b676cabeeeb6fc0"/>
    <Part Type="punktas" Nr="1" Abbr="1 p." DocPartId="4c035fd8dca24754bccd6efd830db30c" PartId="40b20157677242c0b8855e7db7dfba5e"/>
    <Part Type="punktas" Nr="2" Abbr="2 p." DocPartId="9639f61e927c4c3c8b834d897edaed70" PartId="ba25acb2088745b88200668e0fb12ec5">
      <Part Type="papunktis" Nr="2.1" Abbr="2.1 pp." DocPartId="cdde3800353a4fcca752e450745ddfd1" PartId="26743d96bdd44416a6b7b7a3c14ded38"/>
      <Part Type="papunktis" Nr="2.2" Abbr="2.2 pp." DocPartId="77c852e364824c6bb9f3a975ea98f42f" PartId="3d125bb691c947439ad7700455998700"/>
      <Part Type="papunktis" Nr="2.3" Abbr="2.3 pp." DocPartId="fd78a6844a2e49eeb12084626761da09" PartId="7da842382d0c45d98ba1dc3fe09a21dd"/>
      <Part Type="papunktis" Nr="2.4" Abbr="2.4 pp." DocPartId="d038884acd6649cfa757a508a080b805" PartId="0fc6869908cb4ad3916a8d84fac0b45a"/>
      <Part Type="papunktis" Nr="2.5" Abbr="2.5 pp." DocPartId="590d0543ce0a48a79125ef6c06b4f56c" PartId="b070f6952c1145c4821a2a20d854e635"/>
      <Part Type="papunktis" Nr="2.6" Abbr="2.6 pp." DocPartId="b3b5402b1ec64293aed6f7f5d7a843c3" PartId="f9f983382bc34d86b14546b1ac7d35d6"/>
      <Part Type="papunktis" Nr="2.7" Abbr="2.7 pp." DocPartId="70b2a4934d384a0280345882848efd30" PartId="2971e1c8c303426ba7ce61329b351fd6"/>
      <Part Type="papunktis" Nr="2.8" Abbr="2.8 pp." DocPartId="21fd0d9298674a3bb9400f0cfc3f3141" PartId="0423b3a8c9db4e7daea6b00f386a6286"/>
      <Part Type="papunktis" Nr="2.9" Abbr="2.9 pp." DocPartId="8575c8df56d14af19dd52105ad952f75" PartId="84ecec40a6a94b6eb15023d97e244efb"/>
      <Part Type="papunktis" Nr="2.10" Abbr="2.10 pp." DocPartId="f121dcf731a144fc83f33caa9c09da3e" PartId="4d02baa34f854cb19c470803e2d3fe6c"/>
      <Part Type="papunktis" Nr="2.11" Abbr="2.11 pp." DocPartId="df320b5138e14a62b0d08cad78115819" PartId="5851a215a558402ba2d371df416d420d"/>
      <Part Type="papunktis" Nr="2.12" Abbr="2.12 pp." DocPartId="cfbecff6538141c6abcfb13277b3d92e" PartId="a3fbb0251f1149cb95df2c72731ad8ab"/>
      <Part Type="papunktis" Nr="2.13" Abbr="2.13 pp." DocPartId="e7a21f409b174a4585ab2049baf7d1e1" PartId="5273cdfb35804b2a8d96c7d2a6cf7da3"/>
      <Part Type="papunktis" Nr="2.14" Abbr="2.14 pp." DocPartId="a705f71f796042f7a22c1f9fa0718f15" PartId="0f271e7a37584b8db24a6f9f1ea7f887"/>
      <Part Type="papunktis" Nr="2.15" Abbr="2.15 pp." DocPartId="1ead53fe476949deb298409837873a34" PartId="bd165fc5fd854ce2936b6f2df4711512"/>
      <Part Type="papunktis" Nr="2.16" Abbr="2.16 pp." DocPartId="6da6aec04b9147398dff63222076965f" PartId="b2b7f78f117a4cfebdba116c0dca1d72"/>
      <Part Type="papunktis" Nr="2.17" Abbr="2.17 pp." DocPartId="70a6b837aa614e4b8e867a80839cc05a" PartId="117a0da3048c44229ffe31b32aa4eb1c"/>
      <Part Type="papunktis" Nr="2.18" Abbr="2.18 pp." DocPartId="acdfaab406ed4380a7fc6a1e80cfd778" PartId="f6773844e743465ba10d0360244bcddf"/>
      <Part Type="papunktis" Nr="2.19" Abbr="2.19 pp." DocPartId="b79262690e5744079d5cf68e609fb330" PartId="8945d59d07cb423993847148209c9dc5"/>
      <Part Type="papunktis" Nr="2.20" Abbr="2.20 pp." DocPartId="9bb197a2052a4f5bb49449d357f754e2" PartId="ea371ae8ba184f788e50616dfe7f094a"/>
      <Part Type="papunktis" Nr="2.21" Abbr="2.21 pp." DocPartId="dac3e260e5fe43dcb42eb60a09eba08c" PartId="04a2345718464bb2bf0ea45c1c4ef94a"/>
      <Part Type="papunktis" Nr="2.22" Abbr="2.22 pp." DocPartId="b8cd295013f147ffbf6612bcda49dbb2" PartId="1aee5ac8b85948b39823b934c4fdc9de"/>
      <Part Type="papunktis" Nr="2.23" Abbr="2.23 pp." DocPartId="4fd75d6f51654a14b6054bfb3451871f" PartId="cba7748148eb4bbcad8d46179ad5f474"/>
      <Part Type="papunktis" Nr="2.24" Abbr="2.24 pp." DocPartId="1882a330018445418cbdc960901d4589" PartId="7b9e45a92e4140468d707ce14a20fe49"/>
      <Part Type="papunktis" Nr="2.25" Abbr="2.25 pp." DocPartId="f143fda9cc6a4980867a820ce2be3e8b" PartId="8511087d98914fc888460c89584bff00"/>
      <Part Type="papunktis" Nr="2.26" Abbr="2.26 pp." DocPartId="926876723fa540fa98f4d333cdc3f35b" PartId="4115191a3ee64b49b9862f5a0e96d06b"/>
      <Part Type="papunktis" Nr="2.27" Abbr="2.27 pp." DocPartId="77e9d449b8a6442f9a788c6c260f4f88" PartId="b91fbfddee4e4a6e898cd27e38e2d0a2"/>
      <Part Type="papunktis" Nr="2.28" Abbr="2.28 pp." DocPartId="3cc1098ca0e34c6dba28951fd002b76f" PartId="ac39d1dce1054abb9282f88c82eb0835"/>
      <Part Type="papunktis" Nr="2.29" Abbr="2.29 pp." DocPartId="94e44698289044fcbcd278733fd82fa4" PartId="9f1e44ea8226437a87498a9f3c9e68d7"/>
      <Part Type="papunktis" Nr="2.30" Abbr="2.30 pp." DocPartId="1edaaa27634644e28347dbfe75628ea9" PartId="68daba1d5a014b74a500ed3f274d3534"/>
      <Part Type="papunktis" Nr="2.31" Abbr="2.31 pp." DocPartId="ce89dbcc51bd43388ff1727e8883beaa" PartId="169097495f6349adaf53f6b079d21e0f"/>
      <Part Type="papunktis" Nr="2.32" Abbr="2.32 pp." DocPartId="10158383be894d9ca570e313d5908e1e" PartId="18b90fc0f8a9484093b3cf4997141e1e"/>
      <Part Type="papunktis" Nr="2.33" Abbr="2.33 pp." DocPartId="31e937a112c049b192fed26f16a7828a" PartId="0ad0d74568334ccdad51519e5ce1a01f"/>
      <Part Type="papunktis" Nr="2.34" Abbr="2.34 pp." DocPartId="2a1eb987a27b4c82945772125fe684bc" PartId="d5f187c3aa6c4d2ab7ff9945b96839a0"/>
      <Part Type="papunktis" Nr="2.35" Abbr="2.35 pp." DocPartId="04aa4db466214b30b5986796b5ca18a3" PartId="018f93e242e54f42a91ca25cf37615c0">
        <Part Type="papunktis" Nr="2.35.1" Abbr="2.35.1 pp." DocPartId="2fd98843b0cf41579912ee48d220dc2d" PartId="1effe5e048f3457a98133b3bbd0a6f70"/>
        <Part Type="papunktis" Nr="2.35.2" Abbr="2.35.2 pp." DocPartId="02659e1271514a28a9c85b22a900229b" PartId="e57d42b43adb4368824c5bf6124a237b"/>
      </Part>
      <Part Type="papunktis" Nr="2.36" Abbr="2.36 pp." DocPartId="827114fbef994723877acf02adeb35db" PartId="6af1240157b24ef2a406395b230ee177">
        <Part Type="papunktis" Nr="2.36.1" Abbr="2.36.1 pp." DocPartId="e966cddbe7724be99333476c49d132a1" PartId="74f47da93311407f8feed6442e31eabc"/>
        <Part Type="papunktis" Nr="2.36.2" Abbr="2.36.2 pp." DocPartId="b9ba355685d741368b6fe442271e7958" PartId="8ca83a8412a348f7a0f183a6903b3548"/>
      </Part>
    </Part>
    <Part Type="signatura" DocPartId="cbc85db613ea4f36b12acb3f94645a06" PartId="c52341954a704ea7adbe92a4d1b9dc60"/>
  </Part>
</Parts>
</file>

<file path=customXml/itemProps1.xml><?xml version="1.0" encoding="utf-8"?>
<ds:datastoreItem xmlns:ds="http://schemas.openxmlformats.org/officeDocument/2006/customXml" ds:itemID="{381F8AB9-1F25-4DA4-B41E-1AD2E6CB70CA}">
  <ds:schemaRefs>
    <ds:schemaRef ds:uri="http://schemas.openxmlformats.org/officeDocument/2006/bibliography"/>
  </ds:schemaRefs>
</ds:datastoreItem>
</file>

<file path=customXml/itemProps2.xml><?xml version="1.0" encoding="utf-8"?>
<ds:datastoreItem xmlns:ds="http://schemas.openxmlformats.org/officeDocument/2006/customXml" ds:itemID="{36C77B28-F55A-40B4-A62F-5A99C68A1B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1129</Words>
  <Characters>8593</Characters>
  <Application>Microsoft Office Word</Application>
  <DocSecurity>4</DocSecurity>
  <Lines>143</Lines>
  <Paragraphs>98</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9624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2026-03-24T14:48:00Z</dcterms:created>
  <dc:creator>1</dc:creator>
  <lastModifiedBy>adlibuser</lastModifiedBy>
  <lastPrinted>2025-09-11T12:06:00Z</lastPrinted>
  <dcterms:modified xsi:type="dcterms:W3CDTF">2026-03-24T14:48:00Z</dcterms:modified>
  <revision>2</revision>
  <dc:title/>
</coreProperties>
</file>