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a8179cffdfd4190a05ad5f40ee8c596"/>
        <w:id w:val="-1856876019"/>
        <w:lock w:val="sdtLocked"/>
      </w:sdtPr>
      <w:sdtEndPr/>
      <w:sdtContent>
        <w:p w14:paraId="27349F5A" w14:textId="7E6BF5AB" w:rsidR="00D10140" w:rsidRDefault="00C714B0" w:rsidP="00C714B0">
          <w:pPr>
            <w:tabs>
              <w:tab w:val="center" w:pos="4819"/>
              <w:tab w:val="right" w:pos="9638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689E1F1E" wp14:editId="79F82CAF">
                <wp:extent cx="1061085" cy="664210"/>
                <wp:effectExtent l="0" t="0" r="5715" b="254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6642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7349F5C" w14:textId="77777777" w:rsidR="00D10140" w:rsidRDefault="00C714B0" w:rsidP="00C714B0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ŽEMĖS ŪKIO</w:t>
          </w:r>
        </w:p>
        <w:p w14:paraId="27349F5D" w14:textId="77777777" w:rsidR="00D10140" w:rsidRDefault="00C714B0" w:rsidP="00C714B0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MINISTRAS</w:t>
          </w:r>
        </w:p>
        <w:p w14:paraId="27349F5E" w14:textId="77777777" w:rsidR="00D10140" w:rsidRDefault="00D10140" w:rsidP="00C714B0">
          <w:pPr>
            <w:ind w:firstLine="720"/>
            <w:jc w:val="center"/>
            <w:rPr>
              <w:b/>
              <w:szCs w:val="24"/>
              <w:lang w:eastAsia="lt-LT"/>
            </w:rPr>
          </w:pPr>
        </w:p>
        <w:p w14:paraId="27349F5F" w14:textId="77777777" w:rsidR="00D10140" w:rsidRDefault="00C714B0" w:rsidP="00C714B0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14:paraId="27349F60" w14:textId="77777777" w:rsidR="00D10140" w:rsidRDefault="00C714B0" w:rsidP="00C714B0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 xml:space="preserve">DĖL ŽEMĖS ŪKIO MINISTRO 2010 M. SAUSIO 22 D. ĮSAKYMO NR. 3D-34 „DĖL </w:t>
          </w:r>
          <w:r>
            <w:rPr>
              <w:rFonts w:ascii="Arial" w:hAnsi="Arial" w:cs="Arial"/>
              <w:b/>
              <w:bCs/>
              <w:color w:val="000000"/>
              <w:sz w:val="22"/>
              <w:szCs w:val="22"/>
              <w:lang w:eastAsia="lt-LT"/>
            </w:rPr>
            <w:t xml:space="preserve"> 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ŽEMDIRBIŲ ŠVIETIMO, KONSULTAVIMO PRIEMONIŲ, ŽEMĖS ŪKIO PARODŲ IR MOKSLINIŲ TYRIMŲ ATRANKOS KOMITETO SUDARYMO IR JO DARBO </w:t>
          </w:r>
          <w:r>
            <w:rPr>
              <w:b/>
              <w:bCs/>
              <w:color w:val="000000"/>
              <w:szCs w:val="24"/>
              <w:lang w:eastAsia="lt-LT"/>
            </w:rPr>
            <w:t>REGLAMENTO PATVIRTINIMO“ PAKEITIMO</w:t>
          </w:r>
        </w:p>
        <w:p w14:paraId="27349F61" w14:textId="77777777" w:rsidR="00D10140" w:rsidRDefault="00D10140" w:rsidP="00C714B0">
          <w:pPr>
            <w:ind w:firstLine="720"/>
            <w:jc w:val="center"/>
            <w:rPr>
              <w:szCs w:val="24"/>
              <w:lang w:eastAsia="lt-LT"/>
            </w:rPr>
          </w:pPr>
        </w:p>
        <w:p w14:paraId="27349F62" w14:textId="77777777" w:rsidR="00D10140" w:rsidRDefault="00C714B0" w:rsidP="00C714B0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2016 m. lapkričio 17 d. Nr. 3D-678</w:t>
          </w:r>
        </w:p>
        <w:p w14:paraId="26A116E1" w14:textId="26280F29" w:rsidR="00C714B0" w:rsidRDefault="00C714B0" w:rsidP="00C714B0">
          <w:pPr>
            <w:jc w:val="center"/>
            <w:rPr>
              <w:szCs w:val="24"/>
              <w:lang w:eastAsia="lt-LT"/>
            </w:rPr>
          </w:pPr>
          <w:r w:rsidRPr="00C714B0">
            <w:rPr>
              <w:szCs w:val="24"/>
              <w:lang w:eastAsia="lt-LT"/>
            </w:rPr>
            <w:t>Vilnius</w:t>
          </w:r>
        </w:p>
        <w:p w14:paraId="0CF76A0B" w14:textId="77777777" w:rsidR="00C714B0" w:rsidRDefault="00C714B0" w:rsidP="00C714B0">
          <w:pPr>
            <w:ind w:firstLine="720"/>
            <w:jc w:val="center"/>
            <w:rPr>
              <w:szCs w:val="24"/>
              <w:lang w:eastAsia="lt-LT"/>
            </w:rPr>
          </w:pPr>
        </w:p>
        <w:p w14:paraId="7AF11A7C" w14:textId="77777777" w:rsidR="00C714B0" w:rsidRDefault="00C714B0" w:rsidP="00C714B0">
          <w:pPr>
            <w:ind w:firstLine="720"/>
            <w:jc w:val="center"/>
            <w:rPr>
              <w:szCs w:val="24"/>
              <w:lang w:eastAsia="lt-LT"/>
            </w:rPr>
          </w:pPr>
        </w:p>
        <w:sdt>
          <w:sdtPr>
            <w:alias w:val="pastraipa"/>
            <w:tag w:val="part_6a7407133d45457facea4505cded6d3d"/>
            <w:id w:val="-1560005841"/>
            <w:lock w:val="sdtLocked"/>
          </w:sdtPr>
          <w:sdtEndPr/>
          <w:sdtContent>
            <w:p w14:paraId="27349F64" w14:textId="77777777" w:rsidR="00D10140" w:rsidRDefault="00C714B0"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 a k e i č i u  Lietuvos Respublikos 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žemės ūkio ministro 2010 m. sausio 22 d. įsakymą Nr. 3D-34 „Dėl Žemdirbių švietimo, konsultavimo priemonių, žemės ūkio parodų ir mokslinių </w:t>
              </w:r>
              <w:r>
                <w:rPr>
                  <w:bCs/>
                  <w:color w:val="000000"/>
                  <w:szCs w:val="24"/>
                  <w:lang w:eastAsia="lt-LT"/>
                </w:rPr>
                <w:t>tyrimų atrankos komiteto sudarymo ir jo darbo reglamento patvirtinimo“ ir 1 punkto antrąją pastraipą išdėstau taip:</w:t>
              </w:r>
            </w:p>
            <w:sdt>
              <w:sdtPr>
                <w:alias w:val="citata"/>
                <w:tag w:val="part_6c9de6f870244e7da8ca416602fe928e"/>
                <w:id w:val="-953483970"/>
                <w:lock w:val="sdtLocked"/>
              </w:sdtPr>
              <w:sdtEndPr/>
              <w:sdtContent>
                <w:sdt>
                  <w:sdtPr>
                    <w:alias w:val="pastraipa"/>
                    <w:tag w:val="part_583491a0dda242e7b99069222cc4baba"/>
                    <w:id w:val="239609075"/>
                    <w:lock w:val="sdtLocked"/>
                  </w:sdtPr>
                  <w:sdtEndPr/>
                  <w:sdtContent>
                    <w:p w14:paraId="27349F67" w14:textId="181FB799" w:rsidR="00D10140" w:rsidRDefault="00C714B0" w:rsidP="00C714B0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 xml:space="preserve">„Artūras Milašauskas – žemės ūkio ministro patarėjas, komiteto pirmininkas;“.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9fe6d3b1bd1d476395bc2186c50879b0"/>
            <w:id w:val="-199245167"/>
            <w:lock w:val="sdtLocked"/>
          </w:sdtPr>
          <w:sdtEndPr/>
          <w:sdtContent>
            <w:p w14:paraId="1091B44C" w14:textId="77777777" w:rsidR="00C714B0" w:rsidRDefault="00C714B0" w:rsidP="00C714B0">
              <w:pPr>
                <w:jc w:val="both"/>
              </w:pPr>
            </w:p>
            <w:p w14:paraId="6767E272" w14:textId="77777777" w:rsidR="00C714B0" w:rsidRDefault="00C714B0" w:rsidP="00C714B0">
              <w:pPr>
                <w:jc w:val="both"/>
              </w:pPr>
            </w:p>
            <w:p w14:paraId="17671C83" w14:textId="77777777" w:rsidR="00C714B0" w:rsidRDefault="00C714B0" w:rsidP="00C714B0">
              <w:pPr>
                <w:jc w:val="both"/>
              </w:pPr>
              <w:bookmarkStart w:id="0" w:name="_GoBack"/>
              <w:bookmarkEnd w:id="0"/>
            </w:p>
            <w:p w14:paraId="27349F74" w14:textId="450B2403" w:rsidR="00D10140" w:rsidRDefault="00C714B0" w:rsidP="00C714B0">
              <w:pPr>
                <w:spacing w:line="360" w:lineRule="auto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L. e. žemės ūkio ministro pareigas  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 Virginija </w:t>
              </w:r>
              <w:proofErr w:type="spellStart"/>
              <w:r>
                <w:rPr>
                  <w:szCs w:val="24"/>
                  <w:lang w:eastAsia="lt-LT"/>
                </w:rPr>
                <w:t>Baltraitienė</w:t>
              </w:r>
              <w:proofErr w:type="spellEnd"/>
              <w:r>
                <w:rPr>
                  <w:szCs w:val="24"/>
                  <w:lang w:eastAsia="lt-LT"/>
                </w:rPr>
                <w:t xml:space="preserve"> </w:t>
              </w:r>
            </w:p>
          </w:sdtContent>
        </w:sdt>
      </w:sdtContent>
    </w:sdt>
    <w:sectPr w:rsidR="00D10140" w:rsidSect="00C714B0">
      <w:headerReference w:type="even" r:id="rId9"/>
      <w:headerReference w:type="default" r:id="rId10"/>
      <w:footerReference w:type="even" r:id="rId11"/>
      <w:footerReference w:type="default" r:id="rId12"/>
      <w:footerReference w:type="first" r:id="rId13"/>
      <w:pgSz w:w="11907" w:h="16839"/>
      <w:pgMar w:top="1134" w:right="567" w:bottom="28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7349F79" w14:textId="77777777" w:rsidR="00D10140" w:rsidRDefault="00C714B0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endnote>
  <w:endnote w:type="continuationSeparator" w:id="0">
    <w:p w14:paraId="27349F7A" w14:textId="77777777" w:rsidR="00D10140" w:rsidRDefault="00C714B0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349F7F" w14:textId="77777777" w:rsidR="00D10140" w:rsidRDefault="00D10140">
    <w:pPr>
      <w:tabs>
        <w:tab w:val="center" w:pos="4986"/>
        <w:tab w:val="right" w:pos="9972"/>
      </w:tabs>
      <w:ind w:firstLine="720"/>
      <w:rPr>
        <w:rFonts w:ascii="Arial" w:hAnsi="Arial" w:cs="Arial"/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349F80" w14:textId="77777777" w:rsidR="00D10140" w:rsidRDefault="00D10140">
    <w:pPr>
      <w:tabs>
        <w:tab w:val="center" w:pos="4986"/>
        <w:tab w:val="right" w:pos="9972"/>
      </w:tabs>
      <w:ind w:firstLine="720"/>
      <w:rPr>
        <w:rFonts w:ascii="Arial" w:hAnsi="Arial" w:cs="Arial"/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349F82" w14:textId="77777777" w:rsidR="00D10140" w:rsidRDefault="00D10140">
    <w:pPr>
      <w:tabs>
        <w:tab w:val="center" w:pos="4986"/>
        <w:tab w:val="right" w:pos="9972"/>
      </w:tabs>
      <w:ind w:firstLine="720"/>
      <w:rPr>
        <w:rFonts w:ascii="Arial" w:hAnsi="Arial" w:cs="Arial"/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349F77" w14:textId="77777777" w:rsidR="00D10140" w:rsidRDefault="00C714B0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footnote>
  <w:footnote w:type="continuationSeparator" w:id="0">
    <w:p w14:paraId="27349F78" w14:textId="77777777" w:rsidR="00D10140" w:rsidRDefault="00C714B0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349F7B" w14:textId="77777777" w:rsidR="00D10140" w:rsidRDefault="00C714B0">
    <w:pPr>
      <w:framePr w:wrap="auto" w:vAnchor="text" w:hAnchor="margin" w:xAlign="center" w:y="1"/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  <w:r>
      <w:rPr>
        <w:rFonts w:ascii="Arial" w:hAnsi="Arial" w:cs="Arial"/>
        <w:sz w:val="20"/>
        <w:lang w:eastAsia="lt-LT"/>
      </w:rPr>
      <w:fldChar w:fldCharType="begin"/>
    </w:r>
    <w:r>
      <w:rPr>
        <w:rFonts w:ascii="Arial" w:hAnsi="Arial" w:cs="Arial"/>
        <w:sz w:val="20"/>
        <w:lang w:eastAsia="lt-LT"/>
      </w:rPr>
      <w:instrText xml:space="preserve">PAGE  </w:instrText>
    </w:r>
    <w:r>
      <w:rPr>
        <w:rFonts w:ascii="Arial" w:hAnsi="Arial" w:cs="Arial"/>
        <w:sz w:val="20"/>
        <w:lang w:eastAsia="lt-LT"/>
      </w:rPr>
      <w:fldChar w:fldCharType="end"/>
    </w:r>
  </w:p>
  <w:p w14:paraId="27349F7C" w14:textId="77777777" w:rsidR="00D10140" w:rsidRDefault="00D10140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349F7D" w14:textId="77777777" w:rsidR="00D10140" w:rsidRDefault="00C714B0">
    <w:pPr>
      <w:tabs>
        <w:tab w:val="center" w:pos="4819"/>
        <w:tab w:val="right" w:pos="9638"/>
      </w:tabs>
      <w:ind w:firstLine="720"/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27349F7E" w14:textId="77777777" w:rsidR="00D10140" w:rsidRDefault="00D10140">
    <w:pPr>
      <w:tabs>
        <w:tab w:val="center" w:pos="4819"/>
        <w:tab w:val="right" w:pos="9638"/>
      </w:tabs>
      <w:jc w:val="right"/>
      <w:rPr>
        <w:rFonts w:ascii="Arial" w:hAnsi="Arial" w:cs="Arial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5ED"/>
    <w:rsid w:val="001B25ED"/>
    <w:rsid w:val="00C714B0"/>
    <w:rsid w:val="00D10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7349F5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rsid w:val="00C714B0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C714B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rsid w:val="00C714B0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C714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737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e0cdc96cdb648be8bb522e407417b9b" PartId="3a8179cffdfd4190a05ad5f40ee8c596">
    <Part Type="pastraipa" DocPartId="03bf46e633cb4c8b9f82fbad7262dae0" PartId="6a7407133d45457facea4505cded6d3d">
      <Part Type="citata" DocPartId="417a8617fcc5432b8c1ede1d685c986a" PartId="6c9de6f870244e7da8ca416602fe928e">
        <Part Type="pastraipa" DocPartId="620625af3f7f475e92ca8c5b0bc9f0bd" PartId="583491a0dda242e7b99069222cc4baba"/>
      </Part>
    </Part>
    <Part Type="signatura" DocPartId="b211577e24294895abf855ca1ca33d17" PartId="9fe6d3b1bd1d476395bc2186c50879b0"/>
  </Part>
</Parts>
</file>

<file path=customXml/itemProps1.xml><?xml version="1.0" encoding="utf-8"?>
<ds:datastoreItem xmlns:ds="http://schemas.openxmlformats.org/officeDocument/2006/customXml" ds:itemID="{3EC54830-1D47-4821-A99A-20D96D0A965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493</Words>
  <Characters>282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Andrėja Chursiakaitė</dc:creator>
  <cp:lastModifiedBy>SKAPAITĖ Dalia</cp:lastModifiedBy>
  <cp:revision>3</cp:revision>
  <cp:lastPrinted>2016-11-16T10:08:00Z</cp:lastPrinted>
  <dcterms:created xsi:type="dcterms:W3CDTF">2016-11-17T07:20:00Z</dcterms:created>
  <dcterms:modified xsi:type="dcterms:W3CDTF">2016-11-17T07:33:00Z</dcterms:modified>
</cp:coreProperties>
</file>