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c1e79b63f044a08acf8b490a97beef6"/>
        <w:id w:val="-168564282"/>
        <w:lock w:val="sdtLocked"/>
      </w:sdtPr>
      <w:sdtEndPr/>
      <w:sdtContent>
        <w:p w:rsidR="00E91088" w:rsidRDefault="00E91088" w:rsidP="00663EC3">
          <w:pPr>
            <w:tabs>
              <w:tab w:val="center" w:pos="4819"/>
              <w:tab w:val="right" w:pos="9638"/>
            </w:tabs>
            <w:jc w:val="center"/>
            <w:rPr>
              <w:szCs w:val="24"/>
            </w:rPr>
          </w:pPr>
        </w:p>
        <w:p w:rsidR="00E91088" w:rsidRDefault="00663EC3">
          <w:pPr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032D8844">
                <wp:extent cx="469265" cy="548640"/>
                <wp:effectExtent l="0" t="0" r="6985" b="381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486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E91088" w:rsidRDefault="00E91088">
          <w:pPr>
            <w:jc w:val="center"/>
            <w:rPr>
              <w:szCs w:val="24"/>
            </w:rPr>
          </w:pPr>
        </w:p>
        <w:p w:rsidR="00E91088" w:rsidRDefault="00663EC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KRAŠTO APSAUGOS </w:t>
          </w:r>
        </w:p>
        <w:p w:rsidR="00E91088" w:rsidRDefault="00663EC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MINISTRAS</w:t>
          </w:r>
        </w:p>
        <w:p w:rsidR="00E91088" w:rsidRDefault="00E91088">
          <w:pPr>
            <w:jc w:val="center"/>
            <w:rPr>
              <w:b/>
              <w:szCs w:val="24"/>
            </w:rPr>
          </w:pPr>
        </w:p>
        <w:p w:rsidR="00E91088" w:rsidRDefault="00663EC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:rsidR="00E91088" w:rsidRDefault="00663EC3">
          <w:pPr>
            <w:keepNext/>
            <w:jc w:val="center"/>
            <w:outlineLvl w:val="1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KRAŠTO APSAUGOS MINISTRO</w:t>
          </w:r>
          <w:smartTag w:uri="urn:schemas-microsoft-com:office:smarttags" w:element="metricconverter">
            <w:smartTagPr>
              <w:attr w:name="ProductID" w:val="2013 m"/>
            </w:smartTagPr>
            <w:r>
              <w:rPr>
                <w:b/>
                <w:szCs w:val="24"/>
                <w:lang w:eastAsia="lt-LT"/>
              </w:rPr>
              <w:t xml:space="preserve"> 2013 M</w:t>
            </w:r>
          </w:smartTag>
          <w:r>
            <w:rPr>
              <w:b/>
              <w:szCs w:val="24"/>
              <w:lang w:eastAsia="lt-LT"/>
            </w:rPr>
            <w:t xml:space="preserve">. GRUODŽIO 31 D. ĮSAKYMO NR. V-1200 „DĖL NACIONALINIO KIBERNETINIO SAUGUMO CENTRO PRIE KRAŠTO APSAUGOS MINISTERIJOS NUOSTATŲ IR STRUKTŪROS PATVIRTINIMO“ </w:t>
          </w:r>
          <w:r>
            <w:rPr>
              <w:b/>
              <w:szCs w:val="24"/>
              <w:lang w:eastAsia="lt-LT"/>
            </w:rPr>
            <w:t>PAKEITIMO</w:t>
          </w:r>
        </w:p>
        <w:p w:rsidR="00E91088" w:rsidRDefault="00E91088">
          <w:pPr>
            <w:jc w:val="center"/>
            <w:rPr>
              <w:b/>
              <w:szCs w:val="24"/>
            </w:rPr>
          </w:pPr>
        </w:p>
        <w:p w:rsidR="00E91088" w:rsidRDefault="00663EC3">
          <w:pPr>
            <w:jc w:val="center"/>
            <w:rPr>
              <w:szCs w:val="24"/>
              <w:lang w:eastAsia="lt-LT"/>
            </w:rPr>
          </w:pPr>
          <w:r>
            <w:rPr>
              <w:szCs w:val="24"/>
            </w:rPr>
            <w:t xml:space="preserve">2024 m. vasario 26 d. Nr. </w:t>
          </w:r>
          <w:r>
            <w:rPr>
              <w:szCs w:val="24"/>
              <w:lang w:eastAsia="lt-LT"/>
            </w:rPr>
            <w:t>V-155</w:t>
          </w:r>
        </w:p>
        <w:p w:rsidR="00E91088" w:rsidRDefault="00663EC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E91088" w:rsidRDefault="00E91088">
          <w:pPr>
            <w:jc w:val="center"/>
            <w:rPr>
              <w:szCs w:val="24"/>
            </w:rPr>
          </w:pPr>
        </w:p>
        <w:p w:rsidR="00E91088" w:rsidRDefault="00E91088">
          <w:pPr>
            <w:jc w:val="center"/>
            <w:rPr>
              <w:szCs w:val="24"/>
            </w:rPr>
          </w:pPr>
        </w:p>
        <w:sdt>
          <w:sdtPr>
            <w:alias w:val="1 p."/>
            <w:tag w:val="part_2410f35f6c8a4f859d33e4eb469595f3"/>
            <w:id w:val="-307866335"/>
            <w:lock w:val="sdtLocked"/>
          </w:sdtPr>
          <w:sdtEndPr/>
          <w:sdtContent>
            <w:p w:rsidR="00E91088" w:rsidRDefault="00663EC3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410f35f6c8a4f859d33e4eb469595f3"/>
                  <w:id w:val="-49464632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color w:val="000000"/>
                  <w:spacing w:val="60"/>
                  <w:szCs w:val="24"/>
                </w:rPr>
                <w:t>Pakeiči</w:t>
              </w:r>
              <w:r>
                <w:rPr>
                  <w:color w:val="000000"/>
                  <w:szCs w:val="24"/>
                </w:rPr>
                <w:t>u Lietuvos Respublikos krašto apsaugos ministro 2013 m. gruodžio 31 d. įsakymą Nr. V-1200 „D</w:t>
              </w:r>
              <w:r>
                <w:rPr>
                  <w:szCs w:val="24"/>
                </w:rPr>
                <w:t>ėl Nacionalinio kibernetinio saugumo centro prie Krašto apsaugos ministerijos nuostatų ir struktūro</w:t>
              </w:r>
              <w:r>
                <w:rPr>
                  <w:szCs w:val="24"/>
                </w:rPr>
                <w:t>s patvirtinimo“:</w:t>
              </w:r>
            </w:p>
            <w:sdt>
              <w:sdtPr>
                <w:alias w:val="1.1 pp."/>
                <w:tag w:val="part_071256d4b41e403dbac9547777a77c85"/>
                <w:id w:val="1314449954"/>
                <w:lock w:val="sdtLocked"/>
              </w:sdtPr>
              <w:sdtEndPr/>
              <w:sdtContent>
                <w:p w:rsidR="00E91088" w:rsidRDefault="00663EC3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71256d4b41e403dbac9547777a77c85"/>
                      <w:id w:val="175539771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Pakeičiu nurodytu įsakymu patvirtintus Nacionalinio kibernetinio saugumo centro prie Krašto apsaugos ministerijos nuostatus:</w:t>
                  </w:r>
                </w:p>
                <w:sdt>
                  <w:sdtPr>
                    <w:alias w:val="1.1.1 pp."/>
                    <w:tag w:val="part_caf06f9c9ee046b9a62d56e73f5f98f3"/>
                    <w:id w:val="-1655211558"/>
                    <w:lock w:val="sdtLocked"/>
                  </w:sdtPr>
                  <w:sdtEndPr/>
                  <w:sdtContent>
                    <w:p w:rsidR="00E91088" w:rsidRDefault="00663EC3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af06f9c9ee046b9a62d56e73f5f98f3"/>
                          <w:id w:val="-52534021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Pakeičiu 1 punktą ir jį išdėstau taip:</w:t>
                      </w:r>
                    </w:p>
                    <w:sdt>
                      <w:sdtPr>
                        <w:alias w:val="citata"/>
                        <w:tag w:val="part_1ebf162f05d441fbad0fb43ac7ebb726"/>
                        <w:id w:val="-1462337731"/>
                        <w:lock w:val="sdtLocked"/>
                      </w:sdtPr>
                      <w:sdtEndPr/>
                      <w:sdtContent>
                        <w:sdt>
                          <w:sdtPr>
                            <w:alias w:val="1 p."/>
                            <w:tag w:val="part_d8e5af80a5e24d0bbf36d7a42eeec8a6"/>
                            <w:id w:val="1291550739"/>
                            <w:lock w:val="sdtLocked"/>
                          </w:sdtPr>
                          <w:sdtEndPr/>
                          <w:sdtContent>
                            <w:p w:rsidR="00E91088" w:rsidRDefault="00663EC3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val="en-US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d8e5af80a5e24d0bbf36d7a42eeec8a6"/>
                                  <w:id w:val="-138787124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val="en-US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.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Nacionalinis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kibernetinio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saugumo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centras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prie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Krašto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apsaugos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ministerijos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(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toliau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– NKSC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prie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KAM)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yra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įstaiga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prie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Lietuvos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Respublikos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krašto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apsaugos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ministerijos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dalyvaujanti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>formuojant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>ir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>įgyvendinanti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>krašto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>apsaugos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>ministrui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>pavestų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>valdymo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>sričių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>politiką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NKSC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prie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KAM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taip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pat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vykdo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kibernetini</w:t>
                              </w:r>
                              <w:r>
                                <w:rPr>
                                  <w:szCs w:val="24"/>
                                  <w:lang w:val="en-US"/>
                                </w:rPr>
                                <w:t>ų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incidentų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valdymo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padalinio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veiklą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rūpinasi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krašto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apsaugos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sistemos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institucijų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ir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įstaigų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kibernetiniu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val="en-US"/>
                                </w:rPr>
                                <w:t>saugumu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val="en-US"/>
                                </w:rPr>
                                <w:t>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2 pp."/>
                    <w:tag w:val="part_3350d5afa5464510aac8bb64583b867a"/>
                    <w:id w:val="2045475978"/>
                    <w:lock w:val="sdtLocked"/>
                  </w:sdtPr>
                  <w:sdtEndPr/>
                  <w:sdtContent>
                    <w:p w:rsidR="00E91088" w:rsidRDefault="00663EC3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350d5afa5464510aac8bb64583b867a"/>
                          <w:id w:val="19559022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Pripažįstu netekusiu galios 4</w:t>
                      </w:r>
                      <w:r>
                        <w:rPr>
                          <w:szCs w:val="24"/>
                          <w:vertAlign w:val="superscript"/>
                        </w:rPr>
                        <w:t>1</w:t>
                      </w:r>
                      <w:r>
                        <w:rPr>
                          <w:szCs w:val="24"/>
                        </w:rPr>
                        <w:t xml:space="preserve"> punktą.</w:t>
                      </w:r>
                    </w:p>
                  </w:sdtContent>
                </w:sdt>
                <w:sdt>
                  <w:sdtPr>
                    <w:alias w:val="1.1.3 pp."/>
                    <w:tag w:val="part_7c3b03a23ec442888bb877a1506681ee"/>
                    <w:id w:val="743071932"/>
                    <w:lock w:val="sdtLocked"/>
                  </w:sdtPr>
                  <w:sdtEndPr/>
                  <w:sdtContent>
                    <w:p w:rsidR="00E91088" w:rsidRDefault="00663EC3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c3b03a23ec442888bb877a1506681ee"/>
                          <w:id w:val="55891267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Papildau </w:t>
                      </w:r>
                      <w:r>
                        <w:rPr>
                          <w:sz w:val="22"/>
                          <w:szCs w:val="22"/>
                          <w:lang w:val="en-US"/>
                        </w:rPr>
                        <w:t>7</w:t>
                      </w:r>
                      <w:r>
                        <w:rPr>
                          <w:sz w:val="22"/>
                          <w:szCs w:val="22"/>
                          <w:vertAlign w:val="superscript"/>
                          <w:lang w:val="en-US"/>
                        </w:rPr>
                        <w:t>1</w:t>
                      </w:r>
                      <w:r>
                        <w:rPr>
                          <w:sz w:val="22"/>
                          <w:szCs w:val="22"/>
                          <w:lang w:val="en-US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punktu:</w:t>
                      </w:r>
                    </w:p>
                    <w:sdt>
                      <w:sdtPr>
                        <w:alias w:val="citata"/>
                        <w:tag w:val="part_6010ded535fd4f23afa91c2306b6c404"/>
                        <w:id w:val="1291164533"/>
                        <w:lock w:val="sdtLocked"/>
                      </w:sdtPr>
                      <w:sdtEndPr/>
                      <w:sdtContent>
                        <w:sdt>
                          <w:sdtPr>
                            <w:alias w:val="7-1 p."/>
                            <w:tag w:val="part_c2c7d89588134e36a4ec6f59e4ed7aa5"/>
                            <w:id w:val="-911158486"/>
                            <w:lock w:val="sdtLocked"/>
                          </w:sdtPr>
                          <w:sdtEndPr/>
                          <w:sdtContent>
                            <w:p w:rsidR="00E91088" w:rsidRDefault="00663EC3">
                              <w:pPr>
                                <w:widowControl w:val="0"/>
                                <w:tabs>
                                  <w:tab w:val="left" w:pos="851"/>
                                </w:tabs>
                                <w:suppressAutoHyphens/>
                                <w:ind w:firstLine="720"/>
                                <w:jc w:val="both"/>
                                <w:rPr>
                                  <w:spacing w:val="-10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c2c7d89588134e36a4ec6f59e4ed7aa5"/>
                                  <w:id w:val="125786906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7</w:t>
                                  </w:r>
                                  <w:r>
                                    <w:rPr>
                                      <w:vertAlign w:val="superscript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Krašto apsaugos ministrui pavestos valdymo sritys, kuriose veikia NKSC prie KAM, – kibernetinio saugumo, įslaptintos informacijos apsaugos ir valstybės informacinių išteklių saugos  politika.“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4 pp."/>
                    <w:tag w:val="part_6b8bf15a0ab64666b10f1d3cf2ff5f11"/>
                    <w:id w:val="-395278983"/>
                    <w:lock w:val="sdtLocked"/>
                  </w:sdtPr>
                  <w:sdtEndPr/>
                  <w:sdtContent>
                    <w:p w:rsidR="00E91088" w:rsidRDefault="00663EC3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b8bf15a0ab64666b10f1d3cf2ff5f11"/>
                          <w:id w:val="189523068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Papildau 20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punktu:</w:t>
                      </w:r>
                    </w:p>
                    <w:sdt>
                      <w:sdtPr>
                        <w:alias w:val="citata"/>
                        <w:tag w:val="part_4a06dc60f9ca4020a46ac729bdc8a4c0"/>
                        <w:id w:val="-979765786"/>
                        <w:lock w:val="sdtLocked"/>
                      </w:sdtPr>
                      <w:sdtEndPr/>
                      <w:sdtContent>
                        <w:sdt>
                          <w:sdtPr>
                            <w:alias w:val="20-1 p."/>
                            <w:tag w:val="part_de2187a386524a67b043b9bfbfcc984f"/>
                            <w:id w:val="-1020543319"/>
                            <w:lock w:val="sdtLocked"/>
                          </w:sdtPr>
                          <w:sdtEndPr/>
                          <w:sdtContent>
                            <w:p w:rsidR="00E91088" w:rsidRDefault="00663EC3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de2187a386524a67b043b9bfbfcc984f"/>
                                  <w:id w:val="140062531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20</w:t>
                                  </w:r>
                                  <w:r>
                                    <w:rPr>
                                      <w:szCs w:val="24"/>
                                      <w:vertAlign w:val="superscript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pacing w:val="-1"/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NKSC prie KAM nuo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status, 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struktūrą ir pareigybių sąrašą tvirtina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krašto apsaugos ministras.“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5 pp."/>
                    <w:tag w:val="part_be8ccfeb48874717a3d2ac86a6911af0"/>
                    <w:id w:val="-1027029030"/>
                    <w:lock w:val="sdtLocked"/>
                  </w:sdtPr>
                  <w:sdtEndPr/>
                  <w:sdtContent>
                    <w:p w:rsidR="00E91088" w:rsidRDefault="00663EC3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e8ccfeb48874717a3d2ac86a6911af0"/>
                          <w:id w:val="-66531982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Pripažįstu netekusiu galios 25.13 papunktį.</w:t>
                      </w:r>
                    </w:p>
                  </w:sdtContent>
                </w:sdt>
              </w:sdtContent>
            </w:sdt>
            <w:sdt>
              <w:sdtPr>
                <w:alias w:val="1.2 pp."/>
                <w:tag w:val="part_79dd562e545f4ba3a8c6400e52479fc1"/>
                <w:id w:val="-1698611885"/>
                <w:lock w:val="sdtLocked"/>
              </w:sdtPr>
              <w:sdtEndPr/>
              <w:sdtContent>
                <w:p w:rsidR="00E91088" w:rsidRDefault="00663EC3">
                  <w:pPr>
                    <w:widowControl w:val="0"/>
                    <w:tabs>
                      <w:tab w:val="left" w:pos="709"/>
                    </w:tabs>
                    <w:suppressAutoHyphens/>
                    <w:ind w:firstLine="720"/>
                    <w:jc w:val="both"/>
                    <w:rPr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79dd562e545f4ba3a8c6400e52479fc1"/>
                      <w:id w:val="207577543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Pakeičiu nurodytu įsakymu patvirtintą Nacionalinio kibernetinio saugumo centro prie Krašto apsaugos ministerijos struktūrą ir ją išdėstau nauja redakcija </w:t>
                  </w:r>
                  <w:r>
                    <w:rPr>
                      <w:szCs w:val="24"/>
                      <w:lang w:eastAsia="zh-CN"/>
                    </w:rPr>
                    <w:t>(pridedama).</w:t>
                  </w:r>
                </w:p>
              </w:sdtContent>
            </w:sdt>
          </w:sdtContent>
        </w:sdt>
        <w:sdt>
          <w:sdtPr>
            <w:alias w:val="2 p."/>
            <w:tag w:val="part_b17d345a11c6442fa7cf3080b9bf3400"/>
            <w:id w:val="533232782"/>
            <w:lock w:val="sdtLocked"/>
          </w:sdtPr>
          <w:sdtEndPr/>
          <w:sdtContent>
            <w:p w:rsidR="00E91088" w:rsidRDefault="00663EC3" w:rsidP="00663EC3">
              <w:pPr>
                <w:widowControl w:val="0"/>
                <w:tabs>
                  <w:tab w:val="left" w:pos="851"/>
                  <w:tab w:val="left" w:pos="993"/>
                </w:tabs>
                <w:suppressAutoHyphens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17d345a11c6442fa7cf3080b9bf3400"/>
                  <w:id w:val="99484883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 u s t a t a u, kad šis įsakymas įsigalioja 2024 m. kovo 1 d.</w:t>
              </w:r>
            </w:p>
          </w:sdtContent>
        </w:sdt>
        <w:sdt>
          <w:sdtPr>
            <w:alias w:val="signatura"/>
            <w:tag w:val="part_1bce22751b2648cc8acf3fbab64d585c"/>
            <w:id w:val="-1325662465"/>
            <w:lock w:val="sdtLocked"/>
          </w:sdtPr>
          <w:sdtEndPr/>
          <w:sdtContent>
            <w:bookmarkStart w:id="0" w:name="_GoBack" w:displacedByCustomXml="prev"/>
            <w:p w:rsidR="00663EC3" w:rsidRDefault="00663EC3">
              <w:pPr>
                <w:tabs>
                  <w:tab w:val="right" w:pos="9639"/>
                </w:tabs>
              </w:pPr>
            </w:p>
            <w:p w:rsidR="00663EC3" w:rsidRDefault="00663EC3">
              <w:pPr>
                <w:tabs>
                  <w:tab w:val="right" w:pos="9639"/>
                </w:tabs>
              </w:pPr>
            </w:p>
            <w:p w:rsidR="00663EC3" w:rsidRDefault="00663EC3">
              <w:pPr>
                <w:tabs>
                  <w:tab w:val="right" w:pos="9639"/>
                </w:tabs>
              </w:pPr>
            </w:p>
            <w:p w:rsidR="00E91088" w:rsidRDefault="00663EC3">
              <w:pPr>
                <w:tabs>
                  <w:tab w:val="right" w:pos="9639"/>
                </w:tabs>
              </w:pPr>
              <w:r>
                <w:rPr>
                  <w:szCs w:val="24"/>
                </w:rPr>
                <w:t>Krašto aps</w:t>
              </w:r>
              <w:r>
                <w:rPr>
                  <w:szCs w:val="24"/>
                </w:rPr>
                <w:t>augos ministras</w:t>
              </w:r>
              <w:r>
                <w:rPr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>Arvydas Anušauskas</w:t>
              </w:r>
            </w:p>
            <w:bookmarkEnd w:id="0" w:displacedByCustomXml="next"/>
          </w:sdtContent>
        </w:sdt>
      </w:sdtContent>
    </w:sdt>
    <w:p w:rsidR="00663EC3" w:rsidRDefault="00663EC3">
      <w:pPr>
        <w:tabs>
          <w:tab w:val="right" w:pos="9639"/>
        </w:tabs>
        <w:rPr>
          <w:szCs w:val="24"/>
        </w:rPr>
      </w:pPr>
    </w:p>
    <w:sectPr w:rsidR="00663EC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1088" w:rsidRDefault="00663EC3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endnote>
  <w:endnote w:type="continuationSeparator" w:id="0">
    <w:p w:rsidR="00E91088" w:rsidRDefault="00663EC3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088" w:rsidRDefault="00E91088">
    <w:pPr>
      <w:tabs>
        <w:tab w:val="center" w:pos="4986"/>
        <w:tab w:val="right" w:pos="9972"/>
      </w:tabs>
      <w:rPr>
        <w:sz w:val="22"/>
        <w:szCs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088" w:rsidRDefault="00E91088">
    <w:pPr>
      <w:tabs>
        <w:tab w:val="center" w:pos="4986"/>
        <w:tab w:val="right" w:pos="9972"/>
      </w:tabs>
      <w:rPr>
        <w:sz w:val="22"/>
        <w:szCs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088" w:rsidRDefault="00E91088">
    <w:pPr>
      <w:tabs>
        <w:tab w:val="center" w:pos="4986"/>
        <w:tab w:val="right" w:pos="9972"/>
      </w:tabs>
      <w:rPr>
        <w:sz w:val="22"/>
        <w:szCs w:val="2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1088" w:rsidRDefault="00663EC3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separator/>
      </w:r>
    </w:p>
  </w:footnote>
  <w:footnote w:type="continuationSeparator" w:id="0">
    <w:p w:rsidR="00E91088" w:rsidRDefault="00663EC3">
      <w:pPr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088" w:rsidRDefault="00E91088">
    <w:pPr>
      <w:tabs>
        <w:tab w:val="center" w:pos="4819"/>
        <w:tab w:val="right" w:pos="9638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088" w:rsidRDefault="00663EC3">
    <w:pPr>
      <w:tabs>
        <w:tab w:val="center" w:pos="4819"/>
        <w:tab w:val="right" w:pos="9638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 PAGE   \* MERGEFORMAT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E91088" w:rsidRDefault="00E91088">
    <w:pPr>
      <w:tabs>
        <w:tab w:val="center" w:pos="4819"/>
        <w:tab w:val="right" w:pos="9638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088" w:rsidRDefault="00E9108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55AA"/>
    <w:rsid w:val="005455AA"/>
    <w:rsid w:val="00663EC3"/>
    <w:rsid w:val="00E91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DC76251"/>
  <w15:chartTrackingRefBased/>
  <w15:docId w15:val="{28B91AB2-53FD-4671-A55E-AEF88650B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792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22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7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5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c57005c77df491b8b451ede5278d8fd" PartId="fc1e79b63f044a08acf8b490a97beef6">
    <Part Type="punktas" Nr="1" Abbr="1 p." DocPartId="c3de1150f1e041a0815f4ea8cf1edf0b" PartId="2410f35f6c8a4f859d33e4eb469595f3">
      <Part Type="papunktis" Nr="1.1" Abbr="1.1 pp." DocPartId="7ace0420da124c8287a9372f5eb76879" PartId="071256d4b41e403dbac9547777a77c85">
        <Part Type="papunktis" Nr="1.1.1" Abbr="1.1.1 pp." DocPartId="39c6012864e642ccac07b893c6df7002" PartId="caf06f9c9ee046b9a62d56e73f5f98f3">
          <Part Type="citata" DocPartId="992f01561fee42e4a07a8c4667733b64" PartId="1ebf162f05d441fbad0fb43ac7ebb726">
            <Part Type="punktas" Nr="1" Abbr="1 p." DocPartId="b5b3d00972414d549c1634cf37e309b3" PartId="d8e5af80a5e24d0bbf36d7a42eeec8a6"/>
          </Part>
        </Part>
        <Part Type="papunktis" Nr="1.1.2" Abbr="1.1.2 pp." DocPartId="d9c4922a83fb4061ba158dd29932250c" PartId="3350d5afa5464510aac8bb64583b867a"/>
        <Part Type="papunktis" Nr="1.1.3" Abbr="1.1.3 pp." DocPartId="52ac3a336fb34b9885c9397628c475ae" PartId="7c3b03a23ec442888bb877a1506681ee">
          <Part Type="citata" DocPartId="447c84c281e541e59c5e50de62f9ec44" PartId="6010ded535fd4f23afa91c2306b6c404">
            <Part Type="punktas" Nr="7-1" Abbr="7-1 p." DocPartId="15b3c233ab5e4bf5bea2103e7d4d7173" PartId="c2c7d89588134e36a4ec6f59e4ed7aa5"/>
          </Part>
        </Part>
        <Part Type="papunktis" Nr="1.1.4" Abbr="1.1.4 pp." DocPartId="dcfd4bc46df14353af5a99664fdcc07c" PartId="6b8bf15a0ab64666b10f1d3cf2ff5f11">
          <Part Type="citata" DocPartId="a6453b498dc34d77967c12ead762dc38" PartId="4a06dc60f9ca4020a46ac729bdc8a4c0">
            <Part Type="punktas" Nr="20-1" Abbr="20-1 p." DocPartId="96451344b07f4c0785b53775b9e3292a" PartId="de2187a386524a67b043b9bfbfcc984f"/>
          </Part>
        </Part>
        <Part Type="papunktis" Nr="1.1.5" Abbr="1.1.5 pp." DocPartId="33e0258555234cc389e8e257c5188c25" PartId="be8ccfeb48874717a3d2ac86a6911af0"/>
      </Part>
      <Part Type="papunktis" Nr="1.2" Abbr="1.2 pp." DocPartId="c5e7cfa96b1d4ff9b537be23243f2e12" PartId="79dd562e545f4ba3a8c6400e52479fc1"/>
    </Part>
    <Part Type="punktas" Nr="2" Abbr="2 p." DocPartId="620955f888464aa4a6fde778f06dd6cb" PartId="b17d345a11c6442fa7cf3080b9bf3400"/>
    <Part Type="signatura" DocPartId="fe5e0ae157d34f76aa134cfc3f4fa355" PartId="1bce22751b2648cc8acf3fbab64d585c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3BA9D3-61C3-4C3E-BADE-0D23F96AF91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93C54F5-0300-460B-9612-39CE483567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1224</Words>
  <Characters>698</Characters>
  <Application>Microsoft Office Word</Application>
  <DocSecurity>0</DocSecurity>
  <Lines>5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ITT prie KAM</Company>
  <LinksUpToDate>false</LinksUpToDate>
  <CharactersWithSpaces>1919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JŪRĖNIENĖ Jolanta</cp:lastModifiedBy>
  <cp:revision>3</cp:revision>
  <cp:lastPrinted>2023-08-23T07:08:00Z</cp:lastPrinted>
  <dcterms:created xsi:type="dcterms:W3CDTF">2024-02-26T12:38:00Z</dcterms:created>
  <dcterms:modified xsi:type="dcterms:W3CDTF">2024-02-26T12:45:00Z</dcterms:modified>
</cp:coreProperties>
</file>