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c94c90ac11b431cb4b05c9c80e96578"/>
        <w:id w:val="-1133022226"/>
        <w:lock w:val="sdtLocked"/>
      </w:sdtPr>
      <w:sdtEndPr/>
      <w:sdtContent>
        <w:p w:rsidR="00760654" w:rsidRDefault="00760654" w:rsidP="008A3ABD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:rsidR="00760654" w:rsidRDefault="008A3ABD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szCs w:val="24"/>
            </w:rPr>
            <w:object w:dxaOrig="811" w:dyaOrig="961" w14:anchorId="399E7D0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pt" o:ole="" fillcolor="window">
                <v:imagedata r:id="rId8" o:title=""/>
              </v:shape>
              <o:OLEObject Type="Embed" ProgID="Word.Picture.8" ShapeID="_x0000_i1025" DrawAspect="Content" ObjectID="_1807033648" r:id="rId9"/>
            </w:object>
          </w:r>
        </w:p>
        <w:p w:rsidR="00760654" w:rsidRDefault="00760654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:rsidR="00760654" w:rsidRDefault="008A3ABD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:rsidR="00760654" w:rsidRDefault="00760654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:rsidR="00760654" w:rsidRDefault="008A3ABD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760654" w:rsidRDefault="008A3ABD">
          <w:pPr>
            <w:ind w:left="142"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LIETUVOS RESPUBLIKOS SVEIKATOS APSAUGOS MINISTRO</w:t>
          </w:r>
        </w:p>
        <w:p w:rsidR="00760654" w:rsidRDefault="008A3ABD">
          <w:pPr>
            <w:ind w:left="142"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2019 m. sausio 17 d. įsakymo Nr. V-68 „Dėl</w:t>
          </w:r>
          <w:r>
            <w:rPr>
              <w:b/>
              <w:caps/>
              <w:szCs w:val="24"/>
              <w:lang w:eastAsia="lt-LT"/>
            </w:rPr>
            <w:t xml:space="preserve"> Mobiliųjų ambulatorinių odontologinės priežiūros (pagalbos) paslaugų teikimo reikalavimų aprašo patvirtinimo“ PAKEITIMO</w:t>
          </w:r>
        </w:p>
        <w:p w:rsidR="00760654" w:rsidRDefault="00760654">
          <w:pPr>
            <w:jc w:val="center"/>
            <w:rPr>
              <w:szCs w:val="24"/>
              <w:lang w:eastAsia="lt-LT"/>
            </w:rPr>
          </w:pPr>
        </w:p>
        <w:p w:rsidR="008A3ABD" w:rsidRDefault="008A3ABD">
          <w:pPr>
            <w:jc w:val="center"/>
            <w:rPr>
              <w:color w:val="000000"/>
            </w:rPr>
          </w:pPr>
          <w:r>
            <w:rPr>
              <w:color w:val="000000"/>
            </w:rPr>
            <w:t>2025 m. balandžio 24 d. Nr. V-37</w:t>
          </w:r>
          <w:r>
            <w:rPr>
              <w:color w:val="000000"/>
            </w:rPr>
            <w:t>4</w:t>
          </w:r>
        </w:p>
        <w:p w:rsidR="00760654" w:rsidRDefault="008A3AB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760654" w:rsidRDefault="00760654">
          <w:pPr>
            <w:ind w:right="-142"/>
            <w:jc w:val="both"/>
            <w:rPr>
              <w:rFonts w:eastAsia="Calibri"/>
              <w:strike/>
              <w:color w:val="000000"/>
              <w:szCs w:val="24"/>
              <w:lang w:eastAsia="lt-LT"/>
            </w:rPr>
          </w:pPr>
        </w:p>
        <w:sdt>
          <w:sdtPr>
            <w:alias w:val="1 p."/>
            <w:tag w:val="part_9d5cc678b18d484480c305ca48c1f430"/>
            <w:id w:val="1146167375"/>
            <w:lock w:val="sdtLocked"/>
          </w:sdtPr>
          <w:sdtEndPr/>
          <w:sdtContent>
            <w:p w:rsidR="00760654" w:rsidRDefault="008A3ABD">
              <w:pPr>
                <w:tabs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d5cc678b18d484480c305ca48c1f430"/>
                  <w:id w:val="55705442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color w:val="000000"/>
                  <w:spacing w:val="70"/>
                  <w:szCs w:val="24"/>
                  <w:lang w:eastAsia="lt-LT"/>
                </w:rPr>
                <w:t>Pakeičiu</w:t>
              </w:r>
              <w:r>
                <w:rPr>
                  <w:color w:val="000000"/>
                  <w:szCs w:val="24"/>
                  <w:lang w:eastAsia="lt-LT"/>
                </w:rPr>
                <w:t xml:space="preserve"> Mobiliųjų ambulatorinių odontologinės priežiūros (pagalbos) pasla</w:t>
              </w:r>
              <w:r>
                <w:rPr>
                  <w:color w:val="000000"/>
                  <w:szCs w:val="24"/>
                  <w:lang w:eastAsia="lt-LT"/>
                </w:rPr>
                <w:t>ugų teikimo reikalavimų aprašą, patvirtintą Lietuvos Respublikos sveikatos apsaugos ministro 2019 m. sausio 17 d. įsakymu Nr. V-68 „Dėl Mobiliųjų ambulatorinių odontologinės priežiūros (pagalbos) paslaugų teikimo reikalavimų aprašo patvirtinimo“, ir 4 punk</w:t>
              </w:r>
              <w:r>
                <w:rPr>
                  <w:color w:val="000000"/>
                  <w:szCs w:val="24"/>
                  <w:lang w:eastAsia="lt-LT"/>
                </w:rPr>
                <w:t>tą išdėstau taip:</w:t>
              </w:r>
            </w:p>
            <w:sdt>
              <w:sdtPr>
                <w:alias w:val="citata"/>
                <w:tag w:val="part_d7bdaf86c6b54be69f24111183adf1ef"/>
                <w:id w:val="1600143678"/>
                <w:lock w:val="sdtLocked"/>
              </w:sdtPr>
              <w:sdtEndPr/>
              <w:sdtContent>
                <w:sdt>
                  <w:sdtPr>
                    <w:alias w:val="4 p."/>
                    <w:tag w:val="part_25070260610a4492a8c2b5f2cde1538d"/>
                    <w:id w:val="1261415287"/>
                    <w:lock w:val="sdtLocked"/>
                  </w:sdtPr>
                  <w:sdtEndPr/>
                  <w:sdtContent>
                    <w:p w:rsidR="00760654" w:rsidRDefault="008A3ABD">
                      <w:pPr>
                        <w:tabs>
                          <w:tab w:val="left" w:pos="851"/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5070260610a4492a8c2b5f2cde1538d"/>
                          <w:id w:val="154756718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Paslaugas teikia asmens sveikatos priežiūros įstaigos, turinčios asmens sveikatos priežiūros veiklos licenciją, suteikiančią teisę teikti pirminės odontologinės asmens sveikatos priežiūros (pagalbos) paslaugas, ir sudariusios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sutartį su Valstybine ligonių kasa prie Sveikatos apsaugos ministerijos dėl šių paslaugų apmokėjimo Privalomojo sveikatos draudimo fondo biudžeto lėšomis.“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09828fbe5634fd48d3842b7b716c64c"/>
            <w:id w:val="-67897555"/>
            <w:lock w:val="sdtLocked"/>
          </w:sdtPr>
          <w:sdtEndPr/>
          <w:sdtContent>
            <w:p w:rsidR="00760654" w:rsidRDefault="008A3ABD">
              <w:pPr>
                <w:ind w:right="-286"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09828fbe5634fd48d3842b7b716c64c"/>
                  <w:id w:val="-97938582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pacing w:val="70"/>
                  <w:szCs w:val="24"/>
                  <w:lang w:eastAsia="lt-LT"/>
                </w:rPr>
                <w:t xml:space="preserve"> Nustata</w:t>
              </w:r>
              <w:r>
                <w:rPr>
                  <w:color w:val="000000"/>
                  <w:szCs w:val="24"/>
                  <w:lang w:eastAsia="lt-LT"/>
                </w:rPr>
                <w:t>u, kad:</w:t>
              </w:r>
            </w:p>
            <w:sdt>
              <w:sdtPr>
                <w:alias w:val="2.1 pp."/>
                <w:tag w:val="part_a6524f9d01834685a96adbecf747405f"/>
                <w:id w:val="432944180"/>
                <w:lock w:val="sdtLocked"/>
              </w:sdtPr>
              <w:sdtEndPr/>
              <w:sdtContent>
                <w:p w:rsidR="00760654" w:rsidRDefault="008A3ABD">
                  <w:pPr>
                    <w:tabs>
                      <w:tab w:val="left" w:pos="426"/>
                      <w:tab w:val="left" w:pos="993"/>
                    </w:tabs>
                    <w:ind w:right="-286"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524f9d01834685a96adbecf747405f"/>
                      <w:id w:val="-206787292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šis įsakymas įsigalioja 2025 m. liepos 1 d.;</w:t>
                  </w:r>
                </w:p>
              </w:sdtContent>
            </w:sdt>
            <w:sdt>
              <w:sdtPr>
                <w:alias w:val="2.2 pp."/>
                <w:tag w:val="part_e785792fe3bd44b59ea208450c7bdd0b"/>
                <w:id w:val="1578784359"/>
                <w:lock w:val="sdtLocked"/>
              </w:sdtPr>
              <w:sdtEndPr/>
              <w:sdtContent>
                <w:p w:rsidR="00760654" w:rsidRDefault="008A3ABD">
                  <w:pPr>
                    <w:tabs>
                      <w:tab w:val="left" w:pos="426"/>
                      <w:tab w:val="left" w:pos="993"/>
                    </w:tabs>
                    <w:ind w:right="-1"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85792fe3bd44b59ea208450c7bdd0b"/>
                      <w:id w:val="28153585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asmens sveikatos priežiūros įstaigų iki 2025 m. birželio 30 d. sudarytos su teritorinėmis ligonių kasomis </w:t>
                  </w:r>
                  <w:r>
                    <w:rPr>
                      <w:bCs/>
                      <w:szCs w:val="24"/>
                      <w:shd w:val="clear" w:color="auto" w:fill="FFFFFF"/>
                      <w:lang w:eastAsia="lt-LT"/>
                    </w:rPr>
                    <w:t xml:space="preserve">sutartys dėl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pirminės odontologinės asmens sveikatos priežiūros (pagalbos) paslaugų </w:t>
                  </w:r>
                  <w:r>
                    <w:rPr>
                      <w:bCs/>
                      <w:szCs w:val="24"/>
                      <w:shd w:val="clear" w:color="auto" w:fill="FFFFFF"/>
                      <w:lang w:eastAsia="lt-LT"/>
                    </w:rPr>
                    <w:t xml:space="preserve">teikimo ir apmokėjimo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Privalomojo sveikatos draudimo fondo biudžet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o lėšomis</w:t>
                  </w:r>
                  <w:r>
                    <w:rPr>
                      <w:bCs/>
                      <w:szCs w:val="24"/>
                      <w:shd w:val="clear" w:color="auto" w:fill="FFFFFF"/>
                      <w:lang w:eastAsia="lt-LT"/>
                    </w:rPr>
                    <w:t xml:space="preserve"> nuo 2025 m. liepos 1 d. laikomos sudarytom</w:t>
                  </w:r>
                  <w:bookmarkStart w:id="0" w:name="_GoBack"/>
                  <w:bookmarkEnd w:id="0"/>
                  <w:r>
                    <w:rPr>
                      <w:bCs/>
                      <w:szCs w:val="24"/>
                      <w:shd w:val="clear" w:color="auto" w:fill="FFFFFF"/>
                      <w:lang w:eastAsia="lt-LT"/>
                    </w:rPr>
                    <w:t>is su Valstybine ligonių kasa prie Sveikatos apsaugos ministerijos.</w:t>
                  </w:r>
                </w:p>
                <w:p w:rsidR="00760654" w:rsidRDefault="00760654">
                  <w:pPr>
                    <w:ind w:right="-428"/>
                    <w:rPr>
                      <w:szCs w:val="24"/>
                      <w:lang w:eastAsia="lt-LT"/>
                    </w:rPr>
                  </w:pPr>
                </w:p>
                <w:p w:rsidR="00760654" w:rsidRDefault="00760654">
                  <w:pPr>
                    <w:ind w:right="-428"/>
                    <w:rPr>
                      <w:spacing w:val="70"/>
                      <w:szCs w:val="24"/>
                      <w:lang w:eastAsia="lt-LT"/>
                    </w:rPr>
                  </w:pPr>
                </w:p>
                <w:p w:rsidR="00760654" w:rsidRDefault="008A3ABD">
                  <w:pPr>
                    <w:ind w:right="-428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4107d36ccf2429997e11862ea556126"/>
            <w:id w:val="-508066079"/>
            <w:lock w:val="sdtLocked"/>
          </w:sdtPr>
          <w:sdtEndPr/>
          <w:sdtContent>
            <w:p w:rsidR="00760654" w:rsidRDefault="008A3ABD">
              <w:pPr>
                <w:tabs>
                  <w:tab w:val="right" w:pos="9638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rFonts w:eastAsia="Calibri"/>
                  <w:color w:val="000000"/>
                  <w:szCs w:val="24"/>
                  <w:highlight w:val="yellow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ministrė</w:t>
              </w:r>
              <w:r>
                <w:rPr>
                  <w:szCs w:val="24"/>
                  <w:lang w:eastAsia="lt-LT"/>
                </w:rPr>
                <w:tab/>
                <w:t xml:space="preserve">Marija </w:t>
              </w:r>
              <w:proofErr w:type="spellStart"/>
              <w:r>
                <w:rPr>
                  <w:szCs w:val="24"/>
                  <w:lang w:eastAsia="lt-LT"/>
                </w:rPr>
                <w:t>Jakubauskienė</w:t>
              </w:r>
              <w:proofErr w:type="spellEnd"/>
            </w:p>
            <w:p w:rsidR="00760654" w:rsidRDefault="008A3ABD">
              <w:pPr>
                <w:ind w:right="-428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76065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1134" w:footer="113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0654" w:rsidRDefault="008A3ABD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  <w:p w:rsidR="00760654" w:rsidRDefault="00760654">
      <w:pPr>
        <w:rPr>
          <w:szCs w:val="24"/>
          <w:lang w:eastAsia="lt-LT"/>
        </w:rPr>
      </w:pPr>
    </w:p>
  </w:endnote>
  <w:endnote w:type="continuationSeparator" w:id="0">
    <w:p w:rsidR="00760654" w:rsidRDefault="008A3ABD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  <w:p w:rsidR="00760654" w:rsidRDefault="00760654">
      <w:pPr>
        <w:rPr>
          <w:szCs w:val="24"/>
          <w:lang w:eastAsia="lt-LT"/>
        </w:rPr>
      </w:pPr>
    </w:p>
  </w:endnote>
  <w:endnote w:type="continuationNotice" w:id="1">
    <w:p w:rsidR="00760654" w:rsidRDefault="00760654">
      <w:pPr>
        <w:rPr>
          <w:szCs w:val="24"/>
          <w:lang w:eastAsia="lt-LT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654" w:rsidRDefault="00760654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654" w:rsidRDefault="00760654">
    <w:pPr>
      <w:tabs>
        <w:tab w:val="center" w:pos="4986"/>
        <w:tab w:val="right" w:pos="9972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654" w:rsidRDefault="00760654">
    <w:pPr>
      <w:tabs>
        <w:tab w:val="center" w:pos="4986"/>
        <w:tab w:val="right" w:pos="9972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0654" w:rsidRDefault="008A3ABD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  <w:p w:rsidR="00760654" w:rsidRDefault="00760654">
      <w:pPr>
        <w:rPr>
          <w:szCs w:val="24"/>
          <w:lang w:eastAsia="lt-LT"/>
        </w:rPr>
      </w:pPr>
    </w:p>
  </w:footnote>
  <w:footnote w:type="continuationSeparator" w:id="0">
    <w:p w:rsidR="00760654" w:rsidRDefault="008A3ABD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  <w:p w:rsidR="00760654" w:rsidRDefault="00760654">
      <w:pPr>
        <w:rPr>
          <w:szCs w:val="24"/>
          <w:lang w:eastAsia="lt-LT"/>
        </w:rPr>
      </w:pPr>
    </w:p>
  </w:footnote>
  <w:footnote w:type="continuationNotice" w:id="1">
    <w:p w:rsidR="00760654" w:rsidRDefault="00760654">
      <w:pPr>
        <w:rPr>
          <w:szCs w:val="24"/>
          <w:lang w:eastAsia="lt-L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654" w:rsidRDefault="0076065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654" w:rsidRDefault="008A3ABD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760654" w:rsidRDefault="00760654">
    <w:pPr>
      <w:tabs>
        <w:tab w:val="center" w:pos="4153"/>
        <w:tab w:val="right" w:pos="8306"/>
      </w:tabs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654" w:rsidRDefault="00760654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F79"/>
    <w:rsid w:val="00760654"/>
    <w:rsid w:val="00824F79"/>
    <w:rsid w:val="008A3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7ECFADD7"/>
  <w15:docId w15:val="{E5B112DF-9443-4CE6-A019-6350D165E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0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624835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3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264429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8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370909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117055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67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9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1458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66675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22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27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200825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162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444310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38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749391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48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61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807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8794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38257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037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18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9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338610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12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342650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59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894696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58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6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065861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97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8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950251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507884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947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074163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9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3529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1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34849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8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961031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69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0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0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7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9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64edab47ff14bf8bb8821ed068c8b3d" PartId="9c94c90ac11b431cb4b05c9c80e96578">
    <Part Type="punktas" Nr="1" Abbr="1 p." DocPartId="0c8e959afb2044639105b3cc7b00730d" PartId="9d5cc678b18d484480c305ca48c1f430">
      <Part Type="citata" DocPartId="4fab258534314be4b099a3c16d8dd7d3" PartId="d7bdaf86c6b54be69f24111183adf1ef">
        <Part Type="punktas" Nr="4" Abbr="4 p." DocPartId="47bcf447ac644d15bd22ca9e02f38bb9" PartId="25070260610a4492a8c2b5f2cde1538d"/>
      </Part>
    </Part>
    <Part Type="punktas" Nr="2" Abbr="2 p." DocPartId="409b0cf70b0244ef9056a47cc4b8e6ba" PartId="a09828fbe5634fd48d3842b7b716c64c">
      <Part Type="papunktis" Nr="2.1" Abbr="2.1 pp." DocPartId="bc3c39047f7045498f36b6ff078afcbc" PartId="a6524f9d01834685a96adbecf747405f"/>
      <Part Type="papunktis" Nr="2.2" Abbr="2.2 pp." DocPartId="52e62fb2f77a48fc96c6c513845dd43e" PartId="e785792fe3bd44b59ea208450c7bdd0b"/>
    </Part>
    <Part Type="signatura" DocPartId="659825ce0545478586e038300c8a8798" PartId="f4107d36ccf2429997e11862ea55612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951D17-7AB4-4C60-8D64-D38B059B421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21C5A08-BDFE-443E-8D26-3E1EC82D80B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7e6ee35-6814-4790-8669-80767694c28d}" enabled="0" method="" siteId="{07e6ee35-6814-4790-8669-80767694c28d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SVEIKATOS APSAUGOS MINISTRO</vt:lpstr>
    </vt:vector>
  </TitlesOfParts>
  <Company>LR Seimas</Company>
  <LinksUpToDate>false</LinksUpToDate>
  <CharactersWithSpaces>1611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irlauk</dc:creator>
  <cp:lastModifiedBy>JUOSPONIENĖ Karolina</cp:lastModifiedBy>
  <cp:revision>3</cp:revision>
  <cp:lastPrinted>2019-01-23T08:39:00Z</cp:lastPrinted>
  <dcterms:created xsi:type="dcterms:W3CDTF">2025-04-24T15:27:00Z</dcterms:created>
  <dcterms:modified xsi:type="dcterms:W3CDTF">2025-04-24T18:01:00Z</dcterms:modified>
</cp:coreProperties>
</file>