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sdt>
      <w:sdtPr>
        <w:alias w:val="pagrindine"/>
        <w:tag w:val="part_4bab229b01934a2ba6c60a8dbad7978b"/>
        <w:id w:val="524676767"/>
        <w:lock w:val="sdtLocked"/>
      </w:sdtPr>
      <w:sdtEndPr/>
      <w:sdtContent>
        <w:p w14:paraId="5EC7DB66" w14:textId="77777777" w:rsidR="005F3DEC" w:rsidRDefault="005F3DEC">
          <w:pPr>
            <w:tabs>
              <w:tab w:val="center" w:pos="4819"/>
              <w:tab w:val="right" w:pos="9638"/>
            </w:tabs>
          </w:pPr>
        </w:p>
        <w:p w14:paraId="5D0F72CB" w14:textId="7AE59873" w:rsidR="005F3DEC" w:rsidRDefault="00D90D44">
          <w:pPr>
            <w:tabs>
              <w:tab w:val="center" w:pos="4320"/>
              <w:tab w:val="right" w:pos="8640"/>
            </w:tabs>
            <w:suppressAutoHyphens/>
            <w:jc w:val="center"/>
            <w:rPr>
              <w:b/>
              <w:bCs/>
              <w:szCs w:val="24"/>
              <w:lang w:eastAsia="ar-SA"/>
            </w:rPr>
          </w:pPr>
          <w:r>
            <w:rPr>
              <w:rFonts w:ascii="Calibri" w:eastAsia="Calibri" w:hAnsi="Calibri"/>
              <w:noProof/>
              <w:sz w:val="22"/>
              <w:szCs w:val="22"/>
              <w:lang w:val="en-US"/>
            </w:rPr>
            <w:drawing>
              <wp:inline distT="0" distB="0" distL="0" distR="0" wp14:anchorId="55165BA1" wp14:editId="55C60009">
                <wp:extent cx="658495" cy="762000"/>
                <wp:effectExtent l="0" t="0" r="8255" b="0"/>
                <wp:docPr id="694532093"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4532093" name="Paveikslėlis 1"/>
                        <pic:cNvPicPr>
                          <a:picLocks noChangeAspect="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58495" cy="762000"/>
                        </a:xfrm>
                        <a:prstGeom prst="rect">
                          <a:avLst/>
                        </a:prstGeom>
                        <a:noFill/>
                      </pic:spPr>
                    </pic:pic>
                  </a:graphicData>
                </a:graphic>
              </wp:inline>
            </w:drawing>
          </w:r>
        </w:p>
        <w:p w14:paraId="6C000C27" w14:textId="17B02F33" w:rsidR="005F3DEC" w:rsidRDefault="00D90D44">
          <w:pPr>
            <w:tabs>
              <w:tab w:val="center" w:pos="4320"/>
              <w:tab w:val="right" w:pos="8640"/>
            </w:tabs>
            <w:suppressAutoHyphens/>
            <w:jc w:val="center"/>
            <w:rPr>
              <w:b/>
              <w:bCs/>
              <w:szCs w:val="24"/>
              <w:lang w:eastAsia="ar-SA"/>
            </w:rPr>
          </w:pPr>
          <w:r>
            <w:rPr>
              <w:b/>
              <w:bCs/>
              <w:szCs w:val="24"/>
              <w:lang w:eastAsia="ar-SA"/>
            </w:rPr>
            <w:t>ŠILALĖS RAJONO SAVIVALDYBĖS</w:t>
          </w:r>
        </w:p>
        <w:p w14:paraId="58DF204A" w14:textId="77777777" w:rsidR="005F3DEC" w:rsidRDefault="00D90D44">
          <w:pPr>
            <w:tabs>
              <w:tab w:val="center" w:pos="4320"/>
              <w:tab w:val="right" w:pos="8640"/>
            </w:tabs>
            <w:suppressAutoHyphens/>
            <w:jc w:val="center"/>
            <w:rPr>
              <w:szCs w:val="24"/>
              <w:lang w:eastAsia="ar-SA"/>
            </w:rPr>
          </w:pPr>
          <w:r>
            <w:rPr>
              <w:b/>
              <w:bCs/>
              <w:szCs w:val="24"/>
              <w:lang w:eastAsia="ar-SA"/>
            </w:rPr>
            <w:t>TARYBA</w:t>
          </w:r>
        </w:p>
        <w:p w14:paraId="02E694EC" w14:textId="77777777" w:rsidR="005F3DEC" w:rsidRDefault="005F3DEC">
          <w:pPr>
            <w:suppressAutoHyphens/>
            <w:jc w:val="center"/>
            <w:rPr>
              <w:b/>
              <w:bCs/>
              <w:szCs w:val="24"/>
              <w:lang w:eastAsia="ar-SA"/>
            </w:rPr>
          </w:pPr>
        </w:p>
        <w:p w14:paraId="62EBD3A3" w14:textId="77777777" w:rsidR="005F3DEC" w:rsidRDefault="00D90D44">
          <w:pPr>
            <w:suppressAutoHyphens/>
            <w:jc w:val="center"/>
            <w:rPr>
              <w:b/>
              <w:bCs/>
              <w:szCs w:val="24"/>
              <w:lang w:eastAsia="ar-SA"/>
            </w:rPr>
          </w:pPr>
          <w:r>
            <w:rPr>
              <w:b/>
              <w:bCs/>
              <w:szCs w:val="24"/>
              <w:lang w:eastAsia="ar-SA"/>
            </w:rPr>
            <w:t>SPRENDIMAS</w:t>
          </w:r>
        </w:p>
        <w:p w14:paraId="0C22ED03" w14:textId="77777777" w:rsidR="005F3DEC" w:rsidRDefault="00D90D44">
          <w:pPr>
            <w:tabs>
              <w:tab w:val="center" w:pos="4320"/>
              <w:tab w:val="right" w:pos="8640"/>
            </w:tabs>
            <w:suppressAutoHyphens/>
            <w:jc w:val="center"/>
            <w:rPr>
              <w:szCs w:val="24"/>
            </w:rPr>
          </w:pPr>
          <w:r>
            <w:rPr>
              <w:b/>
              <w:bCs/>
              <w:szCs w:val="24"/>
            </w:rPr>
            <w:t xml:space="preserve">DĖL </w:t>
          </w:r>
          <w:r>
            <w:rPr>
              <w:b/>
              <w:bCs/>
              <w:szCs w:val="24"/>
              <w:lang w:eastAsia="ar-SA"/>
            </w:rPr>
            <w:t>ŠILALĖS RAJONO SAVIVALDYBĖS TARYBOS 2021 M. GRUODŽIO 30 D. SPRENDIMO NR. T1-285 „</w:t>
          </w:r>
          <w:r>
            <w:rPr>
              <w:b/>
              <w:bCs/>
              <w:szCs w:val="24"/>
            </w:rPr>
            <w:t>DĖL</w:t>
          </w:r>
          <w:r>
            <w:rPr>
              <w:b/>
              <w:szCs w:val="24"/>
              <w:lang w:eastAsia="lt-LT"/>
            </w:rPr>
            <w:t xml:space="preserve"> MOKESČIO UŽ VAIKŲ, UGDOMŲ PAGAL IKIMOKYKLINIO IR PRIEŠMOKYKLINIO UGDYMO PROGRAMAS ŠILALĖS RAJONO SAVIVALDYBĖS MOKYKLOSE, IŠLAIKYMĄ NUSTATYMO TVARKOS APRAŠO PATVIRTINIMO“ PAKEITIMO</w:t>
          </w:r>
        </w:p>
        <w:p w14:paraId="32EB3993" w14:textId="77777777" w:rsidR="005F3DEC" w:rsidRDefault="005F3DEC">
          <w:pPr>
            <w:jc w:val="center"/>
            <w:rPr>
              <w:szCs w:val="24"/>
            </w:rPr>
          </w:pPr>
        </w:p>
        <w:p w14:paraId="373BB561" w14:textId="565EB52D" w:rsidR="005F3DEC" w:rsidRDefault="00D90D44">
          <w:pPr>
            <w:jc w:val="center"/>
            <w:rPr>
              <w:szCs w:val="24"/>
            </w:rPr>
          </w:pPr>
          <w:r>
            <w:rPr>
              <w:szCs w:val="24"/>
            </w:rPr>
            <w:t>2026 m. birželio 25 d. Nr. T1-135</w:t>
          </w:r>
        </w:p>
        <w:p w14:paraId="4AA56B78" w14:textId="583D0027" w:rsidR="005F3DEC" w:rsidRDefault="00D90D44">
          <w:pPr>
            <w:jc w:val="center"/>
            <w:rPr>
              <w:szCs w:val="24"/>
            </w:rPr>
          </w:pPr>
          <w:r>
            <w:rPr>
              <w:szCs w:val="24"/>
            </w:rPr>
            <w:t>Šilalė</w:t>
          </w:r>
        </w:p>
        <w:p w14:paraId="63BFDC88" w14:textId="77777777" w:rsidR="005F3DEC" w:rsidRDefault="005F3DEC">
          <w:pPr>
            <w:tabs>
              <w:tab w:val="left" w:pos="1276"/>
            </w:tabs>
            <w:jc w:val="center"/>
            <w:rPr>
              <w:szCs w:val="24"/>
              <w:lang w:eastAsia="lt-LT"/>
            </w:rPr>
          </w:pPr>
        </w:p>
        <w:sdt>
          <w:sdtPr>
            <w:alias w:val="preambule"/>
            <w:tag w:val="part_97010773d92a43208561c0c6e73e226e"/>
            <w:id w:val="-183980243"/>
            <w:lock w:val="sdtLocked"/>
          </w:sdtPr>
          <w:sdtEndPr/>
          <w:sdtContent>
            <w:p w14:paraId="19533D8F" w14:textId="43DF5B54" w:rsidR="005F3DEC" w:rsidRDefault="00D90D44">
              <w:pPr>
                <w:tabs>
                  <w:tab w:val="left" w:pos="567"/>
                  <w:tab w:val="left" w:pos="851"/>
                </w:tabs>
                <w:suppressAutoHyphens/>
                <w:ind w:firstLine="851"/>
                <w:jc w:val="both"/>
                <w:rPr>
                  <w:rFonts w:eastAsia="Lucida Sans Unicode"/>
                  <w:spacing w:val="30"/>
                  <w:kern w:val="3"/>
                  <w:szCs w:val="24"/>
                  <w:lang w:eastAsia="zh-CN" w:bidi="hi-IN"/>
                </w:rPr>
              </w:pPr>
              <w:r>
                <w:rPr>
                  <w:rFonts w:eastAsia="Lucida Sans Unicode"/>
                  <w:kern w:val="3"/>
                  <w:szCs w:val="24"/>
                  <w:lang w:eastAsia="zh-CN" w:bidi="hi-IN"/>
                </w:rPr>
                <w:t xml:space="preserve">Vadovaudamasi Lietuvos Respublikos vietos savivaldos įstatymo </w:t>
              </w:r>
              <w:r>
                <w:t>15 straipsnio 4 dalimi,</w:t>
              </w:r>
              <w:r>
                <w:rPr>
                  <w:rFonts w:eastAsia="Lucida Sans Unicode"/>
                  <w:kern w:val="3"/>
                  <w:szCs w:val="24"/>
                  <w:lang w:eastAsia="zh-CN" w:bidi="hi-IN"/>
                </w:rPr>
                <w:t xml:space="preserve"> atsižvelgdama į Šilalės r. K</w:t>
              </w:r>
              <w:r>
                <w:rPr>
                  <w:lang w:eastAsia="zh-CN" w:bidi="hi-IN"/>
                </w:rPr>
                <w:t>vėdarnos darželio „Saulutė“ 2026 m. gegužės 28 d. raštą Nr. S-85 „Dėl maitinimo mokesčio nustatymo priešmokyklinio amžiaus vaikams vasaros atostogų metu“</w:t>
              </w:r>
              <w:r>
                <w:rPr>
                  <w:rFonts w:eastAsia="Lucida Sans Unicode"/>
                  <w:kern w:val="3"/>
                  <w:szCs w:val="24"/>
                  <w:lang w:eastAsia="zh-CN" w:bidi="hi-IN"/>
                </w:rPr>
                <w:t xml:space="preserve">, Šilalės rajono savivaldybės taryba </w:t>
              </w:r>
              <w:r>
                <w:rPr>
                  <w:rFonts w:eastAsia="Lucida Sans Unicode"/>
                  <w:spacing w:val="60"/>
                  <w:kern w:val="3"/>
                  <w:szCs w:val="24"/>
                  <w:lang w:eastAsia="zh-CN" w:bidi="hi-IN"/>
                </w:rPr>
                <w:t>nusprendži</w:t>
              </w:r>
              <w:r>
                <w:rPr>
                  <w:rFonts w:eastAsia="Lucida Sans Unicode"/>
                  <w:kern w:val="3"/>
                  <w:szCs w:val="24"/>
                  <w:lang w:eastAsia="zh-CN" w:bidi="hi-IN"/>
                </w:rPr>
                <w:t>a:</w:t>
              </w:r>
            </w:p>
          </w:sdtContent>
        </w:sdt>
        <w:sdt>
          <w:sdtPr>
            <w:alias w:val="1 p."/>
            <w:tag w:val="part_38a74cd269e74ea680011293a1f39539"/>
            <w:id w:val="-1586991542"/>
            <w:lock w:val="sdtLocked"/>
          </w:sdtPr>
          <w:sdtEndPr/>
          <w:sdtContent>
            <w:p w14:paraId="6D94AB83" w14:textId="515D0285" w:rsidR="005F3DEC" w:rsidRDefault="00D90D44">
              <w:pPr>
                <w:tabs>
                  <w:tab w:val="left" w:pos="851"/>
                </w:tabs>
                <w:suppressAutoHyphens/>
                <w:ind w:firstLine="851"/>
                <w:jc w:val="both"/>
                <w:rPr>
                  <w:szCs w:val="24"/>
                  <w:lang w:eastAsia="ar-SA"/>
                </w:rPr>
              </w:pPr>
              <w:sdt>
                <w:sdtPr>
                  <w:alias w:val="Numeris"/>
                  <w:tag w:val="nr_38a74cd269e74ea680011293a1f39539"/>
                  <w:id w:val="-1063168001"/>
                  <w:lock w:val="sdtLocked"/>
                </w:sdtPr>
                <w:sdtEndPr/>
                <w:sdtContent>
                  <w:r>
                    <w:rPr>
                      <w:rFonts w:eastAsia="Lucida Sans Unicode"/>
                      <w:kern w:val="3"/>
                      <w:szCs w:val="24"/>
                      <w:lang w:eastAsia="lt-LT" w:bidi="hi-IN"/>
                    </w:rPr>
                    <w:t>1</w:t>
                  </w:r>
                </w:sdtContent>
              </w:sdt>
              <w:r>
                <w:rPr>
                  <w:rFonts w:eastAsia="Lucida Sans Unicode"/>
                  <w:kern w:val="3"/>
                  <w:szCs w:val="24"/>
                  <w:lang w:eastAsia="lt-LT" w:bidi="hi-IN"/>
                </w:rPr>
                <w:t xml:space="preserve">. </w:t>
              </w:r>
              <w:r>
                <w:rPr>
                  <w:szCs w:val="24"/>
                  <w:lang w:eastAsia="ar-SA"/>
                </w:rPr>
                <w:t xml:space="preserve">Pakeisti </w:t>
              </w:r>
              <w:r>
                <w:rPr>
                  <w:rFonts w:eastAsia="Lucida Sans Unicode"/>
                  <w:kern w:val="3"/>
                  <w:szCs w:val="24"/>
                  <w:lang w:eastAsia="zh-CN" w:bidi="hi-IN"/>
                </w:rPr>
                <w:t>Š</w:t>
              </w:r>
              <w:r>
                <w:rPr>
                  <w:bCs/>
                  <w:szCs w:val="24"/>
                  <w:lang w:eastAsia="ar-SA"/>
                </w:rPr>
                <w:t>ilalės rajono savivaldybės tarybos 2021 m. gruodžio 30 d. sprendimą Nr. T1-285 „D</w:t>
              </w:r>
              <w:r>
                <w:rPr>
                  <w:bCs/>
                  <w:szCs w:val="24"/>
                </w:rPr>
                <w:t>ėl</w:t>
              </w:r>
              <w:r>
                <w:rPr>
                  <w:szCs w:val="24"/>
                  <w:lang w:eastAsia="lt-LT"/>
                </w:rPr>
                <w:t xml:space="preserve"> Mokesčio už vaikų, ugdomų pagal ikimokyklinio ir priešmokyklinio ugdymo programas Šilalės rajono savivaldybės mokyklose, išlaikymą nustatymo tvarkos aprašo patvirtinimo“ ir </w:t>
              </w:r>
              <w:r>
                <w:rPr>
                  <w:szCs w:val="24"/>
                  <w:lang w:eastAsia="ar-SA"/>
                </w:rPr>
                <w:t>2.1.2 papunktį išdėstyti taip:</w:t>
              </w:r>
            </w:p>
            <w:sdt>
              <w:sdtPr>
                <w:alias w:val="citata"/>
                <w:tag w:val="part_e4b149c11f5040f6a98c7a670cf66753"/>
                <w:id w:val="-523859468"/>
                <w:lock w:val="sdtLocked"/>
              </w:sdtPr>
              <w:sdtEndPr/>
              <w:sdtContent>
                <w:sdt>
                  <w:sdtPr>
                    <w:alias w:val="2.1.2 pp."/>
                    <w:tag w:val="part_20246a91d4284aceae0423b8805e225f"/>
                    <w:id w:val="-1133864865"/>
                    <w:lock w:val="sdtLocked"/>
                  </w:sdtPr>
                  <w:sdtEndPr/>
                  <w:sdtContent>
                    <w:p w14:paraId="7B84AAD6" w14:textId="1734674C" w:rsidR="005F3DEC" w:rsidRDefault="00D90D44">
                      <w:pPr>
                        <w:tabs>
                          <w:tab w:val="left" w:pos="851"/>
                        </w:tabs>
                        <w:suppressAutoHyphens/>
                        <w:ind w:firstLine="851"/>
                        <w:jc w:val="both"/>
                        <w:rPr>
                          <w:szCs w:val="24"/>
                          <w:lang w:eastAsia="ar-SA"/>
                        </w:rPr>
                      </w:pPr>
                      <w:r>
                        <w:rPr>
                          <w:szCs w:val="24"/>
                          <w:lang w:eastAsia="ar-SA"/>
                        </w:rPr>
                        <w:t>„</w:t>
                      </w:r>
                      <w:sdt>
                        <w:sdtPr>
                          <w:alias w:val="Numeris"/>
                          <w:tag w:val="nr_20246a91d4284aceae0423b8805e225f"/>
                          <w:id w:val="878667273"/>
                          <w:lock w:val="sdtLocked"/>
                        </w:sdtPr>
                        <w:sdtEndPr/>
                        <w:sdtContent>
                          <w:r>
                            <w:rPr>
                              <w:szCs w:val="24"/>
                              <w:lang w:eastAsia="ar-SA"/>
                            </w:rPr>
                            <w:t>2.1.2</w:t>
                          </w:r>
                        </w:sdtContent>
                      </w:sdt>
                      <w:r>
                        <w:rPr>
                          <w:szCs w:val="24"/>
                          <w:lang w:eastAsia="ar-SA"/>
                        </w:rPr>
                        <w:t>. 3–7 m. vaikams – 2,90 Eur.“</w:t>
                      </w:r>
                    </w:p>
                  </w:sdtContent>
                </w:sdt>
              </w:sdtContent>
            </w:sdt>
          </w:sdtContent>
        </w:sdt>
        <w:sdt>
          <w:sdtPr>
            <w:alias w:val="2 p."/>
            <w:tag w:val="part_9374552c57a744379046eb200d939972"/>
            <w:id w:val="447442962"/>
            <w:lock w:val="sdtLocked"/>
          </w:sdtPr>
          <w:sdtEndPr/>
          <w:sdtContent>
            <w:p w14:paraId="2BABED34" w14:textId="0C69FA91" w:rsidR="005F3DEC" w:rsidRDefault="00D90D44">
              <w:pPr>
                <w:tabs>
                  <w:tab w:val="left" w:pos="851"/>
                </w:tabs>
                <w:suppressAutoHyphens/>
                <w:ind w:firstLine="851"/>
                <w:jc w:val="both"/>
                <w:rPr>
                  <w:szCs w:val="24"/>
                  <w:lang w:eastAsia="lt-LT"/>
                </w:rPr>
              </w:pPr>
              <w:sdt>
                <w:sdtPr>
                  <w:alias w:val="Numeris"/>
                  <w:tag w:val="nr_9374552c57a744379046eb200d939972"/>
                  <w:id w:val="1878507390"/>
                  <w:lock w:val="sdtLocked"/>
                </w:sdtPr>
                <w:sdtEndPr/>
                <w:sdtContent>
                  <w:r>
                    <w:rPr>
                      <w:szCs w:val="24"/>
                      <w:lang w:eastAsia="lt-LT"/>
                    </w:rPr>
                    <w:t>2</w:t>
                  </w:r>
                </w:sdtContent>
              </w:sdt>
              <w:r>
                <w:rPr>
                  <w:szCs w:val="24"/>
                  <w:lang w:eastAsia="lt-LT"/>
                </w:rPr>
                <w:t>. Pakeisti Mokesčio už vaikų, ugdomų pagal ikimokyklinio ir priešmokyklinio ugdymo programas Šilalės rajono savivaldybės mokyklose, išlaikymą nustatymo tvarkos aprašą, patvirtintą Šilalės rajono savivaldybės tarybos 2021 m. gruodžio 30 d. sprendimu Nr. T1-285 „D</w:t>
              </w:r>
              <w:r>
                <w:rPr>
                  <w:bCs/>
                  <w:szCs w:val="24"/>
                  <w:lang w:eastAsia="ar-SA"/>
                </w:rPr>
                <w:t>ėl</w:t>
              </w:r>
              <w:r>
                <w:rPr>
                  <w:szCs w:val="24"/>
                  <w:lang w:eastAsia="lt-LT"/>
                </w:rPr>
                <w:t xml:space="preserve"> Mokesčio už vaikų, ugdomų pagal ikimokyklinio ir priešmokyklinio ugdymo programas Šilalės rajono savivaldybės mokyklose, išlaikymą nustatymo tvarkos aprašo patvirtinimo“:</w:t>
              </w:r>
            </w:p>
            <w:sdt>
              <w:sdtPr>
                <w:alias w:val="2.1 pp."/>
                <w:tag w:val="part_0ab7b48547aa4bc49c107146b0422270"/>
                <w:id w:val="2075700603"/>
                <w:lock w:val="sdtLocked"/>
              </w:sdtPr>
              <w:sdtEndPr/>
              <w:sdtContent>
                <w:p w14:paraId="6F21CE47" w14:textId="4B29068A" w:rsidR="005F3DEC" w:rsidRDefault="00D90D44">
                  <w:pPr>
                    <w:tabs>
                      <w:tab w:val="left" w:pos="851"/>
                    </w:tabs>
                    <w:suppressAutoHyphens/>
                    <w:ind w:firstLine="851"/>
                    <w:jc w:val="both"/>
                    <w:rPr>
                      <w:szCs w:val="24"/>
                      <w:lang w:eastAsia="ar-SA"/>
                    </w:rPr>
                  </w:pPr>
                  <w:sdt>
                    <w:sdtPr>
                      <w:alias w:val="Numeris"/>
                      <w:tag w:val="nr_0ab7b48547aa4bc49c107146b0422270"/>
                      <w:id w:val="-1197087406"/>
                      <w:lock w:val="sdtLocked"/>
                    </w:sdtPr>
                    <w:sdtEndPr/>
                    <w:sdtContent>
                      <w:r>
                        <w:rPr>
                          <w:szCs w:val="24"/>
                          <w:lang w:eastAsia="lt-LT"/>
                        </w:rPr>
                        <w:t>2.1</w:t>
                      </w:r>
                    </w:sdtContent>
                  </w:sdt>
                  <w:r>
                    <w:rPr>
                      <w:szCs w:val="24"/>
                      <w:lang w:eastAsia="lt-LT"/>
                    </w:rPr>
                    <w:t xml:space="preserve">. Pakeisti 4 punktą ir jį </w:t>
                  </w:r>
                  <w:r>
                    <w:rPr>
                      <w:szCs w:val="24"/>
                      <w:lang w:eastAsia="ar-SA"/>
                    </w:rPr>
                    <w:t>išdėstyti taip:</w:t>
                  </w:r>
                </w:p>
                <w:sdt>
                  <w:sdtPr>
                    <w:alias w:val="citata"/>
                    <w:tag w:val="part_81c50376f7194472954cbe3809d68f0d"/>
                    <w:id w:val="1659504021"/>
                    <w:lock w:val="sdtLocked"/>
                  </w:sdtPr>
                  <w:sdtEndPr/>
                  <w:sdtContent>
                    <w:sdt>
                      <w:sdtPr>
                        <w:alias w:val="4 p."/>
                        <w:tag w:val="part_91c07b83f76646bda20ba3d41c2059c2"/>
                        <w:id w:val="-1777632583"/>
                        <w:lock w:val="sdtLocked"/>
                      </w:sdtPr>
                      <w:sdtEndPr/>
                      <w:sdtContent>
                        <w:p w14:paraId="14622751" w14:textId="70327972" w:rsidR="005F3DEC" w:rsidRDefault="00D90D44">
                          <w:pPr>
                            <w:tabs>
                              <w:tab w:val="left" w:pos="851"/>
                              <w:tab w:val="left" w:pos="993"/>
                              <w:tab w:val="left" w:pos="5103"/>
                            </w:tabs>
                            <w:ind w:firstLine="851"/>
                            <w:jc w:val="both"/>
                            <w:rPr>
                              <w:lang w:eastAsia="lt-LT"/>
                            </w:rPr>
                          </w:pPr>
                          <w:r>
                            <w:rPr>
                              <w:szCs w:val="24"/>
                              <w:lang w:eastAsia="ar-SA"/>
                            </w:rPr>
                            <w:t>„</w:t>
                          </w:r>
                          <w:sdt>
                            <w:sdtPr>
                              <w:alias w:val="Numeris"/>
                              <w:tag w:val="nr_91c07b83f76646bda20ba3d41c2059c2"/>
                              <w:id w:val="-204568758"/>
                              <w:lock w:val="sdtLocked"/>
                            </w:sdtPr>
                            <w:sdtEndPr/>
                            <w:sdtContent>
                              <w:r>
                                <w:rPr>
                                  <w:szCs w:val="24"/>
                                  <w:lang w:eastAsia="lt-LT"/>
                                </w:rPr>
                                <w:t>4</w:t>
                              </w:r>
                            </w:sdtContent>
                          </w:sdt>
                          <w:r>
                            <w:rPr>
                              <w:szCs w:val="24"/>
                              <w:lang w:eastAsia="lt-LT"/>
                            </w:rPr>
                            <w:t xml:space="preserve">. </w:t>
                          </w:r>
                          <w:r>
                            <w:rPr>
                              <w:lang w:eastAsia="lt-LT"/>
                            </w:rPr>
                            <w:t>Tėvai (globėjai) (toliau – tėvai) už vaikų, ugdomų pagal ikimokyklinio ir priešmokyklinio ugdymo programas Šilalės rajono savivaldybės mokyklose, išlaikymą moka Šilalės rajono savivaldybės tarybos nustatytą mokestį, kurį sudaro:</w:t>
                          </w:r>
                        </w:p>
                        <w:sdt>
                          <w:sdtPr>
                            <w:alias w:val="4.1 pp."/>
                            <w:tag w:val="part_4710f454ccfc40c991a2f294ef1b7125"/>
                            <w:id w:val="-1195920045"/>
                            <w:lock w:val="sdtLocked"/>
                          </w:sdtPr>
                          <w:sdtEndPr/>
                          <w:sdtContent>
                            <w:p w14:paraId="148B1D7A" w14:textId="75D6C3F8" w:rsidR="005F3DEC" w:rsidRDefault="00D90D44">
                              <w:pPr>
                                <w:suppressAutoHyphens/>
                                <w:ind w:firstLine="851"/>
                                <w:jc w:val="both"/>
                                <w:rPr>
                                  <w:lang w:eastAsia="lt-LT"/>
                                </w:rPr>
                              </w:pPr>
                              <w:sdt>
                                <w:sdtPr>
                                  <w:alias w:val="Numeris"/>
                                  <w:tag w:val="nr_4710f454ccfc40c991a2f294ef1b7125"/>
                                  <w:id w:val="-1868905578"/>
                                  <w:lock w:val="sdtLocked"/>
                                </w:sdtPr>
                                <w:sdtEndPr/>
                                <w:sdtContent>
                                  <w:r>
                                    <w:rPr>
                                      <w:szCs w:val="24"/>
                                      <w:lang w:eastAsia="lt-LT"/>
                                    </w:rPr>
                                    <w:t>4.1</w:t>
                                  </w:r>
                                </w:sdtContent>
                              </w:sdt>
                              <w:r>
                                <w:rPr>
                                  <w:szCs w:val="24"/>
                                  <w:lang w:eastAsia="lt-LT"/>
                                </w:rPr>
                                <w:t xml:space="preserve">. už kiekvieną vaiko lankytą dieną skaičiuojamas vaiko maitinimo mokestis naudojamas </w:t>
                              </w:r>
                              <w:r>
                                <w:rPr>
                                  <w:szCs w:val="24"/>
                                  <w:lang w:eastAsia="ar-SA"/>
                                </w:rPr>
                                <w:t>maisto produktams įsigyti, taip pat iki 10 procentų mokesčio gali būti skiriama virtuvės įrangos priežiūrai ir atnaujinimui, maisto gamybos proceso tobulinimui bei</w:t>
                              </w:r>
                              <w:r>
                                <w:rPr>
                                  <w:color w:val="000000"/>
                                  <w:szCs w:val="24"/>
                                  <w:lang w:eastAsia="ar-SA"/>
                                </w:rPr>
                                <w:t xml:space="preserve"> sveikos mitybos įpročių ugdymo priemonių įsigijimui;</w:t>
                              </w:r>
                              <w:r>
                                <w:t xml:space="preserve"> </w:t>
                              </w:r>
                            </w:p>
                          </w:sdtContent>
                        </w:sdt>
                        <w:sdt>
                          <w:sdtPr>
                            <w:alias w:val="4.2 pp."/>
                            <w:tag w:val="part_c9bfea15ad464ce3b192c5125ef7ff2f"/>
                            <w:id w:val="-829280177"/>
                            <w:lock w:val="sdtLocked"/>
                          </w:sdtPr>
                          <w:sdtEndPr/>
                          <w:sdtContent>
                            <w:p w14:paraId="21FAC48C" w14:textId="77777777" w:rsidR="005F3DEC" w:rsidRDefault="00D90D44">
                              <w:pPr>
                                <w:tabs>
                                  <w:tab w:val="left" w:pos="851"/>
                                  <w:tab w:val="left" w:pos="993"/>
                                  <w:tab w:val="left" w:pos="5103"/>
                                </w:tabs>
                                <w:ind w:firstLine="851"/>
                                <w:jc w:val="both"/>
                                <w:rPr>
                                  <w:lang w:eastAsia="lt-LT"/>
                                </w:rPr>
                              </w:pPr>
                              <w:sdt>
                                <w:sdtPr>
                                  <w:alias w:val="Numeris"/>
                                  <w:tag w:val="nr_c9bfea15ad464ce3b192c5125ef7ff2f"/>
                                  <w:id w:val="-1795743638"/>
                                  <w:lock w:val="sdtLocked"/>
                                </w:sdtPr>
                                <w:sdtEndPr/>
                                <w:sdtContent>
                                  <w:r>
                                    <w:rPr>
                                      <w:lang w:eastAsia="lt-LT"/>
                                    </w:rPr>
                                    <w:t>4.2</w:t>
                                  </w:r>
                                </w:sdtContent>
                              </w:sdt>
                              <w:r>
                                <w:rPr>
                                  <w:lang w:eastAsia="lt-LT"/>
                                </w:rPr>
                                <w:t>. mokestis ugdymo ir kitoms reikmėms tenkinti</w:t>
                              </w:r>
                              <w:r>
                                <w:rPr>
                                  <w:i/>
                                  <w:lang w:eastAsia="lt-LT"/>
                                </w:rPr>
                                <w:t xml:space="preserve"> </w:t>
                              </w:r>
                              <w:r>
                                <w:rPr>
                                  <w:lang w:eastAsia="lt-LT"/>
                                </w:rPr>
                                <w:t>(toliau – mėnesinis mokestis), mokamas kiekvieną mėnesį, nepriklausomai nuo lankytų dienų skaičiaus“;</w:t>
                              </w:r>
                            </w:p>
                          </w:sdtContent>
                        </w:sdt>
                      </w:sdtContent>
                    </w:sdt>
                  </w:sdtContent>
                </w:sdt>
              </w:sdtContent>
            </w:sdt>
            <w:sdt>
              <w:sdtPr>
                <w:alias w:val="2.2 pp."/>
                <w:tag w:val="part_f072843781df4963954fb0f450fd17c3"/>
                <w:id w:val="-329064020"/>
                <w:lock w:val="sdtLocked"/>
              </w:sdtPr>
              <w:sdtEndPr/>
              <w:sdtContent>
                <w:p w14:paraId="3066AB57" w14:textId="0E1597D7" w:rsidR="005F3DEC" w:rsidRDefault="00D90D44">
                  <w:pPr>
                    <w:tabs>
                      <w:tab w:val="left" w:pos="851"/>
                      <w:tab w:val="left" w:pos="993"/>
                      <w:tab w:val="left" w:pos="5103"/>
                    </w:tabs>
                    <w:ind w:firstLine="851"/>
                    <w:jc w:val="both"/>
                    <w:rPr>
                      <w:lang w:eastAsia="lt-LT"/>
                    </w:rPr>
                  </w:pPr>
                  <w:sdt>
                    <w:sdtPr>
                      <w:alias w:val="Numeris"/>
                      <w:tag w:val="nr_f072843781df4963954fb0f450fd17c3"/>
                      <w:id w:val="-1403363212"/>
                      <w:lock w:val="sdtLocked"/>
                    </w:sdtPr>
                    <w:sdtEndPr/>
                    <w:sdtContent>
                      <w:r>
                        <w:rPr>
                          <w:lang w:eastAsia="lt-LT"/>
                        </w:rPr>
                        <w:t>2.2</w:t>
                      </w:r>
                    </w:sdtContent>
                  </w:sdt>
                  <w:r>
                    <w:rPr>
                      <w:lang w:eastAsia="lt-LT"/>
                    </w:rPr>
                    <w:t>. Pakeisti 5 punktą ir jį išdėstyti taip:</w:t>
                  </w:r>
                </w:p>
                <w:sdt>
                  <w:sdtPr>
                    <w:alias w:val="citata"/>
                    <w:tag w:val="part_bc888e7c998149a2b2a1451e40da5b4a"/>
                    <w:id w:val="986826818"/>
                    <w:lock w:val="sdtLocked"/>
                  </w:sdtPr>
                  <w:sdtEndPr/>
                  <w:sdtContent>
                    <w:sdt>
                      <w:sdtPr>
                        <w:alias w:val="5 p."/>
                        <w:tag w:val="part_3b3a8dfedfc74105b885579fe9ce32f6"/>
                        <w:id w:val="-1801148451"/>
                        <w:lock w:val="sdtLocked"/>
                      </w:sdtPr>
                      <w:sdtEndPr/>
                      <w:sdtContent>
                        <w:p w14:paraId="797907BA" w14:textId="2E38E9E0" w:rsidR="005F3DEC" w:rsidRDefault="00D90D44">
                          <w:pPr>
                            <w:tabs>
                              <w:tab w:val="left" w:pos="709"/>
                              <w:tab w:val="left" w:pos="851"/>
                              <w:tab w:val="left" w:pos="993"/>
                              <w:tab w:val="left" w:pos="5103"/>
                            </w:tabs>
                            <w:ind w:firstLine="851"/>
                            <w:jc w:val="both"/>
                            <w:rPr>
                              <w:bCs/>
                              <w:iCs/>
                            </w:rPr>
                          </w:pPr>
                          <w:r>
                            <w:rPr>
                              <w:lang w:eastAsia="lt-LT"/>
                            </w:rPr>
                            <w:t>„</w:t>
                          </w:r>
                          <w:sdt>
                            <w:sdtPr>
                              <w:alias w:val="Numeris"/>
                              <w:tag w:val="nr_3b3a8dfedfc74105b885579fe9ce32f6"/>
                              <w:id w:val="-1858349245"/>
                              <w:lock w:val="sdtLocked"/>
                            </w:sdtPr>
                            <w:sdtEndPr/>
                            <w:sdtContent>
                              <w:r>
                                <w:rPr>
                                  <w:lang w:eastAsia="lt-LT"/>
                                </w:rPr>
                                <w:t>5</w:t>
                              </w:r>
                            </w:sdtContent>
                          </w:sdt>
                          <w:r>
                            <w:rPr>
                              <w:lang w:eastAsia="lt-LT"/>
                            </w:rPr>
                            <w:t xml:space="preserve">. </w:t>
                          </w:r>
                          <w:r>
                            <w:rPr>
                              <w:szCs w:val="24"/>
                            </w:rPr>
                            <w:t>P</w:t>
                          </w:r>
                          <w:r>
                            <w:rPr>
                              <w:szCs w:val="24"/>
                              <w:lang w:eastAsia="lt-LT"/>
                            </w:rPr>
                            <w:t>agal priešmokyklinio ugdymo programą ugdomiems vaikams</w:t>
                          </w:r>
                          <w:r>
                            <w:rPr>
                              <w:bCs/>
                              <w:iCs/>
                            </w:rPr>
                            <w:t xml:space="preserve"> vadovaujantis Lietuvos Respublikos socialinės paramos mokiniams įstatymu skiriami nemokami pietūs nuo</w:t>
                          </w:r>
                          <w:r>
                            <w:rPr>
                              <w:bCs/>
                              <w:iCs/>
                              <w:szCs w:val="24"/>
                              <w:lang w:eastAsia="lt-LT"/>
                            </w:rPr>
                            <w:t xml:space="preserve"> mokslo metų pradžios iki mokslo metų ugdymo proceso pabaigos</w:t>
                          </w:r>
                          <w:r>
                            <w:rPr>
                              <w:bCs/>
                              <w:iCs/>
                            </w:rPr>
                            <w:t xml:space="preserve">. Jeigu </w:t>
                          </w:r>
                          <w:r>
                            <w:rPr>
                              <w:szCs w:val="24"/>
                            </w:rPr>
                            <w:t>p</w:t>
                          </w:r>
                          <w:r>
                            <w:rPr>
                              <w:szCs w:val="24"/>
                              <w:lang w:eastAsia="lt-LT"/>
                            </w:rPr>
                            <w:t>agal priešmokyklinio ugdymo programą ugdomiems vaikams</w:t>
                          </w:r>
                          <w:r>
                            <w:rPr>
                              <w:bCs/>
                              <w:iCs/>
                            </w:rPr>
                            <w:t xml:space="preserve"> teikiami kiti maitinimai, už juos atitinkamai skaičiuojamas </w:t>
                          </w:r>
                          <w:r>
                            <w:rPr>
                              <w:lang w:eastAsia="lt-LT"/>
                            </w:rPr>
                            <w:t>Šilalės rajono savivaldybės tarybos</w:t>
                          </w:r>
                          <w:r>
                            <w:rPr>
                              <w:bCs/>
                              <w:iCs/>
                            </w:rPr>
                            <w:t xml:space="preserve"> už vaiko maitinimą nustatytas mokestis“;</w:t>
                          </w:r>
                        </w:p>
                      </w:sdtContent>
                    </w:sdt>
                  </w:sdtContent>
                </w:sdt>
              </w:sdtContent>
            </w:sdt>
            <w:sdt>
              <w:sdtPr>
                <w:alias w:val="2.3 pp."/>
                <w:tag w:val="part_490babb0b3d6467f95861973cace24d0"/>
                <w:id w:val="525219241"/>
                <w:lock w:val="sdtLocked"/>
              </w:sdtPr>
              <w:sdtEndPr/>
              <w:sdtContent>
                <w:p w14:paraId="4BC1A2AA" w14:textId="349931B2" w:rsidR="005F3DEC" w:rsidRDefault="00D90D44">
                  <w:pPr>
                    <w:tabs>
                      <w:tab w:val="left" w:pos="709"/>
                      <w:tab w:val="left" w:pos="851"/>
                      <w:tab w:val="left" w:pos="993"/>
                      <w:tab w:val="left" w:pos="5103"/>
                    </w:tabs>
                    <w:ind w:firstLine="851"/>
                    <w:jc w:val="both"/>
                    <w:rPr>
                      <w:bCs/>
                      <w:iCs/>
                    </w:rPr>
                  </w:pPr>
                  <w:sdt>
                    <w:sdtPr>
                      <w:alias w:val="Numeris"/>
                      <w:tag w:val="nr_490babb0b3d6467f95861973cace24d0"/>
                      <w:id w:val="-172036536"/>
                      <w:lock w:val="sdtLocked"/>
                    </w:sdtPr>
                    <w:sdtEndPr/>
                    <w:sdtContent>
                      <w:r>
                        <w:rPr>
                          <w:bCs/>
                          <w:iCs/>
                        </w:rPr>
                        <w:t>2.3</w:t>
                      </w:r>
                    </w:sdtContent>
                  </w:sdt>
                  <w:r>
                    <w:rPr>
                      <w:bCs/>
                      <w:iCs/>
                    </w:rPr>
                    <w:t>. Papildyti 5¹ punktu:</w:t>
                  </w:r>
                </w:p>
                <w:sdt>
                  <w:sdtPr>
                    <w:alias w:val="citata"/>
                    <w:tag w:val="part_5a6beb5d529e463198f0fa1e6ca3c86d"/>
                    <w:id w:val="-52931242"/>
                    <w:lock w:val="sdtLocked"/>
                  </w:sdtPr>
                  <w:sdtEndPr/>
                  <w:sdtContent>
                    <w:sdt>
                      <w:sdtPr>
                        <w:alias w:val="5-1 p."/>
                        <w:tag w:val="part_d5b379bae02a4c9986ca60f22f05bc88"/>
                        <w:id w:val="-1601790936"/>
                        <w:lock w:val="sdtLocked"/>
                      </w:sdtPr>
                      <w:sdtEndPr/>
                      <w:sdtContent>
                        <w:p w14:paraId="5870F098" w14:textId="2CDCE642" w:rsidR="005F3DEC" w:rsidRDefault="00D90D44">
                          <w:pPr>
                            <w:tabs>
                              <w:tab w:val="left" w:pos="709"/>
                              <w:tab w:val="left" w:pos="851"/>
                              <w:tab w:val="left" w:pos="993"/>
                              <w:tab w:val="left" w:pos="5103"/>
                            </w:tabs>
                            <w:ind w:firstLine="851"/>
                            <w:jc w:val="both"/>
                            <w:rPr>
                              <w:bCs/>
                              <w:iCs/>
                            </w:rPr>
                          </w:pPr>
                          <w:r>
                            <w:rPr>
                              <w:bCs/>
                              <w:iCs/>
                            </w:rPr>
                            <w:t>„5¹. Pasibaigus ugdymo procesui pagal priešmokyklinio ugdymo programą, tėvai už vaikų išlaikymą moka šio Aprašo 4 punkte nustatytą mokestį“;</w:t>
                          </w:r>
                        </w:p>
                      </w:sdtContent>
                    </w:sdt>
                  </w:sdtContent>
                </w:sdt>
              </w:sdtContent>
            </w:sdt>
            <w:sdt>
              <w:sdtPr>
                <w:alias w:val="2.4 pp."/>
                <w:tag w:val="part_1db0b7cc72a449118da1a4c755d8c699"/>
                <w:id w:val="1067391759"/>
                <w:lock w:val="sdtLocked"/>
              </w:sdtPr>
              <w:sdtEndPr/>
              <w:sdtContent>
                <w:p w14:paraId="3A00B684" w14:textId="10E67089" w:rsidR="005F3DEC" w:rsidRDefault="00D90D44">
                  <w:pPr>
                    <w:tabs>
                      <w:tab w:val="left" w:pos="709"/>
                      <w:tab w:val="left" w:pos="851"/>
                      <w:tab w:val="left" w:pos="993"/>
                      <w:tab w:val="left" w:pos="5103"/>
                    </w:tabs>
                    <w:ind w:firstLine="851"/>
                    <w:jc w:val="both"/>
                    <w:rPr>
                      <w:bCs/>
                      <w:iCs/>
                    </w:rPr>
                  </w:pPr>
                  <w:sdt>
                    <w:sdtPr>
                      <w:alias w:val="Numeris"/>
                      <w:tag w:val="nr_1db0b7cc72a449118da1a4c755d8c699"/>
                      <w:id w:val="-377560833"/>
                      <w:lock w:val="sdtLocked"/>
                    </w:sdtPr>
                    <w:sdtEndPr/>
                    <w:sdtContent>
                      <w:r>
                        <w:rPr>
                          <w:bCs/>
                          <w:iCs/>
                        </w:rPr>
                        <w:t>2.4</w:t>
                      </w:r>
                    </w:sdtContent>
                  </w:sdt>
                  <w:r>
                    <w:rPr>
                      <w:bCs/>
                      <w:iCs/>
                    </w:rPr>
                    <w:t>. Pakeisti 7.1 papunktį ir jį išdėstyti taip:</w:t>
                  </w:r>
                </w:p>
                <w:sdt>
                  <w:sdtPr>
                    <w:alias w:val="citata"/>
                    <w:tag w:val="part_60d66d04b50948b5b9e5a1e04d7e3918"/>
                    <w:id w:val="-2063018442"/>
                    <w:lock w:val="sdtLocked"/>
                  </w:sdtPr>
                  <w:sdtEndPr/>
                  <w:sdtContent>
                    <w:sdt>
                      <w:sdtPr>
                        <w:alias w:val="7.1 pp."/>
                        <w:tag w:val="part_7c46485c566a42e58886956629904cb0"/>
                        <w:id w:val="2002303185"/>
                        <w:lock w:val="sdtLocked"/>
                      </w:sdtPr>
                      <w:sdtEndPr/>
                      <w:sdtContent>
                        <w:p w14:paraId="7F6BB275" w14:textId="574FE224" w:rsidR="005F3DEC" w:rsidRDefault="00D90D44">
                          <w:pPr>
                            <w:tabs>
                              <w:tab w:val="left" w:pos="360"/>
                              <w:tab w:val="left" w:pos="851"/>
                              <w:tab w:val="left" w:pos="993"/>
                              <w:tab w:val="left" w:pos="5103"/>
                            </w:tabs>
                            <w:ind w:firstLine="851"/>
                            <w:jc w:val="both"/>
                            <w:rPr>
                              <w:bCs/>
                              <w:lang w:eastAsia="lt-LT"/>
                            </w:rPr>
                          </w:pPr>
                          <w:r>
                            <w:rPr>
                              <w:lang w:eastAsia="lt-LT"/>
                            </w:rPr>
                            <w:t>„</w:t>
                          </w:r>
                          <w:sdt>
                            <w:sdtPr>
                              <w:alias w:val="Numeris"/>
                              <w:tag w:val="nr_7c46485c566a42e58886956629904cb0"/>
                              <w:id w:val="316163742"/>
                              <w:lock w:val="sdtLocked"/>
                            </w:sdtPr>
                            <w:sdtEndPr/>
                            <w:sdtContent>
                              <w:r>
                                <w:rPr>
                                  <w:lang w:eastAsia="lt-LT"/>
                                </w:rPr>
                                <w:t>7.1</w:t>
                              </w:r>
                            </w:sdtContent>
                          </w:sdt>
                          <w:r>
                            <w:rPr>
                              <w:lang w:eastAsia="lt-LT"/>
                            </w:rPr>
                            <w:t>. pagal priešmokyklinio ugdymo programą ne ilgiau kaip 4 val. ugdomiems vaikams</w:t>
                          </w:r>
                          <w:r>
                            <w:rPr>
                              <w:bCs/>
                              <w:szCs w:val="24"/>
                              <w:lang w:eastAsia="lt-LT"/>
                            </w:rPr>
                            <w:t xml:space="preserve"> nuo mokslo metų pradžios iki mokslo metų ugdymo proceso pabaigos“</w:t>
                          </w:r>
                          <w:r>
                            <w:rPr>
                              <w:bCs/>
                              <w:lang w:eastAsia="lt-LT"/>
                            </w:rPr>
                            <w:t>;</w:t>
                          </w:r>
                        </w:p>
                      </w:sdtContent>
                    </w:sdt>
                  </w:sdtContent>
                </w:sdt>
              </w:sdtContent>
            </w:sdt>
            <w:sdt>
              <w:sdtPr>
                <w:alias w:val="2.5 pp."/>
                <w:tag w:val="part_0b19c49dfb6d4ee78ace55bb821d4145"/>
                <w:id w:val="-715499386"/>
                <w:lock w:val="sdtLocked"/>
              </w:sdtPr>
              <w:sdtEndPr/>
              <w:sdtContent>
                <w:p w14:paraId="4FD87007" w14:textId="56840C4C" w:rsidR="005F3DEC" w:rsidRDefault="00D90D44">
                  <w:pPr>
                    <w:tabs>
                      <w:tab w:val="left" w:pos="360"/>
                      <w:tab w:val="left" w:pos="851"/>
                      <w:tab w:val="left" w:pos="993"/>
                      <w:tab w:val="left" w:pos="5103"/>
                    </w:tabs>
                    <w:ind w:firstLine="851"/>
                    <w:jc w:val="both"/>
                    <w:rPr>
                      <w:bCs/>
                      <w:lang w:eastAsia="lt-LT"/>
                    </w:rPr>
                  </w:pPr>
                  <w:sdt>
                    <w:sdtPr>
                      <w:alias w:val="Numeris"/>
                      <w:tag w:val="nr_0b19c49dfb6d4ee78ace55bb821d4145"/>
                      <w:id w:val="1857221621"/>
                      <w:lock w:val="sdtLocked"/>
                    </w:sdtPr>
                    <w:sdtEndPr/>
                    <w:sdtContent>
                      <w:r>
                        <w:rPr>
                          <w:bCs/>
                          <w:lang w:eastAsia="lt-LT"/>
                        </w:rPr>
                        <w:t>2.5</w:t>
                      </w:r>
                    </w:sdtContent>
                  </w:sdt>
                  <w:r>
                    <w:rPr>
                      <w:bCs/>
                      <w:lang w:eastAsia="lt-LT"/>
                    </w:rPr>
                    <w:t>.</w:t>
                  </w:r>
                  <w:r>
                    <w:rPr>
                      <w:bCs/>
                      <w:iCs/>
                    </w:rPr>
                    <w:t xml:space="preserve"> 8.2 papunktį išdėstyti taip:</w:t>
                  </w:r>
                </w:p>
                <w:sdt>
                  <w:sdtPr>
                    <w:alias w:val="citata"/>
                    <w:tag w:val="part_043d8a87b0294e2a937f8fc5fead0882"/>
                    <w:id w:val="-1573273335"/>
                    <w:lock w:val="sdtLocked"/>
                  </w:sdtPr>
                  <w:sdtEndPr/>
                  <w:sdtContent>
                    <w:sdt>
                      <w:sdtPr>
                        <w:alias w:val="8.2 pp."/>
                        <w:tag w:val="part_c8396a69fdbc42358a1149378059f84f"/>
                        <w:id w:val="992136767"/>
                        <w:lock w:val="sdtLocked"/>
                      </w:sdtPr>
                      <w:sdtEndPr/>
                      <w:sdtContent>
                        <w:p w14:paraId="188D9190" w14:textId="57F59C86" w:rsidR="005F3DEC" w:rsidRDefault="00D90D44">
                          <w:pPr>
                            <w:tabs>
                              <w:tab w:val="left" w:pos="360"/>
                              <w:tab w:val="left" w:pos="851"/>
                              <w:tab w:val="left" w:pos="993"/>
                              <w:tab w:val="left" w:pos="5103"/>
                            </w:tabs>
                            <w:ind w:firstLine="851"/>
                            <w:jc w:val="both"/>
                            <w:rPr>
                              <w:bCs/>
                              <w:szCs w:val="24"/>
                              <w:lang w:eastAsia="lt-LT"/>
                            </w:rPr>
                          </w:pPr>
                          <w:r>
                            <w:rPr>
                              <w:szCs w:val="24"/>
                            </w:rPr>
                            <w:t>„</w:t>
                          </w:r>
                          <w:sdt>
                            <w:sdtPr>
                              <w:alias w:val="Numeris"/>
                              <w:tag w:val="nr_c8396a69fdbc42358a1149378059f84f"/>
                              <w:id w:val="1832329311"/>
                              <w:lock w:val="sdtLocked"/>
                            </w:sdtPr>
                            <w:sdtEndPr/>
                            <w:sdtContent>
                              <w:r>
                                <w:rPr>
                                  <w:szCs w:val="24"/>
                                </w:rPr>
                                <w:t>8.2</w:t>
                              </w:r>
                            </w:sdtContent>
                          </w:sdt>
                          <w:r>
                            <w:rPr>
                              <w:szCs w:val="24"/>
                            </w:rPr>
                            <w:t xml:space="preserve">. </w:t>
                          </w:r>
                          <w:r>
                            <w:rPr>
                              <w:lang w:eastAsia="lt-LT"/>
                            </w:rPr>
                            <w:t xml:space="preserve">pagal priešmokyklinio ugdymo programą ilgiau kaip 4 val. ugdomų vaikų tėvai nuo </w:t>
                          </w:r>
                          <w:r>
                            <w:rPr>
                              <w:bCs/>
                              <w:szCs w:val="24"/>
                              <w:lang w:eastAsia="lt-LT"/>
                            </w:rPr>
                            <w:t>mokslo metų pradžios iki mokslo metų ugdymo proceso pabaigos“;</w:t>
                          </w:r>
                        </w:p>
                      </w:sdtContent>
                    </w:sdt>
                  </w:sdtContent>
                </w:sdt>
              </w:sdtContent>
            </w:sdt>
            <w:sdt>
              <w:sdtPr>
                <w:alias w:val="2.6 pp."/>
                <w:tag w:val="part_5101acf08c7e479f8e723f18a2848588"/>
                <w:id w:val="-775400933"/>
                <w:lock w:val="sdtLocked"/>
              </w:sdtPr>
              <w:sdtEndPr/>
              <w:sdtContent>
                <w:p w14:paraId="5C96998D" w14:textId="1FC719A7" w:rsidR="005F3DEC" w:rsidRDefault="00D90D44">
                  <w:pPr>
                    <w:tabs>
                      <w:tab w:val="left" w:pos="360"/>
                      <w:tab w:val="left" w:pos="851"/>
                      <w:tab w:val="left" w:pos="993"/>
                      <w:tab w:val="left" w:pos="5103"/>
                    </w:tabs>
                    <w:ind w:firstLine="851"/>
                    <w:jc w:val="both"/>
                    <w:rPr>
                      <w:bCs/>
                      <w:lang w:eastAsia="lt-LT"/>
                    </w:rPr>
                  </w:pPr>
                  <w:sdt>
                    <w:sdtPr>
                      <w:alias w:val="Numeris"/>
                      <w:tag w:val="nr_5101acf08c7e479f8e723f18a2848588"/>
                      <w:id w:val="1742594494"/>
                      <w:lock w:val="sdtLocked"/>
                    </w:sdtPr>
                    <w:sdtEndPr/>
                    <w:sdtContent>
                      <w:r>
                        <w:rPr>
                          <w:bCs/>
                          <w:szCs w:val="24"/>
                          <w:lang w:eastAsia="lt-LT"/>
                        </w:rPr>
                        <w:t>2.6</w:t>
                      </w:r>
                    </w:sdtContent>
                  </w:sdt>
                  <w:r>
                    <w:rPr>
                      <w:bCs/>
                      <w:szCs w:val="24"/>
                      <w:lang w:eastAsia="lt-LT"/>
                    </w:rPr>
                    <w:t xml:space="preserve">. Pakeisti </w:t>
                  </w:r>
                  <w:r>
                    <w:rPr>
                      <w:bCs/>
                      <w:iCs/>
                    </w:rPr>
                    <w:t>9 punktą ir jį išdėstyti taip:</w:t>
                  </w:r>
                </w:p>
                <w:sdt>
                  <w:sdtPr>
                    <w:alias w:val="citata"/>
                    <w:tag w:val="part_2d1dac0640964640b1bf04898261f8f8"/>
                    <w:id w:val="-515542301"/>
                    <w:lock w:val="sdtLocked"/>
                  </w:sdtPr>
                  <w:sdtEndPr/>
                  <w:sdtContent>
                    <w:sdt>
                      <w:sdtPr>
                        <w:alias w:val="9 p."/>
                        <w:tag w:val="part_d63ce2e3d3cb4e4188241de599309f2f"/>
                        <w:id w:val="-1583442092"/>
                        <w:lock w:val="sdtLocked"/>
                      </w:sdtPr>
                      <w:sdtEndPr/>
                      <w:sdtContent>
                        <w:p w14:paraId="4F576AAF" w14:textId="13B0EBC4" w:rsidR="005F3DEC" w:rsidRDefault="00D90D44">
                          <w:pPr>
                            <w:tabs>
                              <w:tab w:val="left" w:pos="360"/>
                              <w:tab w:val="left" w:pos="851"/>
                              <w:tab w:val="left" w:pos="993"/>
                              <w:tab w:val="left" w:pos="5103"/>
                            </w:tabs>
                            <w:ind w:firstLine="851"/>
                            <w:jc w:val="both"/>
                            <w:rPr>
                              <w:lang w:eastAsia="lt-LT"/>
                            </w:rPr>
                          </w:pPr>
                          <w:r>
                            <w:rPr>
                              <w:bCs/>
                              <w:lang w:eastAsia="lt-LT"/>
                            </w:rPr>
                            <w:t>„</w:t>
                          </w:r>
                          <w:sdt>
                            <w:sdtPr>
                              <w:alias w:val="Numeris"/>
                              <w:tag w:val="nr_d63ce2e3d3cb4e4188241de599309f2f"/>
                              <w:id w:val="-1479297569"/>
                              <w:lock w:val="sdtLocked"/>
                            </w:sdtPr>
                            <w:sdtEndPr/>
                            <w:sdtContent>
                              <w:r>
                                <w:rPr>
                                  <w:szCs w:val="24"/>
                                </w:rPr>
                                <w:t>9</w:t>
                              </w:r>
                            </w:sdtContent>
                          </w:sdt>
                          <w:r>
                            <w:rPr>
                              <w:szCs w:val="24"/>
                            </w:rPr>
                            <w:t>. M</w:t>
                          </w:r>
                          <w:r>
                            <w:rPr>
                              <w:lang w:eastAsia="lt-LT"/>
                            </w:rPr>
                            <w:t>ėnesinis mokestis atitinkamai mažinamas, skaičiuojant tik už vaiko lankytas dienas, rajono ar šalies teritorijoje paskelbtos epidemijos, karantino laikotarpiu ar įstaigos vadovo įsakymu uždarius įstaigą (grupę) remontui, avarijos padarinių likvidavimui ar, suderinus su Mokyklos taryba, sustabdžius ugdymo procesą vasaros laikotarpiu“.</w:t>
                          </w:r>
                        </w:p>
                      </w:sdtContent>
                    </w:sdt>
                  </w:sdtContent>
                </w:sdt>
              </w:sdtContent>
            </w:sdt>
          </w:sdtContent>
        </w:sdt>
        <w:sdt>
          <w:sdtPr>
            <w:alias w:val="3 p."/>
            <w:tag w:val="part_582b639dd39c4ddbb9b79eadb1950b10"/>
            <w:id w:val="-283737163"/>
            <w:lock w:val="sdtLocked"/>
          </w:sdtPr>
          <w:sdtEndPr/>
          <w:sdtContent>
            <w:p w14:paraId="46AC23D7" w14:textId="2CA6759B" w:rsidR="005F3DEC" w:rsidRPr="00747B8E" w:rsidRDefault="00D90D44" w:rsidP="00747B8E">
              <w:pPr>
                <w:suppressAutoHyphens/>
                <w:ind w:firstLine="851"/>
                <w:jc w:val="both"/>
                <w:rPr>
                  <w:szCs w:val="24"/>
                  <w:lang w:eastAsia="ar-SA"/>
                </w:rPr>
              </w:pPr>
              <w:sdt>
                <w:sdtPr>
                  <w:alias w:val="Numeris"/>
                  <w:tag w:val="nr_582b639dd39c4ddbb9b79eadb1950b10"/>
                  <w:id w:val="-1011675998"/>
                  <w:lock w:val="sdtLocked"/>
                </w:sdtPr>
                <w:sdtEndPr/>
                <w:sdtContent>
                  <w:r>
                    <w:rPr>
                      <w:rFonts w:eastAsia="Lucida Sans Unicode"/>
                      <w:szCs w:val="24"/>
                      <w:lang w:eastAsia="ar-SA"/>
                    </w:rPr>
                    <w:t>3</w:t>
                  </w:r>
                </w:sdtContent>
              </w:sdt>
              <w:r>
                <w:rPr>
                  <w:rFonts w:eastAsia="Lucida Sans Unicode"/>
                  <w:szCs w:val="24"/>
                  <w:lang w:eastAsia="ar-SA"/>
                </w:rPr>
                <w:t xml:space="preserve">. </w:t>
              </w:r>
              <w:r>
                <w:rPr>
                  <w:szCs w:val="24"/>
                </w:rPr>
                <w:t xml:space="preserve">Paskelbti šį sprendimą Šilalės rajono savivaldybės interneto svetainėje www.silale.lt ir Teisės aktų registre. </w:t>
              </w:r>
            </w:p>
          </w:sdtContent>
        </w:sdt>
        <w:sdt>
          <w:sdtPr>
            <w:alias w:val="signatura"/>
            <w:tag w:val="part_66735d6249914c5da4fa54b4b95a2435"/>
            <w:id w:val="411829277"/>
            <w:lock w:val="sdtLocked"/>
          </w:sdtPr>
          <w:sdtEndPr/>
          <w:sdtContent>
            <w:p w14:paraId="0FA34786" w14:textId="77777777" w:rsidR="00747B8E" w:rsidRDefault="00747B8E">
              <w:pPr>
                <w:suppressAutoHyphens/>
              </w:pPr>
            </w:p>
            <w:p w14:paraId="1DD67364" w14:textId="77777777" w:rsidR="00747B8E" w:rsidRDefault="00747B8E">
              <w:pPr>
                <w:suppressAutoHyphens/>
              </w:pPr>
            </w:p>
            <w:p w14:paraId="1ECA6F72" w14:textId="77777777" w:rsidR="00747B8E" w:rsidRDefault="00747B8E">
              <w:pPr>
                <w:suppressAutoHyphens/>
              </w:pPr>
            </w:p>
            <w:p w14:paraId="233BA06D" w14:textId="47157F88" w:rsidR="005F3DEC" w:rsidRDefault="00D90D44">
              <w:pPr>
                <w:suppressAutoHyphens/>
              </w:pPr>
              <w:r>
                <w:rPr>
                  <w:szCs w:val="24"/>
                  <w:lang w:eastAsia="ar-SA"/>
                </w:rPr>
                <w:t>Savivaldybės meras</w:t>
              </w:r>
              <w:r>
                <w:rPr>
                  <w:szCs w:val="24"/>
                  <w:lang w:eastAsia="ar-SA"/>
                </w:rPr>
                <w:tab/>
              </w:r>
              <w:r>
                <w:rPr>
                  <w:szCs w:val="24"/>
                  <w:lang w:eastAsia="ar-SA"/>
                </w:rPr>
                <w:tab/>
              </w:r>
              <w:r>
                <w:rPr>
                  <w:szCs w:val="24"/>
                  <w:lang w:eastAsia="ar-SA"/>
                </w:rPr>
                <w:tab/>
              </w:r>
              <w:r>
                <w:rPr>
                  <w:szCs w:val="24"/>
                  <w:lang w:eastAsia="ar-SA"/>
                </w:rPr>
                <w:tab/>
              </w:r>
              <w:r>
                <w:rPr>
                  <w:szCs w:val="24"/>
                  <w:lang w:eastAsia="ar-SA"/>
                </w:rPr>
                <w:tab/>
              </w:r>
              <w:r>
                <w:rPr>
                  <w:szCs w:val="24"/>
                  <w:lang w:eastAsia="ar-SA"/>
                </w:rPr>
                <w:tab/>
              </w:r>
              <w:r>
                <w:rPr>
                  <w:szCs w:val="24"/>
                  <w:lang w:eastAsia="ar-SA"/>
                </w:rPr>
                <w:tab/>
              </w:r>
              <w:r>
                <w:rPr>
                  <w:szCs w:val="24"/>
                  <w:lang w:eastAsia="ar-SA"/>
                </w:rPr>
                <w:tab/>
              </w:r>
              <w:r>
                <w:rPr>
                  <w:szCs w:val="24"/>
                  <w:lang w:eastAsia="ar-SA"/>
                </w:rPr>
                <w:tab/>
                <w:t>Tadas Bartkus</w:t>
              </w:r>
            </w:p>
            <w:p w14:paraId="17536F00" w14:textId="77777777" w:rsidR="005F3DEC" w:rsidRDefault="00D90D44">
              <w:pPr>
                <w:tabs>
                  <w:tab w:val="left" w:pos="7938"/>
                </w:tabs>
                <w:suppressAutoHyphens/>
                <w:rPr>
                  <w:szCs w:val="24"/>
                  <w:lang w:eastAsia="ar-SA"/>
                </w:rPr>
              </w:pPr>
            </w:p>
          </w:sdtContent>
        </w:sdt>
      </w:sdtContent>
    </w:sdt>
    <w:sectPr w:rsidR="005F3DEC">
      <w:headerReference w:type="even" r:id="rId8"/>
      <w:headerReference w:type="default" r:id="rId9"/>
      <w:footerReference w:type="even" r:id="rId10"/>
      <w:footerReference w:type="default" r:id="rId11"/>
      <w:headerReference w:type="first" r:id="rId12"/>
      <w:footerReference w:type="first" r:id="rId13"/>
      <w:footnotePr>
        <w:pos w:val="beneathText"/>
      </w:footnotePr>
      <w:pgSz w:w="11905" w:h="16837"/>
      <w:pgMar w:top="851" w:right="567" w:bottom="1134" w:left="1701" w:header="851" w:footer="1134"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5C28321" w14:textId="77777777" w:rsidR="00D90D44" w:rsidRDefault="00D90D44">
      <w:pPr>
        <w:suppressAutoHyphens/>
        <w:rPr>
          <w:szCs w:val="24"/>
          <w:lang w:eastAsia="ar-SA"/>
        </w:rPr>
      </w:pPr>
      <w:r>
        <w:rPr>
          <w:szCs w:val="24"/>
          <w:lang w:eastAsia="ar-SA"/>
        </w:rPr>
        <w:separator/>
      </w:r>
    </w:p>
  </w:endnote>
  <w:endnote w:type="continuationSeparator" w:id="0">
    <w:p w14:paraId="56769FAC" w14:textId="77777777" w:rsidR="00D90D44" w:rsidRDefault="00D90D44">
      <w:pPr>
        <w:suppressAutoHyphens/>
        <w:rPr>
          <w:szCs w:val="24"/>
          <w:lang w:eastAsia="ar-SA"/>
        </w:rPr>
      </w:pPr>
      <w:r>
        <w:rPr>
          <w:szCs w:val="24"/>
          <w:lang w:eastAsia="ar-SA"/>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E077CB" w14:textId="77777777" w:rsidR="005F3DEC" w:rsidRDefault="005F3DEC">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A44475" w14:textId="77777777" w:rsidR="005F3DEC" w:rsidRDefault="005F3DEC">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B76426" w14:textId="77777777" w:rsidR="005F3DEC" w:rsidRDefault="005F3DEC">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E7F79A6" w14:textId="77777777" w:rsidR="00D90D44" w:rsidRDefault="00D90D44">
      <w:pPr>
        <w:suppressAutoHyphens/>
        <w:rPr>
          <w:szCs w:val="24"/>
          <w:lang w:eastAsia="ar-SA"/>
        </w:rPr>
      </w:pPr>
      <w:r>
        <w:rPr>
          <w:szCs w:val="24"/>
          <w:lang w:eastAsia="ar-SA"/>
        </w:rPr>
        <w:separator/>
      </w:r>
    </w:p>
  </w:footnote>
  <w:footnote w:type="continuationSeparator" w:id="0">
    <w:p w14:paraId="4FC0655B" w14:textId="77777777" w:rsidR="00D90D44" w:rsidRDefault="00D90D44">
      <w:pPr>
        <w:suppressAutoHyphens/>
        <w:rPr>
          <w:szCs w:val="24"/>
          <w:lang w:eastAsia="ar-SA"/>
        </w:rPr>
      </w:pPr>
      <w:r>
        <w:rPr>
          <w:szCs w:val="24"/>
          <w:lang w:eastAsia="ar-SA"/>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B9F875" w14:textId="77777777" w:rsidR="005F3DEC" w:rsidRDefault="005F3DEC">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130C0F" w14:textId="44CC4A97" w:rsidR="005F3DEC" w:rsidRDefault="00D90D44">
    <w:pPr>
      <w:tabs>
        <w:tab w:val="center" w:pos="4819"/>
        <w:tab w:val="right" w:pos="9638"/>
      </w:tabs>
      <w:jc w:val="center"/>
    </w:pPr>
    <w:r>
      <w:fldChar w:fldCharType="begin"/>
    </w:r>
    <w:r>
      <w:instrText>PAGE   \* MERGEFORMAT</w:instrText>
    </w:r>
    <w:r>
      <w:fldChar w:fldCharType="separate"/>
    </w:r>
    <w:r>
      <w:t>2</w:t>
    </w:r>
    <w:r>
      <w:fldChar w:fldCharType="end"/>
    </w:r>
  </w:p>
  <w:p w14:paraId="49964C31" w14:textId="77777777" w:rsidR="005F3DEC" w:rsidRDefault="005F3DEC">
    <w:pPr>
      <w:tabs>
        <w:tab w:val="center" w:pos="4819"/>
        <w:tab w:val="right" w:pos="9638"/>
      </w:tabs>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AB1CC9" w14:textId="77777777" w:rsidR="005F3DEC" w:rsidRDefault="005F3DEC">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7"/>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050"/>
  </w:hdrShapeDefaults>
  <w:footnotePr>
    <w:pos w:val="beneathText"/>
    <w:footnote w:id="-1"/>
    <w:footnote w:id="0"/>
  </w:footnotePr>
  <w:endnotePr>
    <w:endnote w:id="-1"/>
    <w:endnote w:id="0"/>
  </w:endnotePr>
  <w:compat>
    <w:spaceForUL/>
    <w:balanceSingleByteDoubleByteWidth/>
    <w:doNotLeaveBackslashAlone/>
    <w:ulTrailSpace/>
    <w:doNotExpandShiftReturn/>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960E7"/>
    <w:rsid w:val="005F3DEC"/>
    <w:rsid w:val="00747B8E"/>
    <w:rsid w:val="00A960E7"/>
    <w:rsid w:val="00B42F3D"/>
    <w:rsid w:val="00D90D4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58567043"/>
  <w15:docId w15:val="{DBA06D1B-F6C9-4F6A-83F6-125E41E48C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89408950">
      <w:bodyDiv w:val="1"/>
      <w:marLeft w:val="0"/>
      <w:marRight w:val="0"/>
      <w:marTop w:val="0"/>
      <w:marBottom w:val="0"/>
      <w:divBdr>
        <w:top w:val="none" w:sz="0" w:space="0" w:color="auto"/>
        <w:left w:val="none" w:sz="0" w:space="0" w:color="auto"/>
        <w:bottom w:val="none" w:sz="0" w:space="0" w:color="auto"/>
        <w:right w:val="none" w:sz="0" w:space="0" w:color="auto"/>
      </w:divBdr>
    </w:div>
    <w:div w:id="11054916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4">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72B5C843-4139-4625-9D78-CB384317C959}">
  <we:reference id="fdf991e6-9106-41cd-a3e3-a99d86201b80" version="1.0.0.0" store="\\localhost\DekaOfficeAddins" storeType="Filesystem"/>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2fe937c9c89d4b70a3444e4e9ce25b18" PartId="4bab229b01934a2ba6c60a8dbad7978b">
    <Part Type="preambule" DocPartId="c897a5a620974a199fa53d81fce20858" PartId="97010773d92a43208561c0c6e73e226e"/>
    <Part Type="punktas" Nr="1" Abbr="1 p." DocPartId="4f57783cb1f640e59b23904cae9618c3" PartId="38a74cd269e74ea680011293a1f39539">
      <Part Type="citata" DocPartId="8ec18ca6e6434f34985a467ffd7d76c1" PartId="e4b149c11f5040f6a98c7a670cf66753">
        <Part Type="papunktis" Nr="2.1.2" Abbr="2.1.2 pp." DocPartId="7c1f81e3efa648c6bee391e24891f35f" PartId="20246a91d4284aceae0423b8805e225f"/>
      </Part>
    </Part>
    <Part Type="punktas" Nr="2" Abbr="2 p." DocPartId="bc37357c027f49bf8ead8055c4b4f5c4" PartId="9374552c57a744379046eb200d939972">
      <Part Type="papunktis" Nr="2.1" Abbr="2.1 pp." DocPartId="43c11fa2588d4c419957f80e426ebaa9" PartId="0ab7b48547aa4bc49c107146b0422270">
        <Part Type="citata" DocPartId="10a6f70673ae4b23aba7fc3158920b21" PartId="81c50376f7194472954cbe3809d68f0d">
          <Part Type="punktas" Nr="4" Abbr="4 p." DocPartId="6cf23066358149c0b22dd76fc28c49f8" PartId="91c07b83f76646bda20ba3d41c2059c2">
            <Part Type="papunktis" Nr="4.1" Abbr="4.1 pp." DocPartId="1ef974f7ac274855b7a7697a2c3a840a" PartId="4710f454ccfc40c991a2f294ef1b7125"/>
            <Part Type="papunktis" Nr="4.2" Abbr="4.2 pp." DocPartId="6621b58200bd42f0b83326f7133bf12a" PartId="c9bfea15ad464ce3b192c5125ef7ff2f"/>
          </Part>
        </Part>
      </Part>
      <Part Type="papunktis" Nr="2.2" Abbr="2.2 pp." DocPartId="332d4fd3b76d4dc980e8654e41a89cef" PartId="f072843781df4963954fb0f450fd17c3">
        <Part Type="citata" DocPartId="567c9d79e4cd4025aedf19dc4fdc9ca9" PartId="bc888e7c998149a2b2a1451e40da5b4a">
          <Part Type="punktas" Nr="5" Abbr="5 p." DocPartId="85c1a7a845e64beaaf28445dc3fccee4" PartId="3b3a8dfedfc74105b885579fe9ce32f6"/>
        </Part>
      </Part>
      <Part Type="papunktis" Nr="2.3" Abbr="2.3 pp." DocPartId="c0444d4275244af9b5aedac7945dc359" PartId="490babb0b3d6467f95861973cace24d0">
        <Part Type="citata" DocPartId="afcdd1c022824affb8a53d1f2fded5b5" PartId="5a6beb5d529e463198f0fa1e6ca3c86d">
          <Part Type="punktas" Nr="5-1" Abbr="5-1 p." DocPartId="d3b6d75a479d469b89670626da44514d" PartId="d5b379bae02a4c9986ca60f22f05bc88"/>
        </Part>
      </Part>
      <Part Type="papunktis" Nr="2.4" Abbr="2.4 pp." DocPartId="216a7d96cc5548548cf86c1bae8cf4f7" PartId="1db0b7cc72a449118da1a4c755d8c699">
        <Part Type="citata" DocPartId="45dff62537394c3c80b218032f861c50" PartId="60d66d04b50948b5b9e5a1e04d7e3918">
          <Part Type="papunktis" Nr="7.1" Abbr="7.1 pp." DocPartId="30e7236b20674c7382455e64d91f9795" PartId="7c46485c566a42e58886956629904cb0"/>
        </Part>
      </Part>
      <Part Type="papunktis" Nr="2.5" Abbr="2.5 pp." DocPartId="c62c5abd6601480ab703d80e65d4c0e6" PartId="0b19c49dfb6d4ee78ace55bb821d4145">
        <Part Type="citata" DocPartId="beaee1fdf92e45f89f6d47de3cea6029" PartId="043d8a87b0294e2a937f8fc5fead0882">
          <Part Type="papunktis" Nr="8.2" Abbr="8.2 pp." DocPartId="9713b366fdea41e89a46bf4e82fb1f4a" PartId="c8396a69fdbc42358a1149378059f84f"/>
        </Part>
      </Part>
      <Part Type="papunktis" Nr="2.6" Abbr="2.6 pp." DocPartId="4665f1bc3e144ca6b92c2bfc241a5409" PartId="5101acf08c7e479f8e723f18a2848588">
        <Part Type="citata" DocPartId="b6468647c5bf4769853f00cf72b9f552" PartId="2d1dac0640964640b1bf04898261f8f8">
          <Part Type="punktas" Nr="9" Abbr="9 p." DocPartId="a2e20571300e4ad08d94c2d2f88afdb2" PartId="d63ce2e3d3cb4e4188241de599309f2f"/>
        </Part>
      </Part>
    </Part>
    <Part Type="punktas" Nr="3" Abbr="3 p." DocPartId="3d2a597f2cf244538034c3481b0d1024" PartId="582b639dd39c4ddbb9b79eadb1950b10"/>
    <Part Type="signatura" DocPartId="840680ae0035404ab05d7992dc8853fa" PartId="66735d6249914c5da4fa54b4b95a2435"/>
  </Part>
</Parts>
</file>

<file path=customXml/itemProps1.xml><?xml version="1.0" encoding="utf-8"?>
<ds:datastoreItem xmlns:ds="http://schemas.openxmlformats.org/officeDocument/2006/customXml" ds:itemID="{F707A440-9C92-4CE9-A1D9-13B6189EE9C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2447</Words>
  <Characters>1395</Characters>
  <Application>Microsoft Office Word</Application>
  <DocSecurity>0</DocSecurity>
  <Lines>11</Lines>
  <Paragraphs>7</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3835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Kristina Liaugaudiene</dc:creator>
  <cp:lastModifiedBy>DINDIENĖ Laura</cp:lastModifiedBy>
  <cp:revision>3</cp:revision>
  <cp:lastPrinted>2024-05-06T08:48:00Z</cp:lastPrinted>
  <dcterms:created xsi:type="dcterms:W3CDTF">2026-06-26T06:22:00Z</dcterms:created>
  <dcterms:modified xsi:type="dcterms:W3CDTF">2026-06-26T08:43:00Z</dcterms:modified>
</cp:coreProperties>
</file>